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CAA" w:rsidRPr="005D6345" w:rsidRDefault="00822CAA" w:rsidP="00822CAA">
      <w:pPr>
        <w:pStyle w:val="berschrift2"/>
        <w:numPr>
          <w:ilvl w:val="0"/>
          <w:numId w:val="0"/>
        </w:numPr>
        <w:ind w:left="576" w:hanging="576"/>
        <w:rPr>
          <w:color w:val="auto"/>
        </w:rPr>
      </w:pPr>
      <w:bookmarkStart w:id="0" w:name="_Toc363541955"/>
      <w:r>
        <w:rPr>
          <w:color w:val="auto"/>
        </w:rPr>
        <w:t>V6 – Speicherung von Wasserstoffgas in Silikonschwämmen</w:t>
      </w:r>
      <w:bookmarkEnd w:id="0"/>
    </w:p>
    <w:p w:rsidR="00822CAA" w:rsidRPr="005D6345" w:rsidRDefault="00822CAA" w:rsidP="00822CAA">
      <w:pPr>
        <w:rPr>
          <w:color w:val="auto"/>
        </w:rPr>
      </w:pPr>
      <w:r>
        <w:rPr>
          <w:noProof/>
          <w:color w:val="auto"/>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4.8pt;width:462.45pt;height:152.35pt;z-index:251660288;mso-width-relative:margin;mso-height-relative:margin" strokecolor="#4bacc6" strokeweight="1pt">
            <v:stroke dashstyle="dash"/>
            <v:shadow color="#868686"/>
            <v:textbox style="mso-next-textbox:#_x0000_s1027">
              <w:txbxContent>
                <w:p w:rsidR="00822CAA" w:rsidRDefault="00822CAA" w:rsidP="00822CAA">
                  <w:pPr>
                    <w:rPr>
                      <w:color w:val="auto"/>
                    </w:rPr>
                  </w:pPr>
                  <w:r>
                    <w:rPr>
                      <w:color w:val="auto"/>
                    </w:rPr>
                    <w:t>Bei diesem Versuch werden poröse Silikonschwämme dazu genutzt, Wasserstoffgas zu spe</w:t>
                  </w:r>
                  <w:r>
                    <w:rPr>
                      <w:color w:val="auto"/>
                    </w:rPr>
                    <w:t>i</w:t>
                  </w:r>
                  <w:r>
                    <w:rPr>
                      <w:color w:val="auto"/>
                    </w:rPr>
                    <w:t>chern. Dieser Versuch soll vor allem zur Illustration dienen, dass Wasserstoff nicht so einfach speicherbar ist wie andere Gase. Er kann alternativ oder ergänzend zu Versuch 5 eingesetzt werden.</w:t>
                  </w:r>
                </w:p>
                <w:p w:rsidR="00822CAA" w:rsidRPr="00157EA2" w:rsidRDefault="00822CAA" w:rsidP="00822CAA">
                  <w:pPr>
                    <w:rPr>
                      <w:color w:val="auto"/>
                    </w:rPr>
                  </w:pPr>
                  <w:r>
                    <w:rPr>
                      <w:color w:val="auto"/>
                    </w:rPr>
                    <w:t>Um den Versuch zu verstehen sollten die SuS wissen, dass Gase in porösen Materialien gespe</w:t>
                  </w:r>
                  <w:r>
                    <w:rPr>
                      <w:color w:val="auto"/>
                    </w:rPr>
                    <w:t>i</w:t>
                  </w:r>
                  <w:r>
                    <w:rPr>
                      <w:color w:val="auto"/>
                    </w:rPr>
                    <w:t xml:space="preserve">chert werden können. Zur Erarbeitung dieses Wissens bietet sich Versuch 1 an, bei dem bereits Gase in den porösen Graphitelektroden gespeichert werden. </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822CAA" w:rsidRPr="005D6345" w:rsidTr="00EF5529">
        <w:tc>
          <w:tcPr>
            <w:tcW w:w="9322" w:type="dxa"/>
            <w:gridSpan w:val="9"/>
            <w:shd w:val="clear" w:color="auto" w:fill="4F81BD"/>
            <w:vAlign w:val="center"/>
          </w:tcPr>
          <w:p w:rsidR="00822CAA" w:rsidRPr="005D6345" w:rsidRDefault="00822CAA" w:rsidP="00EF5529">
            <w:pPr>
              <w:spacing w:after="0"/>
              <w:jc w:val="center"/>
              <w:rPr>
                <w:rFonts w:eastAsiaTheme="minorHAnsi" w:cstheme="minorBidi"/>
                <w:b/>
                <w:bCs/>
                <w:color w:val="auto"/>
              </w:rPr>
            </w:pPr>
            <w:r w:rsidRPr="005D6345">
              <w:rPr>
                <w:rFonts w:eastAsiaTheme="minorHAnsi" w:cstheme="minorBidi"/>
                <w:b/>
                <w:bCs/>
                <w:color w:val="auto"/>
              </w:rPr>
              <w:t>Gefahrenstoffe</w:t>
            </w:r>
          </w:p>
        </w:tc>
      </w:tr>
      <w:tr w:rsidR="00822CAA" w:rsidRPr="005D6345" w:rsidTr="00EF552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22CAA" w:rsidRPr="005D6345" w:rsidRDefault="00822CAA" w:rsidP="00EF5529">
            <w:pPr>
              <w:spacing w:after="0" w:line="276" w:lineRule="auto"/>
              <w:jc w:val="center"/>
              <w:rPr>
                <w:rFonts w:eastAsiaTheme="minorHAnsi" w:cstheme="minorBidi"/>
                <w:b/>
                <w:bCs/>
                <w:color w:val="auto"/>
              </w:rPr>
            </w:pPr>
            <w:r>
              <w:rPr>
                <w:rFonts w:eastAsiaTheme="minorHAnsi" w:cstheme="minorBidi"/>
                <w:color w:val="auto"/>
                <w:sz w:val="20"/>
              </w:rPr>
              <w:t>Wasserstoff</w:t>
            </w:r>
          </w:p>
        </w:tc>
        <w:tc>
          <w:tcPr>
            <w:tcW w:w="3177" w:type="dxa"/>
            <w:gridSpan w:val="3"/>
            <w:tcBorders>
              <w:top w:val="single" w:sz="8" w:space="0" w:color="4F81BD"/>
              <w:bottom w:val="single" w:sz="8" w:space="0" w:color="4F81BD"/>
            </w:tcBorders>
            <w:shd w:val="clear" w:color="auto" w:fill="auto"/>
            <w:vAlign w:val="center"/>
          </w:tcPr>
          <w:p w:rsidR="00822CAA" w:rsidRPr="005D6345" w:rsidRDefault="00822CAA" w:rsidP="00EF5529">
            <w:pPr>
              <w:spacing w:after="0"/>
              <w:jc w:val="center"/>
              <w:rPr>
                <w:rFonts w:eastAsiaTheme="minorHAnsi" w:cstheme="minorBidi"/>
                <w:color w:val="auto"/>
              </w:rPr>
            </w:pPr>
            <w:r w:rsidRPr="005D6345">
              <w:rPr>
                <w:rFonts w:eastAsiaTheme="minorHAnsi" w:cstheme="minorBidi"/>
                <w:color w:val="auto"/>
                <w:sz w:val="20"/>
              </w:rPr>
              <w:t xml:space="preserve">H: </w:t>
            </w:r>
            <w:r>
              <w:t>220- 280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22CAA" w:rsidRPr="005D6345" w:rsidRDefault="00822CAA" w:rsidP="00EF5529">
            <w:pPr>
              <w:spacing w:after="0"/>
              <w:jc w:val="center"/>
              <w:rPr>
                <w:rFonts w:eastAsiaTheme="minorHAnsi" w:cstheme="minorBidi"/>
                <w:color w:val="auto"/>
              </w:rPr>
            </w:pPr>
            <w:r w:rsidRPr="005D6345">
              <w:rPr>
                <w:rFonts w:eastAsiaTheme="minorHAnsi" w:cstheme="minorBidi"/>
                <w:color w:val="auto"/>
                <w:sz w:val="20"/>
              </w:rPr>
              <w:t xml:space="preserve">P: </w:t>
            </w:r>
            <w:r>
              <w:t>210- 377- 381-403</w:t>
            </w:r>
          </w:p>
        </w:tc>
      </w:tr>
      <w:tr w:rsidR="00822CAA" w:rsidRPr="005D6345" w:rsidTr="00EF5529">
        <w:tc>
          <w:tcPr>
            <w:tcW w:w="1009" w:type="dxa"/>
            <w:tcBorders>
              <w:top w:val="single" w:sz="8" w:space="0" w:color="4F81BD"/>
              <w:left w:val="single" w:sz="8" w:space="0" w:color="4F81BD"/>
              <w:bottom w:val="single" w:sz="8" w:space="0" w:color="4F81BD"/>
            </w:tcBorders>
            <w:shd w:val="clear" w:color="auto" w:fill="auto"/>
            <w:vAlign w:val="center"/>
          </w:tcPr>
          <w:p w:rsidR="00822CAA" w:rsidRPr="005D6345" w:rsidRDefault="00822CAA" w:rsidP="00EF5529">
            <w:pPr>
              <w:spacing w:after="0"/>
              <w:jc w:val="center"/>
              <w:rPr>
                <w:rFonts w:eastAsiaTheme="minorHAnsi" w:cstheme="minorBidi"/>
                <w:b/>
                <w:bCs/>
                <w:color w:val="auto"/>
              </w:rPr>
            </w:pPr>
            <w:r>
              <w:rPr>
                <w:rFonts w:eastAsiaTheme="minorHAnsi" w:cstheme="minorBidi"/>
                <w:b/>
                <w:noProof/>
                <w:color w:val="auto"/>
                <w:lang w:eastAsia="de-DE"/>
              </w:rPr>
              <w:drawing>
                <wp:inline distT="0" distB="0" distL="0" distR="0">
                  <wp:extent cx="498475" cy="498475"/>
                  <wp:effectExtent l="19050" t="0" r="0" b="0"/>
                  <wp:docPr id="2" name="Bild 2"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tzend"/>
                          <pic:cNvPicPr>
                            <a:picLocks noChangeAspect="1" noChangeArrowheads="1"/>
                          </pic:cNvPicPr>
                        </pic:nvPicPr>
                        <pic:blipFill>
                          <a:blip r:embed="rId5"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22CAA" w:rsidRPr="005D6345" w:rsidRDefault="00822CAA"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498475" cy="498475"/>
                  <wp:effectExtent l="1905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22CAA" w:rsidRPr="005D6345" w:rsidRDefault="00822CAA"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498475" cy="498475"/>
                  <wp:effectExtent l="19050" t="0" r="0" b="0"/>
                  <wp:docPr id="4" name="Bild 4" descr="Bren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ennbar"/>
                          <pic:cNvPicPr>
                            <a:picLocks noChangeAspect="1" noChangeArrowheads="1"/>
                          </pic:cNvPicPr>
                        </pic:nvPicPr>
                        <pic:blipFill>
                          <a:blip r:embed="rId7"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22CAA" w:rsidRPr="005D6345" w:rsidRDefault="00822CAA"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498475" cy="498475"/>
                  <wp:effectExtent l="1905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822CAA" w:rsidRPr="005D6345" w:rsidRDefault="00822CAA"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558165" cy="558165"/>
                  <wp:effectExtent l="19050" t="0" r="0" b="0"/>
                  <wp:docPr id="6" name="Bild 6" descr="Gasflas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sflasche"/>
                          <pic:cNvPicPr>
                            <a:picLocks noChangeAspect="1" noChangeArrowheads="1"/>
                          </pic:cNvPicPr>
                        </pic:nvPicPr>
                        <pic:blipFill>
                          <a:blip r:embed="rId9" cstate="print"/>
                          <a:srcRect/>
                          <a:stretch>
                            <a:fillRect/>
                          </a:stretch>
                        </pic:blipFill>
                        <pic:spPr bwMode="auto">
                          <a:xfrm>
                            <a:off x="0" y="0"/>
                            <a:ext cx="558165" cy="558165"/>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822CAA" w:rsidRPr="005D6345" w:rsidRDefault="00822CAA"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498475" cy="498475"/>
                  <wp:effectExtent l="1905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822CAA" w:rsidRPr="005D6345" w:rsidRDefault="00822CAA"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498475" cy="498475"/>
                  <wp:effectExtent l="1905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22CAA" w:rsidRPr="005D6345" w:rsidRDefault="00822CAA"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498475" cy="498475"/>
                  <wp:effectExtent l="19050" t="0" r="0" b="0"/>
                  <wp:docPr id="9" name="Bild 9"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izend"/>
                          <pic:cNvPicPr>
                            <a:picLocks noChangeAspect="1" noChangeArrowheads="1"/>
                          </pic:cNvPicPr>
                        </pic:nvPicPr>
                        <pic:blipFill>
                          <a:blip r:embed="rId12"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822CAA" w:rsidRPr="005D6345" w:rsidRDefault="00822CAA"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498475" cy="498475"/>
                  <wp:effectExtent l="1905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r>
    </w:tbl>
    <w:p w:rsidR="00822CAA" w:rsidRPr="005D6345" w:rsidRDefault="00822CAA" w:rsidP="00822CAA">
      <w:pPr>
        <w:tabs>
          <w:tab w:val="left" w:pos="1701"/>
          <w:tab w:val="left" w:pos="1985"/>
        </w:tabs>
        <w:ind w:left="1980" w:hanging="1980"/>
        <w:rPr>
          <w:color w:val="auto"/>
        </w:rPr>
      </w:pPr>
    </w:p>
    <w:p w:rsidR="00822CAA" w:rsidRPr="005D6345" w:rsidRDefault="00822CAA" w:rsidP="00822CAA">
      <w:pPr>
        <w:tabs>
          <w:tab w:val="left" w:pos="1701"/>
          <w:tab w:val="left" w:pos="1985"/>
        </w:tabs>
        <w:ind w:left="1980" w:hanging="1980"/>
        <w:rPr>
          <w:color w:val="auto"/>
        </w:rPr>
      </w:pPr>
      <w:r w:rsidRPr="005D6345">
        <w:rPr>
          <w:color w:val="auto"/>
        </w:rPr>
        <w:t xml:space="preserve">Materialien: </w:t>
      </w:r>
      <w:r w:rsidRPr="005D6345">
        <w:rPr>
          <w:color w:val="auto"/>
        </w:rPr>
        <w:tab/>
      </w:r>
      <w:r w:rsidRPr="005D6345">
        <w:rPr>
          <w:color w:val="auto"/>
        </w:rPr>
        <w:tab/>
      </w:r>
      <w:r>
        <w:rPr>
          <w:color w:val="auto"/>
        </w:rPr>
        <w:t>Silikonschwämme, Spritze</w:t>
      </w:r>
    </w:p>
    <w:p w:rsidR="00822CAA" w:rsidRPr="005D6345" w:rsidRDefault="00822CAA" w:rsidP="00822CAA">
      <w:pPr>
        <w:tabs>
          <w:tab w:val="left" w:pos="1701"/>
          <w:tab w:val="left" w:pos="1985"/>
        </w:tabs>
        <w:ind w:left="1980" w:hanging="1980"/>
        <w:rPr>
          <w:color w:val="auto"/>
        </w:rPr>
      </w:pPr>
      <w:r w:rsidRPr="005D6345">
        <w:rPr>
          <w:color w:val="auto"/>
        </w:rPr>
        <w:t>Chemikalien:</w:t>
      </w:r>
      <w:r w:rsidRPr="005D6345">
        <w:rPr>
          <w:color w:val="auto"/>
        </w:rPr>
        <w:tab/>
      </w:r>
      <w:r w:rsidRPr="005D6345">
        <w:rPr>
          <w:color w:val="auto"/>
        </w:rPr>
        <w:tab/>
      </w:r>
      <w:r>
        <w:rPr>
          <w:color w:val="auto"/>
        </w:rPr>
        <w:t>Wasserstoff</w:t>
      </w:r>
    </w:p>
    <w:p w:rsidR="00822CAA" w:rsidRPr="005D6345" w:rsidRDefault="00822CAA" w:rsidP="00822CAA">
      <w:pPr>
        <w:tabs>
          <w:tab w:val="left" w:pos="1701"/>
          <w:tab w:val="left" w:pos="1985"/>
        </w:tabs>
        <w:ind w:left="1980" w:hanging="1980"/>
        <w:rPr>
          <w:color w:val="auto"/>
        </w:rPr>
      </w:pPr>
      <w:r w:rsidRPr="005D6345">
        <w:rPr>
          <w:color w:val="auto"/>
        </w:rPr>
        <w:t xml:space="preserve">Durchführung: </w:t>
      </w:r>
      <w:r w:rsidRPr="005D6345">
        <w:rPr>
          <w:color w:val="auto"/>
        </w:rPr>
        <w:tab/>
      </w:r>
      <w:r w:rsidRPr="005D6345">
        <w:rPr>
          <w:color w:val="auto"/>
        </w:rPr>
        <w:tab/>
      </w:r>
      <w:r w:rsidRPr="005D6345">
        <w:rPr>
          <w:color w:val="auto"/>
        </w:rPr>
        <w:tab/>
      </w:r>
      <w:r>
        <w:rPr>
          <w:color w:val="auto"/>
        </w:rPr>
        <w:t>Die Schwämme werden kurzzeitig in eine Wasserstoffatmosphäre gehalten (am besten unter leichtem Druck. Dieser kann gut in einer geschlossenen Spritze erzeugt werden). Dann werden sie in eine Spritze gegeben, welche dann verschlossen wird. Die Spitze der Spritze ist über einen Drei-Wege-Hahn mit einer zweiten Spritze verbunden. Dieser wird nun so eingestellt, dass die zweite Spritze beim aufziehen die Luft aus der mit den Siliko</w:t>
      </w:r>
      <w:r>
        <w:rPr>
          <w:color w:val="auto"/>
        </w:rPr>
        <w:t>n</w:t>
      </w:r>
      <w:r>
        <w:rPr>
          <w:color w:val="auto"/>
        </w:rPr>
        <w:t xml:space="preserve">schwämmen </w:t>
      </w:r>
      <w:proofErr w:type="spellStart"/>
      <w:r>
        <w:rPr>
          <w:color w:val="auto"/>
        </w:rPr>
        <w:t>befüllten</w:t>
      </w:r>
      <w:proofErr w:type="spellEnd"/>
      <w:r>
        <w:rPr>
          <w:color w:val="auto"/>
        </w:rPr>
        <w:t xml:space="preserve"> Spritze zieht. Nachdem man etwas Gas in der Spritze gesammelt hat, verschließt man den Drei-Wege-Hahn wieder. Man kann nun das so gewonnene Gas z.B. in Seifenwasser leiten und die Seifenblasen anzünden.</w:t>
      </w:r>
    </w:p>
    <w:p w:rsidR="00822CAA" w:rsidRPr="005D6345" w:rsidRDefault="00822CAA" w:rsidP="00822CAA">
      <w:pPr>
        <w:tabs>
          <w:tab w:val="left" w:pos="1701"/>
          <w:tab w:val="left" w:pos="1985"/>
        </w:tabs>
        <w:ind w:left="1980" w:hanging="1980"/>
        <w:rPr>
          <w:color w:val="auto"/>
        </w:rPr>
      </w:pPr>
      <w:r w:rsidRPr="005D6345">
        <w:rPr>
          <w:color w:val="auto"/>
        </w:rPr>
        <w:t>Beobachtung:</w:t>
      </w:r>
      <w:proofErr w:type="gramStart"/>
      <w:r w:rsidRPr="005D6345">
        <w:rPr>
          <w:color w:val="auto"/>
        </w:rPr>
        <w:tab/>
      </w:r>
      <w:r w:rsidRPr="005D6345">
        <w:rPr>
          <w:color w:val="auto"/>
        </w:rPr>
        <w:tab/>
      </w:r>
      <w:r>
        <w:rPr>
          <w:color w:val="auto"/>
        </w:rPr>
        <w:t>Beim Aufziehen der zweiten Spritze zieht</w:t>
      </w:r>
      <w:proofErr w:type="gramEnd"/>
      <w:r>
        <w:rPr>
          <w:color w:val="auto"/>
        </w:rPr>
        <w:t xml:space="preserve"> diese Gase aus der ersten Spritze. Diese bildet beim Einleiten in Seifenwasser Seifenblasen. Die Seifenblasen zerplatzen, wenn eine Flamme daran gehalten wird. </w:t>
      </w:r>
    </w:p>
    <w:p w:rsidR="00822CAA" w:rsidRPr="005D6345" w:rsidRDefault="00822CAA" w:rsidP="00822CAA">
      <w:pPr>
        <w:keepNext/>
        <w:tabs>
          <w:tab w:val="left" w:pos="1701"/>
          <w:tab w:val="left" w:pos="1985"/>
        </w:tabs>
        <w:ind w:left="1980" w:hanging="1980"/>
        <w:rPr>
          <w:color w:val="auto"/>
        </w:rPr>
      </w:pPr>
    </w:p>
    <w:p w:rsidR="00822CAA" w:rsidRDefault="00822CAA" w:rsidP="00822CAA">
      <w:pPr>
        <w:pStyle w:val="Beschriftung"/>
        <w:jc w:val="center"/>
      </w:pPr>
      <w:r>
        <w:rPr>
          <w:noProof/>
          <w:lang w:eastAsia="de-DE"/>
        </w:rPr>
        <w:drawing>
          <wp:inline distT="0" distB="0" distL="0" distR="0">
            <wp:extent cx="3016250" cy="2268220"/>
            <wp:effectExtent l="19050" t="0" r="0" b="0"/>
            <wp:docPr id="11" name="Bild 11" descr="DSC00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SC00874"/>
                    <pic:cNvPicPr>
                      <a:picLocks noChangeAspect="1" noChangeArrowheads="1"/>
                    </pic:cNvPicPr>
                  </pic:nvPicPr>
                  <pic:blipFill>
                    <a:blip r:embed="rId14" cstate="print"/>
                    <a:srcRect l="25163" t="9998" r="13243" b="28209"/>
                    <a:stretch>
                      <a:fillRect/>
                    </a:stretch>
                  </pic:blipFill>
                  <pic:spPr bwMode="auto">
                    <a:xfrm>
                      <a:off x="0" y="0"/>
                      <a:ext cx="3016250" cy="2268220"/>
                    </a:xfrm>
                    <a:prstGeom prst="rect">
                      <a:avLst/>
                    </a:prstGeom>
                    <a:noFill/>
                    <a:ln w="9525">
                      <a:noFill/>
                      <a:miter lim="800000"/>
                      <a:headEnd/>
                      <a:tailEnd/>
                    </a:ln>
                  </pic:spPr>
                </pic:pic>
              </a:graphicData>
            </a:graphic>
          </wp:inline>
        </w:drawing>
      </w:r>
    </w:p>
    <w:p w:rsidR="00822CAA" w:rsidRPr="005D6345" w:rsidRDefault="00822CAA" w:rsidP="00822CAA">
      <w:pPr>
        <w:pStyle w:val="Beschriftung"/>
        <w:jc w:val="center"/>
      </w:pPr>
      <w:r w:rsidRPr="005D6345">
        <w:t xml:space="preserve">Abb. </w:t>
      </w:r>
      <w:fldSimple w:instr=" SEQ Abb. \* ARABIC ">
        <w:r>
          <w:rPr>
            <w:noProof/>
          </w:rPr>
          <w:t>5</w:t>
        </w:r>
      </w:fldSimple>
      <w:r w:rsidRPr="005D6345">
        <w:t xml:space="preserve"> - </w:t>
      </w:r>
      <w:r w:rsidRPr="005D6345">
        <w:rPr>
          <w:noProof/>
        </w:rPr>
        <w:t xml:space="preserve"> Aussagekräftige Skizze oder Foto.</w:t>
      </w:r>
    </w:p>
    <w:p w:rsidR="00822CAA" w:rsidRPr="008C008E" w:rsidRDefault="00822CAA" w:rsidP="00822CAA">
      <w:pPr>
        <w:tabs>
          <w:tab w:val="left" w:pos="1701"/>
          <w:tab w:val="left" w:pos="1985"/>
        </w:tabs>
        <w:ind w:left="1980" w:hanging="1980"/>
        <w:rPr>
          <w:color w:val="auto"/>
        </w:rPr>
      </w:pPr>
      <w:r w:rsidRPr="005D6345">
        <w:rPr>
          <w:color w:val="auto"/>
        </w:rPr>
        <w:t>Deutung:</w:t>
      </w:r>
      <w:r w:rsidRPr="005D6345">
        <w:rPr>
          <w:color w:val="auto"/>
        </w:rPr>
        <w:tab/>
      </w:r>
      <w:r w:rsidRPr="005D6345">
        <w:rPr>
          <w:color w:val="auto"/>
        </w:rPr>
        <w:tab/>
      </w:r>
      <w:r w:rsidRPr="005D6345">
        <w:rPr>
          <w:color w:val="auto"/>
        </w:rPr>
        <w:tab/>
      </w:r>
      <w:r>
        <w:rPr>
          <w:color w:val="auto"/>
        </w:rPr>
        <w:t>Das aufgesogene Gas enthält zum Teil Wasserstoff, der vorher in den Sil</w:t>
      </w:r>
      <w:r>
        <w:rPr>
          <w:color w:val="auto"/>
        </w:rPr>
        <w:t>i</w:t>
      </w:r>
      <w:r>
        <w:rPr>
          <w:color w:val="auto"/>
        </w:rPr>
        <w:t>konschwämmen gespeichert war. Wird dieser in die Seifenlauge gepustet, entstehen mit Wasserstoff gefüllte Seifenblasen. Diese zerplatzen, wenn sie in die Nähe von Feuer kommen und eine Knallgasreaktion läuft ab. Da die Menge an Wasserstoff pro Seifenblase jedoch sehr gering ist, ist die Reakt</w:t>
      </w:r>
      <w:r>
        <w:rPr>
          <w:color w:val="auto"/>
        </w:rPr>
        <w:t>i</w:t>
      </w:r>
      <w:r>
        <w:rPr>
          <w:color w:val="auto"/>
        </w:rPr>
        <w:t>on eher gemäßigt.</w:t>
      </w:r>
    </w:p>
    <w:p w:rsidR="00822CAA" w:rsidRPr="005D6345" w:rsidRDefault="00822CAA" w:rsidP="00822CAA">
      <w:pPr>
        <w:tabs>
          <w:tab w:val="left" w:pos="1701"/>
          <w:tab w:val="left" w:pos="1985"/>
        </w:tabs>
        <w:ind w:left="1980" w:hanging="1980"/>
        <w:rPr>
          <w:color w:val="auto"/>
        </w:rPr>
      </w:pPr>
      <w:r>
        <w:rPr>
          <w:rFonts w:eastAsiaTheme="minorEastAsia"/>
          <w:color w:val="auto"/>
        </w:rPr>
        <w:t>Entsorgung:</w:t>
      </w:r>
      <w:r>
        <w:rPr>
          <w:rFonts w:eastAsiaTheme="minorEastAsia"/>
          <w:color w:val="auto"/>
        </w:rPr>
        <w:tab/>
      </w:r>
      <w:r>
        <w:rPr>
          <w:rFonts w:eastAsiaTheme="minorEastAsia"/>
          <w:color w:val="auto"/>
        </w:rPr>
        <w:tab/>
        <w:t xml:space="preserve">Das restliche Seifenwasser kann in den Abfluss gegeben werden. </w:t>
      </w:r>
    </w:p>
    <w:p w:rsidR="00822CAA" w:rsidRPr="005D6345" w:rsidRDefault="00822CAA" w:rsidP="00822CAA">
      <w:pPr>
        <w:tabs>
          <w:tab w:val="left" w:pos="1701"/>
          <w:tab w:val="left" w:pos="1985"/>
        </w:tabs>
        <w:ind w:left="1980" w:hanging="1980"/>
        <w:rPr>
          <w:rFonts w:eastAsiaTheme="minorEastAsia"/>
          <w:color w:val="auto"/>
        </w:rPr>
      </w:pPr>
      <w:r w:rsidRPr="006D4FB1">
        <w:rPr>
          <w:color w:val="auto"/>
        </w:rPr>
      </w:r>
      <w:r w:rsidRPr="006D4FB1">
        <w:rPr>
          <w:color w:val="auto"/>
        </w:rPr>
        <w:pict>
          <v:shape id="_x0000_s1026" type="#_x0000_t202" style="width:462.45pt;height:96.6pt;mso-position-horizontal-relative:char;mso-position-vertical-relative:line;mso-width-relative:margin;mso-height-relative:margin" strokecolor="#c0504d" strokeweight="1pt">
            <v:stroke dashstyle="dash"/>
            <v:shadow color="#868686"/>
            <v:textbox style="mso-next-textbox:#_x0000_s1026">
              <w:txbxContent>
                <w:p w:rsidR="00822CAA" w:rsidRPr="009D0199" w:rsidRDefault="00822CAA" w:rsidP="00822CAA">
                  <w:pPr>
                    <w:rPr>
                      <w:color w:val="auto"/>
                    </w:rPr>
                  </w:pPr>
                  <w:r>
                    <w:rPr>
                      <w:color w:val="auto"/>
                    </w:rPr>
                    <w:t>Dieser Versuch kann nur dann die gewünschte Wirkung zeigen (nämlich, dass Wasserstoff schlechter zu speichern ist als andere Gase), wenn man ihn in ähnlicher Weise auch mit and</w:t>
                  </w:r>
                  <w:r>
                    <w:rPr>
                      <w:color w:val="auto"/>
                    </w:rPr>
                    <w:t>e</w:t>
                  </w:r>
                  <w:r>
                    <w:rPr>
                      <w:color w:val="auto"/>
                    </w:rPr>
                    <w:t xml:space="preserve">ren Gasen durchführt. Hierzu eignen sich vor allem größere Gasmoleküle, wie zum Beispiel Methan.  </w:t>
                  </w:r>
                </w:p>
              </w:txbxContent>
            </v:textbox>
            <w10:wrap type="none"/>
            <w10:anchorlock/>
          </v:shape>
        </w:pict>
      </w:r>
    </w:p>
    <w:p w:rsidR="0036078C" w:rsidRDefault="0036078C"/>
    <w:sectPr w:rsidR="0036078C" w:rsidSect="0036078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822CAA"/>
    <w:rsid w:val="0036078C"/>
    <w:rsid w:val="003B59AA"/>
    <w:rsid w:val="00822CA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2CAA"/>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822CAA"/>
    <w:pPr>
      <w:keepNext/>
      <w:keepLines/>
      <w:numPr>
        <w:numId w:val="1"/>
      </w:numPr>
      <w:spacing w:before="360" w:after="24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822CAA"/>
    <w:pPr>
      <w:keepNext/>
      <w:keepLines/>
      <w:numPr>
        <w:ilvl w:val="1"/>
        <w:numId w:val="1"/>
      </w:numPr>
      <w:spacing w:before="200"/>
      <w:outlineLvl w:val="1"/>
    </w:pPr>
    <w:rPr>
      <w:rFonts w:eastAsia="Times New Roman"/>
      <w:b/>
      <w:bCs/>
      <w:szCs w:val="26"/>
    </w:rPr>
  </w:style>
  <w:style w:type="paragraph" w:styleId="berschrift3">
    <w:name w:val="heading 3"/>
    <w:basedOn w:val="Standard"/>
    <w:next w:val="Standard"/>
    <w:link w:val="berschrift3Zchn"/>
    <w:uiPriority w:val="9"/>
    <w:unhideWhenUsed/>
    <w:qFormat/>
    <w:rsid w:val="00822CAA"/>
    <w:pPr>
      <w:keepNext/>
      <w:keepLines/>
      <w:numPr>
        <w:ilvl w:val="2"/>
        <w:numId w:val="1"/>
      </w:numPr>
      <w:spacing w:before="200" w:after="120"/>
      <w:outlineLvl w:val="2"/>
    </w:pPr>
    <w:rPr>
      <w:rFonts w:eastAsia="Times New Roman"/>
      <w:b/>
      <w:bCs/>
      <w:i/>
    </w:rPr>
  </w:style>
  <w:style w:type="paragraph" w:styleId="berschrift4">
    <w:name w:val="heading 4"/>
    <w:basedOn w:val="Standard"/>
    <w:next w:val="Standard"/>
    <w:link w:val="berschrift4Zchn"/>
    <w:uiPriority w:val="9"/>
    <w:semiHidden/>
    <w:unhideWhenUsed/>
    <w:qFormat/>
    <w:rsid w:val="00822CAA"/>
    <w:pPr>
      <w:keepNext/>
      <w:keepLines/>
      <w:numPr>
        <w:ilvl w:val="3"/>
        <w:numId w:val="1"/>
      </w:numPr>
      <w:spacing w:before="200" w:after="0"/>
      <w:outlineLvl w:val="3"/>
    </w:pPr>
    <w:rPr>
      <w:rFonts w:eastAsia="Times New Roman"/>
      <w:b/>
      <w:bCs/>
      <w:i/>
      <w:iCs/>
      <w:color w:val="4F81BD"/>
    </w:rPr>
  </w:style>
  <w:style w:type="paragraph" w:styleId="berschrift5">
    <w:name w:val="heading 5"/>
    <w:basedOn w:val="Standard"/>
    <w:next w:val="Standard"/>
    <w:link w:val="berschrift5Zchn"/>
    <w:uiPriority w:val="9"/>
    <w:semiHidden/>
    <w:unhideWhenUsed/>
    <w:qFormat/>
    <w:rsid w:val="00822CAA"/>
    <w:pPr>
      <w:keepNext/>
      <w:keepLines/>
      <w:numPr>
        <w:ilvl w:val="4"/>
        <w:numId w:val="1"/>
      </w:numPr>
      <w:spacing w:before="200" w:after="0"/>
      <w:outlineLvl w:val="4"/>
    </w:pPr>
    <w:rPr>
      <w:rFonts w:eastAsia="Times New Roman"/>
      <w:color w:val="243F60"/>
    </w:rPr>
  </w:style>
  <w:style w:type="paragraph" w:styleId="berschrift6">
    <w:name w:val="heading 6"/>
    <w:basedOn w:val="Standard"/>
    <w:next w:val="Standard"/>
    <w:link w:val="berschrift6Zchn"/>
    <w:uiPriority w:val="9"/>
    <w:semiHidden/>
    <w:unhideWhenUsed/>
    <w:qFormat/>
    <w:rsid w:val="00822CAA"/>
    <w:pPr>
      <w:keepNext/>
      <w:keepLines/>
      <w:numPr>
        <w:ilvl w:val="5"/>
        <w:numId w:val="1"/>
      </w:numPr>
      <w:spacing w:before="200" w:after="0"/>
      <w:outlineLvl w:val="5"/>
    </w:pPr>
    <w:rPr>
      <w:rFonts w:eastAsia="Times New Roman"/>
      <w:i/>
      <w:iCs/>
      <w:color w:val="243F60"/>
    </w:rPr>
  </w:style>
  <w:style w:type="paragraph" w:styleId="berschrift7">
    <w:name w:val="heading 7"/>
    <w:basedOn w:val="Standard"/>
    <w:next w:val="Standard"/>
    <w:link w:val="berschrift7Zchn"/>
    <w:uiPriority w:val="9"/>
    <w:semiHidden/>
    <w:unhideWhenUsed/>
    <w:qFormat/>
    <w:rsid w:val="00822CAA"/>
    <w:pPr>
      <w:keepNext/>
      <w:keepLines/>
      <w:numPr>
        <w:ilvl w:val="6"/>
        <w:numId w:val="1"/>
      </w:numPr>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822CAA"/>
    <w:pPr>
      <w:keepNext/>
      <w:keepLines/>
      <w:numPr>
        <w:ilvl w:val="7"/>
        <w:numId w:val="1"/>
      </w:numPr>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822CAA"/>
    <w:pPr>
      <w:keepNext/>
      <w:keepLines/>
      <w:numPr>
        <w:ilvl w:val="8"/>
        <w:numId w:val="1"/>
      </w:numPr>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22CAA"/>
    <w:rPr>
      <w:rFonts w:ascii="Cambria" w:eastAsia="Times New Roman" w:hAnsi="Cambria" w:cs="Times New Roman"/>
      <w:b/>
      <w:bCs/>
      <w:color w:val="1D1B11"/>
      <w:sz w:val="28"/>
      <w:szCs w:val="28"/>
    </w:rPr>
  </w:style>
  <w:style w:type="character" w:customStyle="1" w:styleId="berschrift2Zchn">
    <w:name w:val="Überschrift 2 Zchn"/>
    <w:basedOn w:val="Absatz-Standardschriftart"/>
    <w:link w:val="berschrift2"/>
    <w:uiPriority w:val="9"/>
    <w:rsid w:val="00822CAA"/>
    <w:rPr>
      <w:rFonts w:ascii="Cambria" w:eastAsia="Times New Roman" w:hAnsi="Cambria" w:cs="Times New Roman"/>
      <w:b/>
      <w:bCs/>
      <w:color w:val="1D1B11"/>
      <w:szCs w:val="26"/>
    </w:rPr>
  </w:style>
  <w:style w:type="character" w:customStyle="1" w:styleId="berschrift3Zchn">
    <w:name w:val="Überschrift 3 Zchn"/>
    <w:basedOn w:val="Absatz-Standardschriftart"/>
    <w:link w:val="berschrift3"/>
    <w:uiPriority w:val="9"/>
    <w:rsid w:val="00822CAA"/>
    <w:rPr>
      <w:rFonts w:ascii="Cambria" w:eastAsia="Times New Roman" w:hAnsi="Cambria" w:cs="Times New Roman"/>
      <w:b/>
      <w:bCs/>
      <w:i/>
      <w:color w:val="1D1B11"/>
    </w:rPr>
  </w:style>
  <w:style w:type="character" w:customStyle="1" w:styleId="berschrift4Zchn">
    <w:name w:val="Überschrift 4 Zchn"/>
    <w:basedOn w:val="Absatz-Standardschriftart"/>
    <w:link w:val="berschrift4"/>
    <w:uiPriority w:val="9"/>
    <w:semiHidden/>
    <w:rsid w:val="00822CAA"/>
    <w:rPr>
      <w:rFonts w:ascii="Cambria" w:eastAsia="Times New Roman" w:hAnsi="Cambria" w:cs="Times New Roman"/>
      <w:b/>
      <w:bCs/>
      <w:i/>
      <w:iCs/>
      <w:color w:val="4F81BD"/>
    </w:rPr>
  </w:style>
  <w:style w:type="character" w:customStyle="1" w:styleId="berschrift5Zchn">
    <w:name w:val="Überschrift 5 Zchn"/>
    <w:basedOn w:val="Absatz-Standardschriftart"/>
    <w:link w:val="berschrift5"/>
    <w:uiPriority w:val="9"/>
    <w:semiHidden/>
    <w:rsid w:val="00822CAA"/>
    <w:rPr>
      <w:rFonts w:ascii="Cambria" w:eastAsia="Times New Roman" w:hAnsi="Cambria" w:cs="Times New Roman"/>
      <w:color w:val="243F60"/>
    </w:rPr>
  </w:style>
  <w:style w:type="character" w:customStyle="1" w:styleId="berschrift6Zchn">
    <w:name w:val="Überschrift 6 Zchn"/>
    <w:basedOn w:val="Absatz-Standardschriftart"/>
    <w:link w:val="berschrift6"/>
    <w:uiPriority w:val="9"/>
    <w:semiHidden/>
    <w:rsid w:val="00822CAA"/>
    <w:rPr>
      <w:rFonts w:ascii="Cambria" w:eastAsia="Times New Roman" w:hAnsi="Cambria" w:cs="Times New Roman"/>
      <w:i/>
      <w:iCs/>
      <w:color w:val="243F60"/>
    </w:rPr>
  </w:style>
  <w:style w:type="character" w:customStyle="1" w:styleId="berschrift7Zchn">
    <w:name w:val="Überschrift 7 Zchn"/>
    <w:basedOn w:val="Absatz-Standardschriftart"/>
    <w:link w:val="berschrift7"/>
    <w:uiPriority w:val="9"/>
    <w:semiHidden/>
    <w:rsid w:val="00822CAA"/>
    <w:rPr>
      <w:rFonts w:ascii="Cambria" w:eastAsia="Times New Roman" w:hAnsi="Cambria" w:cs="Times New Roman"/>
      <w:i/>
      <w:iCs/>
      <w:color w:val="404040"/>
    </w:rPr>
  </w:style>
  <w:style w:type="character" w:customStyle="1" w:styleId="berschrift8Zchn">
    <w:name w:val="Überschrift 8 Zchn"/>
    <w:basedOn w:val="Absatz-Standardschriftart"/>
    <w:link w:val="berschrift8"/>
    <w:uiPriority w:val="9"/>
    <w:semiHidden/>
    <w:rsid w:val="00822CAA"/>
    <w:rPr>
      <w:rFonts w:ascii="Cambria" w:eastAsia="Times New Roman"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822CAA"/>
    <w:rPr>
      <w:rFonts w:ascii="Cambria" w:eastAsia="Times New Roman" w:hAnsi="Cambria" w:cs="Times New Roman"/>
      <w:i/>
      <w:iCs/>
      <w:color w:val="404040"/>
      <w:sz w:val="20"/>
      <w:szCs w:val="20"/>
    </w:rPr>
  </w:style>
  <w:style w:type="paragraph" w:styleId="Beschriftung">
    <w:name w:val="caption"/>
    <w:basedOn w:val="Standard"/>
    <w:next w:val="Standard"/>
    <w:uiPriority w:val="35"/>
    <w:unhideWhenUsed/>
    <w:qFormat/>
    <w:rsid w:val="00822CAA"/>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822CA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2CAA"/>
    <w:rPr>
      <w:rFonts w:ascii="Tahoma" w:eastAsia="Calibri" w:hAnsi="Tahoma" w:cs="Tahoma"/>
      <w:color w:val="1D1B11"/>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1438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1</cp:revision>
  <dcterms:created xsi:type="dcterms:W3CDTF">2013-08-12T20:08:00Z</dcterms:created>
  <dcterms:modified xsi:type="dcterms:W3CDTF">2013-08-12T20:08:00Z</dcterms:modified>
</cp:coreProperties>
</file>