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C51594" w:rsidRDefault="00954DC8" w:rsidP="004842C1">
      <w:pPr>
        <w:autoSpaceDE w:val="0"/>
        <w:autoSpaceDN w:val="0"/>
        <w:adjustRightInd w:val="0"/>
        <w:spacing w:after="0"/>
        <w:rPr>
          <w:rFonts w:asciiTheme="majorHAnsi" w:hAnsiTheme="majorHAnsi" w:cs="Times-Roman"/>
          <w:b/>
          <w:sz w:val="28"/>
          <w:szCs w:val="28"/>
        </w:rPr>
      </w:pPr>
      <w:r w:rsidRPr="00C51594">
        <w:rPr>
          <w:rFonts w:asciiTheme="majorHAnsi" w:hAnsiTheme="majorHAnsi" w:cs="Times-Roman"/>
          <w:b/>
          <w:sz w:val="28"/>
          <w:szCs w:val="28"/>
        </w:rPr>
        <w:t>Schulversuchspraktikum</w:t>
      </w:r>
    </w:p>
    <w:p w:rsidR="00913341" w:rsidRPr="00C51594" w:rsidRDefault="00913341" w:rsidP="004842C1">
      <w:pPr>
        <w:autoSpaceDE w:val="0"/>
        <w:autoSpaceDN w:val="0"/>
        <w:adjustRightInd w:val="0"/>
        <w:spacing w:after="0"/>
        <w:rPr>
          <w:rFonts w:asciiTheme="majorHAnsi" w:hAnsiTheme="majorHAnsi" w:cs="Times-Roman"/>
        </w:rPr>
      </w:pPr>
    </w:p>
    <w:p w:rsidR="00954DC8" w:rsidRPr="00C51594" w:rsidRDefault="00E05D0D" w:rsidP="004842C1">
      <w:pPr>
        <w:spacing w:after="0"/>
        <w:rPr>
          <w:rFonts w:asciiTheme="majorHAnsi" w:hAnsiTheme="majorHAnsi"/>
        </w:rPr>
      </w:pPr>
      <w:r w:rsidRPr="00C51594">
        <w:rPr>
          <w:rFonts w:asciiTheme="majorHAnsi" w:hAnsiTheme="majorHAnsi"/>
        </w:rPr>
        <w:t>Johanna Schakowske</w:t>
      </w:r>
    </w:p>
    <w:p w:rsidR="00954DC8" w:rsidRPr="00C51594" w:rsidRDefault="00E05D0D" w:rsidP="004842C1">
      <w:pPr>
        <w:spacing w:after="0"/>
        <w:rPr>
          <w:rFonts w:asciiTheme="majorHAnsi" w:hAnsiTheme="majorHAnsi"/>
        </w:rPr>
      </w:pPr>
      <w:r w:rsidRPr="00C51594">
        <w:rPr>
          <w:rFonts w:asciiTheme="majorHAnsi" w:hAnsiTheme="majorHAnsi"/>
        </w:rPr>
        <w:t>Sommersemester 2013</w:t>
      </w:r>
    </w:p>
    <w:p w:rsidR="00954DC8" w:rsidRPr="00C51594" w:rsidRDefault="00954DC8" w:rsidP="004842C1">
      <w:pPr>
        <w:spacing w:after="0"/>
        <w:rPr>
          <w:rFonts w:asciiTheme="majorHAnsi" w:hAnsiTheme="majorHAnsi"/>
        </w:rPr>
      </w:pPr>
      <w:r w:rsidRPr="00C51594">
        <w:rPr>
          <w:rFonts w:asciiTheme="majorHAnsi" w:hAnsiTheme="majorHAnsi"/>
        </w:rPr>
        <w:t xml:space="preserve">Klassenstufen </w:t>
      </w:r>
      <w:r w:rsidR="003B2352" w:rsidRPr="00C51594">
        <w:rPr>
          <w:rFonts w:asciiTheme="majorHAnsi" w:hAnsiTheme="majorHAnsi"/>
        </w:rPr>
        <w:t>9</w:t>
      </w:r>
      <w:r w:rsidR="00E05D0D" w:rsidRPr="00C51594">
        <w:rPr>
          <w:rFonts w:asciiTheme="majorHAnsi" w:hAnsiTheme="majorHAnsi"/>
        </w:rPr>
        <w:t xml:space="preserve"> &amp; </w:t>
      </w:r>
      <w:r w:rsidR="003B2352" w:rsidRPr="00C51594">
        <w:rPr>
          <w:rFonts w:asciiTheme="majorHAnsi" w:hAnsiTheme="majorHAnsi"/>
        </w:rPr>
        <w:t>10</w:t>
      </w:r>
    </w:p>
    <w:p w:rsidR="00954DC8" w:rsidRPr="00C51594" w:rsidRDefault="00954DC8" w:rsidP="004842C1">
      <w:pPr>
        <w:spacing w:after="0"/>
        <w:rPr>
          <w:rFonts w:asciiTheme="majorHAnsi" w:hAnsiTheme="majorHAnsi"/>
        </w:rPr>
      </w:pPr>
      <w:r w:rsidRPr="00C51594">
        <w:rPr>
          <w:rFonts w:asciiTheme="majorHAnsi" w:hAnsiTheme="majorHAnsi"/>
        </w:rPr>
        <w:tab/>
      </w:r>
    </w:p>
    <w:p w:rsidR="00FC2504" w:rsidRPr="00C51594" w:rsidRDefault="00FC2504" w:rsidP="004842C1">
      <w:pPr>
        <w:spacing w:after="0"/>
        <w:rPr>
          <w:rFonts w:asciiTheme="majorHAnsi" w:hAnsiTheme="majorHAnsi"/>
        </w:rPr>
      </w:pPr>
    </w:p>
    <w:p w:rsidR="00FC2504" w:rsidRPr="00C51594" w:rsidRDefault="00B83332" w:rsidP="004842C1">
      <w:pPr>
        <w:spacing w:after="0"/>
        <w:rPr>
          <w:rFonts w:asciiTheme="majorHAnsi" w:hAnsiTheme="majorHAnsi"/>
        </w:rPr>
      </w:pPr>
      <w:bookmarkStart w:id="0" w:name="_GoBack"/>
      <w:r w:rsidRPr="00C51594">
        <w:rPr>
          <w:rFonts w:asciiTheme="majorHAnsi" w:hAnsiTheme="majorHAnsi"/>
          <w:noProof/>
          <w:lang w:eastAsia="de-DE"/>
        </w:rPr>
        <w:drawing>
          <wp:anchor distT="0" distB="0" distL="114300" distR="114300" simplePos="0" relativeHeight="251791360" behindDoc="0" locked="0" layoutInCell="1" allowOverlap="1">
            <wp:simplePos x="0" y="0"/>
            <wp:positionH relativeFrom="margin">
              <wp:posOffset>2843530</wp:posOffset>
            </wp:positionH>
            <wp:positionV relativeFrom="margin">
              <wp:posOffset>1858645</wp:posOffset>
            </wp:positionV>
            <wp:extent cx="1483360" cy="2560955"/>
            <wp:effectExtent l="247650" t="114300" r="231140" b="106045"/>
            <wp:wrapSquare wrapText="bothSides"/>
            <wp:docPr id="7"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rot="641932">
                      <a:off x="0" y="0"/>
                      <a:ext cx="1483360" cy="2560955"/>
                    </a:xfrm>
                    <a:prstGeom prst="rect">
                      <a:avLst/>
                    </a:prstGeom>
                    <a:noFill/>
                    <a:ln w="9525">
                      <a:noFill/>
                      <a:miter lim="800000"/>
                      <a:headEnd/>
                      <a:tailEnd/>
                    </a:ln>
                  </pic:spPr>
                </pic:pic>
              </a:graphicData>
            </a:graphic>
          </wp:anchor>
        </w:drawing>
      </w:r>
      <w:bookmarkEnd w:id="0"/>
    </w:p>
    <w:p w:rsidR="00FC2504" w:rsidRPr="00C51594" w:rsidRDefault="00FC2504" w:rsidP="004842C1">
      <w:pPr>
        <w:spacing w:after="0"/>
        <w:rPr>
          <w:rFonts w:asciiTheme="majorHAnsi" w:hAnsiTheme="majorHAnsi"/>
        </w:rPr>
      </w:pPr>
    </w:p>
    <w:p w:rsidR="00FC2504" w:rsidRPr="00C51594" w:rsidRDefault="00FC2504" w:rsidP="004842C1">
      <w:pPr>
        <w:spacing w:after="0"/>
        <w:rPr>
          <w:rFonts w:asciiTheme="majorHAnsi" w:hAnsiTheme="majorHAnsi"/>
        </w:rPr>
      </w:pPr>
    </w:p>
    <w:p w:rsidR="008B7FD6" w:rsidRPr="00C51594" w:rsidRDefault="00B83332" w:rsidP="004842C1">
      <w:pPr>
        <w:spacing w:after="0"/>
        <w:jc w:val="center"/>
        <w:rPr>
          <w:rFonts w:asciiTheme="majorHAnsi" w:hAnsiTheme="majorHAnsi"/>
        </w:rPr>
      </w:pPr>
      <w:r w:rsidRPr="00C51594">
        <w:rPr>
          <w:rFonts w:asciiTheme="majorHAnsi" w:hAnsiTheme="majorHAnsi"/>
          <w:noProof/>
          <w:lang w:eastAsia="de-DE"/>
        </w:rPr>
        <w:drawing>
          <wp:anchor distT="0" distB="0" distL="114300" distR="114300" simplePos="0" relativeHeight="251790336" behindDoc="0" locked="0" layoutInCell="1" allowOverlap="1">
            <wp:simplePos x="0" y="0"/>
            <wp:positionH relativeFrom="margin">
              <wp:posOffset>52705</wp:posOffset>
            </wp:positionH>
            <wp:positionV relativeFrom="margin">
              <wp:posOffset>2672080</wp:posOffset>
            </wp:positionV>
            <wp:extent cx="2590800" cy="3028950"/>
            <wp:effectExtent l="19050" t="0" r="0" b="0"/>
            <wp:wrapSquare wrapText="bothSides"/>
            <wp:docPr id="26"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590800" cy="3028950"/>
                    </a:xfrm>
                    <a:prstGeom prst="rect">
                      <a:avLst/>
                    </a:prstGeom>
                    <a:noFill/>
                    <a:ln w="9525">
                      <a:noFill/>
                      <a:miter lim="800000"/>
                      <a:headEnd/>
                      <a:tailEnd/>
                    </a:ln>
                  </pic:spPr>
                </pic:pic>
              </a:graphicData>
            </a:graphic>
          </wp:anchor>
        </w:drawing>
      </w:r>
    </w:p>
    <w:p w:rsidR="008B7FD6" w:rsidRPr="00C51594" w:rsidRDefault="008B7FD6" w:rsidP="004842C1">
      <w:pPr>
        <w:spacing w:after="0"/>
        <w:jc w:val="center"/>
        <w:rPr>
          <w:rFonts w:asciiTheme="majorHAnsi" w:hAnsiTheme="majorHAnsi"/>
        </w:rPr>
      </w:pPr>
    </w:p>
    <w:p w:rsidR="00A6631B" w:rsidRPr="00C51594" w:rsidRDefault="00A6631B" w:rsidP="004842C1">
      <w:pPr>
        <w:spacing w:after="0"/>
        <w:rPr>
          <w:rFonts w:asciiTheme="majorHAnsi" w:hAnsiTheme="majorHAnsi" w:cs="Times New Roman"/>
          <w:sz w:val="52"/>
          <w:szCs w:val="24"/>
        </w:rPr>
      </w:pPr>
    </w:p>
    <w:p w:rsidR="00A6631B" w:rsidRPr="00C51594" w:rsidRDefault="00B83332" w:rsidP="004842C1">
      <w:pPr>
        <w:spacing w:after="0"/>
        <w:rPr>
          <w:rFonts w:asciiTheme="majorHAnsi" w:hAnsiTheme="majorHAnsi" w:cs="Times New Roman"/>
          <w:sz w:val="52"/>
          <w:szCs w:val="24"/>
        </w:rPr>
      </w:pPr>
      <w:r w:rsidRPr="00C51594">
        <w:rPr>
          <w:rFonts w:asciiTheme="majorHAnsi" w:hAnsiTheme="majorHAnsi" w:cs="Times New Roman"/>
          <w:noProof/>
          <w:sz w:val="52"/>
          <w:szCs w:val="24"/>
          <w:lang w:eastAsia="de-DE"/>
        </w:rPr>
        <w:drawing>
          <wp:anchor distT="0" distB="0" distL="114300" distR="114300" simplePos="0" relativeHeight="251789312" behindDoc="0" locked="0" layoutInCell="1" allowOverlap="1">
            <wp:simplePos x="0" y="0"/>
            <wp:positionH relativeFrom="margin">
              <wp:posOffset>2395855</wp:posOffset>
            </wp:positionH>
            <wp:positionV relativeFrom="margin">
              <wp:posOffset>4424680</wp:posOffset>
            </wp:positionV>
            <wp:extent cx="3457575" cy="1514475"/>
            <wp:effectExtent l="19050" t="0" r="9525" b="0"/>
            <wp:wrapSquare wrapText="bothSides"/>
            <wp:docPr id="13" name="Bild 13" descr="C:\Users\TOSHIBA\Desktop\SVP_Chemie\Methan und Erdgas\9._10\V3\DSCF2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Methan und Erdgas\9._10\V3\DSCF2619.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3457575" cy="1514475"/>
                    </a:xfrm>
                    <a:prstGeom prst="rect">
                      <a:avLst/>
                    </a:prstGeom>
                    <a:noFill/>
                    <a:ln w="9525">
                      <a:noFill/>
                      <a:miter lim="800000"/>
                      <a:headEnd/>
                      <a:tailEnd/>
                    </a:ln>
                  </pic:spPr>
                </pic:pic>
              </a:graphicData>
            </a:graphic>
          </wp:anchor>
        </w:drawing>
      </w:r>
    </w:p>
    <w:p w:rsidR="00B83332" w:rsidRPr="00C51594" w:rsidRDefault="00B83332" w:rsidP="004842C1">
      <w:pPr>
        <w:spacing w:after="0"/>
        <w:rPr>
          <w:rFonts w:asciiTheme="majorHAnsi" w:hAnsiTheme="majorHAnsi" w:cs="Times New Roman"/>
          <w:sz w:val="52"/>
          <w:szCs w:val="24"/>
        </w:rPr>
      </w:pPr>
    </w:p>
    <w:p w:rsidR="00B83332" w:rsidRPr="00C51594" w:rsidRDefault="00B83332" w:rsidP="004842C1">
      <w:pPr>
        <w:spacing w:after="0"/>
        <w:rPr>
          <w:rFonts w:asciiTheme="majorHAnsi" w:hAnsiTheme="majorHAnsi" w:cs="Times New Roman"/>
          <w:sz w:val="52"/>
          <w:szCs w:val="24"/>
        </w:rPr>
      </w:pPr>
    </w:p>
    <w:p w:rsidR="00B83332" w:rsidRPr="00C51594" w:rsidRDefault="00B83332" w:rsidP="004842C1">
      <w:pPr>
        <w:spacing w:after="0"/>
        <w:rPr>
          <w:rFonts w:asciiTheme="majorHAnsi" w:hAnsiTheme="majorHAnsi" w:cs="Times New Roman"/>
          <w:sz w:val="52"/>
          <w:szCs w:val="24"/>
        </w:rPr>
      </w:pPr>
    </w:p>
    <w:p w:rsidR="008B7FD6" w:rsidRPr="00C51594" w:rsidRDefault="009140BD" w:rsidP="004842C1">
      <w:pPr>
        <w:spacing w:after="0"/>
        <w:rPr>
          <w:rFonts w:asciiTheme="majorHAnsi" w:hAnsiTheme="majorHAnsi" w:cs="Times New Roman"/>
          <w:sz w:val="52"/>
          <w:szCs w:val="24"/>
        </w:rPr>
      </w:pPr>
      <w:r>
        <w:rPr>
          <w:rFonts w:asciiTheme="majorHAnsi" w:hAnsiTheme="majorHAnsi" w:cs="Times New Roman"/>
          <w:noProof/>
          <w:sz w:val="52"/>
          <w:szCs w:val="24"/>
          <w:lang w:eastAsia="de-DE"/>
        </w:rPr>
        <w:pict>
          <v:shapetype id="_x0000_t32" coordsize="21600,21600" o:spt="32" o:oned="t" path="m,l21600,21600e" filled="f">
            <v:path arrowok="t" fillok="f" o:connecttype="none"/>
            <o:lock v:ext="edit" shapetype="t"/>
          </v:shapetype>
          <v:shape id="_x0000_s1034" type="#_x0000_t32" style="position:absolute;left:0;text-align:left;margin-left:1.9pt;margin-top:44.15pt;width:448.5pt;height:0;z-index:251784192" o:connectortype="straight"/>
        </w:pict>
      </w:r>
    </w:p>
    <w:p w:rsidR="0006684E" w:rsidRPr="00C51594" w:rsidRDefault="009140BD" w:rsidP="004842C1">
      <w:pPr>
        <w:autoSpaceDE w:val="0"/>
        <w:autoSpaceDN w:val="0"/>
        <w:adjustRightInd w:val="0"/>
        <w:spacing w:after="0"/>
        <w:jc w:val="center"/>
        <w:rPr>
          <w:rFonts w:asciiTheme="majorHAnsi" w:hAnsiTheme="majorHAnsi" w:cs="Times New Roman"/>
          <w:b/>
          <w:sz w:val="52"/>
          <w:szCs w:val="24"/>
        </w:rPr>
      </w:pPr>
      <w:r>
        <w:rPr>
          <w:rFonts w:asciiTheme="majorHAnsi" w:hAnsiTheme="majorHAnsi" w:cs="Times New Roman"/>
          <w:b/>
          <w:noProof/>
          <w:sz w:val="52"/>
          <w:szCs w:val="24"/>
          <w:lang w:eastAsia="de-DE"/>
        </w:rPr>
        <w:pict>
          <v:shape id="_x0000_s1035" type="#_x0000_t32" style="position:absolute;left:0;text-align:left;margin-left:1.9pt;margin-top:42.55pt;width:448.5pt;height:0;z-index:251786240" o:connectortype="straight"/>
        </w:pict>
      </w:r>
      <w:r w:rsidR="003B2352" w:rsidRPr="00C51594">
        <w:rPr>
          <w:rFonts w:asciiTheme="majorHAnsi" w:hAnsiTheme="majorHAnsi" w:cs="Times New Roman"/>
          <w:b/>
          <w:sz w:val="52"/>
          <w:szCs w:val="24"/>
        </w:rPr>
        <w:t>Methan und Erdgas</w:t>
      </w:r>
    </w:p>
    <w:p w:rsidR="003B2352" w:rsidRPr="00C51594" w:rsidRDefault="009140BD" w:rsidP="004842C1">
      <w:pPr>
        <w:pStyle w:val="Inhaltsverzeichnisberschrift"/>
        <w:spacing w:before="0" w:line="360" w:lineRule="auto"/>
      </w:pPr>
      <w:r>
        <w:rPr>
          <w:noProof/>
        </w:rPr>
        <w:lastRenderedPageBreak/>
        <w:pict>
          <v:shapetype id="_x0000_t202" coordsize="21600,21600" o:spt="202" path="m,l,21600r21600,l21600,xe">
            <v:stroke joinstyle="miter"/>
            <v:path gradientshapeok="t" o:connecttype="rect"/>
          </v:shapetype>
          <v:shape id="_x0000_s1033" type="#_x0000_t202" style="position:absolute;margin-left:-5.35pt;margin-top:13.15pt;width:469.2pt;height:176.9pt;z-index:251782144;mso-width-relative:margin;mso-height-relative:margin" fillcolor="white [3201]" strokecolor="#9bbb59 [3206]" strokeweight="1pt">
            <v:stroke dashstyle="dash"/>
            <v:shadow color="#868686"/>
            <v:textbox>
              <w:txbxContent>
                <w:p w:rsidR="007E0F12" w:rsidRPr="005A32F9" w:rsidRDefault="007E0F12" w:rsidP="00C51F28">
                  <w:pPr>
                    <w:pBdr>
                      <w:bottom w:val="single" w:sz="6" w:space="0" w:color="auto"/>
                    </w:pBdr>
                    <w:spacing w:after="0"/>
                    <w:rPr>
                      <w:b/>
                      <w:color w:val="auto"/>
                    </w:rPr>
                  </w:pPr>
                  <w:r w:rsidRPr="005A32F9">
                    <w:rPr>
                      <w:b/>
                      <w:color w:val="auto"/>
                    </w:rPr>
                    <w:t>Auf einen Blick:</w:t>
                  </w:r>
                </w:p>
                <w:p w:rsidR="007E0F12" w:rsidRPr="005A32F9" w:rsidRDefault="007E0F12" w:rsidP="005A32F9">
                  <w:pPr>
                    <w:spacing w:after="0"/>
                    <w:rPr>
                      <w:rFonts w:asciiTheme="majorHAnsi" w:hAnsiTheme="majorHAnsi"/>
                      <w:color w:val="auto"/>
                    </w:rPr>
                  </w:pPr>
                  <w:r w:rsidRPr="005A32F9">
                    <w:rPr>
                      <w:rFonts w:asciiTheme="majorHAnsi" w:hAnsiTheme="majorHAnsi"/>
                      <w:color w:val="auto"/>
                    </w:rPr>
                    <w:t xml:space="preserve">Diese Unterrichtseinheit zum Thema „Methan und Erdgas“ enthält sechs Versuche, um den SuS Methan als Stoff und dessen Eigenschaften näherzubringen. </w:t>
                  </w:r>
                </w:p>
                <w:p w:rsidR="007E0F12" w:rsidRDefault="007E0F12" w:rsidP="005A32F9">
                  <w:pPr>
                    <w:spacing w:after="0"/>
                    <w:rPr>
                      <w:rFonts w:asciiTheme="majorHAnsi" w:hAnsiTheme="majorHAnsi"/>
                      <w:color w:val="auto"/>
                    </w:rPr>
                  </w:pPr>
                  <w:r>
                    <w:rPr>
                      <w:rFonts w:asciiTheme="majorHAnsi" w:hAnsiTheme="majorHAnsi"/>
                      <w:color w:val="auto"/>
                    </w:rPr>
                    <w:t>Zwei SuS-Versuche beschäftigen sich mit den Verbrennungsprodukten und der Darstellung von Methan (V1 und V3). In einem weiteren SuS-Versuch wird Biogas mit einer kleinen Biogasanlage hergestellt (V2).</w:t>
                  </w:r>
                </w:p>
                <w:p w:rsidR="007E0F12" w:rsidRPr="005A32F9" w:rsidRDefault="007E0F12" w:rsidP="005A32F9">
                  <w:pPr>
                    <w:spacing w:after="0"/>
                    <w:rPr>
                      <w:rFonts w:asciiTheme="majorHAnsi" w:hAnsiTheme="majorHAnsi"/>
                      <w:color w:val="auto"/>
                    </w:rPr>
                  </w:pPr>
                  <w:r>
                    <w:rPr>
                      <w:rFonts w:asciiTheme="majorHAnsi" w:hAnsiTheme="majorHAnsi"/>
                      <w:color w:val="auto"/>
                    </w:rPr>
                    <w:t>Die drei LuL-Demonstrationsversuche verdeutlichen die Brennbarkeit von Methan mit Saue</w:t>
                  </w:r>
                  <w:r>
                    <w:rPr>
                      <w:rFonts w:asciiTheme="majorHAnsi" w:hAnsiTheme="majorHAnsi"/>
                      <w:color w:val="auto"/>
                    </w:rPr>
                    <w:t>r</w:t>
                  </w:r>
                  <w:r>
                    <w:rPr>
                      <w:rFonts w:asciiTheme="majorHAnsi" w:hAnsiTheme="majorHAnsi"/>
                      <w:color w:val="auto"/>
                    </w:rPr>
                    <w:t>stoff (V4), das Verhalten einer Kerze in reiner Methanatmosphäre (V5) und den Qualitativen Nachweis der Verbrennungsprodukte von Methan (V6).</w:t>
                  </w:r>
                </w:p>
                <w:p w:rsidR="007E0F12" w:rsidRPr="005A32F9" w:rsidRDefault="007E0F12" w:rsidP="005A32F9">
                  <w:pPr>
                    <w:spacing w:after="0"/>
                    <w:rPr>
                      <w:color w:val="auto"/>
                    </w:rPr>
                  </w:pPr>
                </w:p>
              </w:txbxContent>
            </v:textbox>
          </v:shape>
        </w:pict>
      </w:r>
    </w:p>
    <w:p w:rsidR="003B2352" w:rsidRPr="00C51594" w:rsidRDefault="003B2352" w:rsidP="004842C1">
      <w:pPr>
        <w:pStyle w:val="Inhaltsverzeichnisberschrift"/>
        <w:spacing w:before="0" w:line="360" w:lineRule="auto"/>
      </w:pPr>
    </w:p>
    <w:p w:rsidR="003B2352" w:rsidRPr="00C51594" w:rsidRDefault="003B2352" w:rsidP="004842C1">
      <w:pPr>
        <w:pStyle w:val="Inhaltsverzeichnisberschrift"/>
        <w:spacing w:before="0" w:line="360" w:lineRule="auto"/>
      </w:pPr>
    </w:p>
    <w:p w:rsidR="00A90BD6" w:rsidRPr="00C51594" w:rsidRDefault="00A90BD6" w:rsidP="004842C1">
      <w:pPr>
        <w:pStyle w:val="Inhaltsverzeichnisberschrift"/>
        <w:spacing w:before="0" w:line="360" w:lineRule="auto"/>
      </w:pPr>
    </w:p>
    <w:p w:rsidR="00A90BD6" w:rsidRPr="00C51594" w:rsidRDefault="00A90BD6" w:rsidP="004842C1">
      <w:pPr>
        <w:spacing w:after="0"/>
        <w:rPr>
          <w:rFonts w:asciiTheme="majorHAnsi" w:hAnsiTheme="majorHAnsi"/>
        </w:rPr>
      </w:pPr>
    </w:p>
    <w:p w:rsidR="00A90BD6" w:rsidRPr="00C51594" w:rsidRDefault="00A90BD6" w:rsidP="004842C1">
      <w:pPr>
        <w:spacing w:after="0"/>
        <w:rPr>
          <w:rFonts w:asciiTheme="majorHAnsi" w:hAnsiTheme="majorHAnsi"/>
        </w:rPr>
      </w:pPr>
    </w:p>
    <w:p w:rsidR="00A90BD6" w:rsidRPr="00C51594" w:rsidRDefault="00A90BD6" w:rsidP="004842C1">
      <w:pPr>
        <w:spacing w:after="0"/>
        <w:rPr>
          <w:rFonts w:asciiTheme="majorHAnsi" w:hAnsiTheme="majorHAnsi"/>
        </w:rPr>
      </w:pPr>
    </w:p>
    <w:p w:rsidR="00C51F28" w:rsidRPr="00C51594" w:rsidRDefault="00C51F28" w:rsidP="004842C1">
      <w:pPr>
        <w:spacing w:after="0"/>
        <w:rPr>
          <w:rFonts w:asciiTheme="majorHAnsi" w:hAnsiTheme="majorHAnsi"/>
        </w:rPr>
      </w:pPr>
    </w:p>
    <w:p w:rsidR="00C51F28" w:rsidRPr="00C51594" w:rsidRDefault="00C51F28" w:rsidP="004842C1">
      <w:pPr>
        <w:spacing w:after="0"/>
        <w:rPr>
          <w:rFonts w:asciiTheme="majorHAnsi" w:hAnsiTheme="majorHAnsi"/>
        </w:rPr>
      </w:pPr>
    </w:p>
    <w:p w:rsidR="00A6631B" w:rsidRPr="00C51594" w:rsidRDefault="00A6631B" w:rsidP="004842C1">
      <w:pPr>
        <w:spacing w:after="0"/>
        <w:jc w:val="left"/>
        <w:rPr>
          <w:rFonts w:asciiTheme="majorHAnsi" w:hAnsiTheme="majorHAnsi"/>
        </w:rPr>
      </w:pPr>
    </w:p>
    <w:p w:rsidR="00A6631B" w:rsidRPr="00C51594" w:rsidRDefault="00A6631B" w:rsidP="004842C1">
      <w:pPr>
        <w:spacing w:after="0"/>
        <w:jc w:val="left"/>
        <w:rPr>
          <w:rFonts w:asciiTheme="majorHAnsi" w:hAnsiTheme="majorHAnsi"/>
        </w:rPr>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Pr="00C51594" w:rsidRDefault="00E26180" w:rsidP="004842C1">
          <w:pPr>
            <w:pStyle w:val="Inhaltsverzeichnisberschrift"/>
            <w:spacing w:before="0" w:line="360" w:lineRule="auto"/>
          </w:pPr>
          <w:r w:rsidRPr="00C51594">
            <w:rPr>
              <w:color w:val="auto"/>
            </w:rPr>
            <w:t>Inhalt</w:t>
          </w:r>
        </w:p>
        <w:p w:rsidR="00E26180" w:rsidRPr="00C51594" w:rsidRDefault="00E26180" w:rsidP="004842C1">
          <w:pPr>
            <w:spacing w:after="0"/>
            <w:rPr>
              <w:rFonts w:asciiTheme="majorHAnsi" w:hAnsiTheme="majorHAnsi"/>
            </w:rPr>
          </w:pPr>
        </w:p>
        <w:p w:rsidR="004012BF" w:rsidRDefault="00EE41DF">
          <w:pPr>
            <w:pStyle w:val="Verzeichnis1"/>
            <w:tabs>
              <w:tab w:val="left" w:pos="440"/>
              <w:tab w:val="right" w:leader="dot" w:pos="9062"/>
            </w:tabs>
            <w:rPr>
              <w:rFonts w:asciiTheme="minorHAnsi" w:eastAsiaTheme="minorEastAsia" w:hAnsiTheme="minorHAnsi"/>
              <w:noProof/>
              <w:color w:val="auto"/>
              <w:lang w:eastAsia="de-DE"/>
            </w:rPr>
          </w:pPr>
          <w:r w:rsidRPr="00C51594">
            <w:rPr>
              <w:rFonts w:asciiTheme="majorHAnsi" w:hAnsiTheme="majorHAnsi"/>
            </w:rPr>
            <w:fldChar w:fldCharType="begin"/>
          </w:r>
          <w:r w:rsidR="00E26180" w:rsidRPr="00C51594">
            <w:rPr>
              <w:rFonts w:asciiTheme="majorHAnsi" w:hAnsiTheme="majorHAnsi"/>
            </w:rPr>
            <w:instrText xml:space="preserve"> TOC \o "1-3" \h \z \u </w:instrText>
          </w:r>
          <w:r w:rsidRPr="00C51594">
            <w:rPr>
              <w:rFonts w:asciiTheme="majorHAnsi" w:hAnsiTheme="majorHAnsi"/>
            </w:rPr>
            <w:fldChar w:fldCharType="separate"/>
          </w:r>
          <w:hyperlink w:anchor="_Toc364093748" w:history="1">
            <w:r w:rsidR="004012BF" w:rsidRPr="00C06DEB">
              <w:rPr>
                <w:rStyle w:val="Hyperlink"/>
                <w:noProof/>
              </w:rPr>
              <w:t>1</w:t>
            </w:r>
            <w:r w:rsidR="004012BF">
              <w:rPr>
                <w:rFonts w:asciiTheme="minorHAnsi" w:eastAsiaTheme="minorEastAsia" w:hAnsiTheme="minorHAnsi"/>
                <w:noProof/>
                <w:color w:val="auto"/>
                <w:lang w:eastAsia="de-DE"/>
              </w:rPr>
              <w:tab/>
            </w:r>
            <w:r w:rsidR="004012BF" w:rsidRPr="00C06DEB">
              <w:rPr>
                <w:rStyle w:val="Hyperlink"/>
                <w:noProof/>
              </w:rPr>
              <w:t>Konzept und Ziele</w:t>
            </w:r>
            <w:r w:rsidR="004012BF">
              <w:rPr>
                <w:noProof/>
                <w:webHidden/>
              </w:rPr>
              <w:tab/>
            </w:r>
            <w:r>
              <w:rPr>
                <w:noProof/>
                <w:webHidden/>
              </w:rPr>
              <w:fldChar w:fldCharType="begin"/>
            </w:r>
            <w:r w:rsidR="004012BF">
              <w:rPr>
                <w:noProof/>
                <w:webHidden/>
              </w:rPr>
              <w:instrText xml:space="preserve"> PAGEREF _Toc364093748 \h </w:instrText>
            </w:r>
            <w:r>
              <w:rPr>
                <w:noProof/>
                <w:webHidden/>
              </w:rPr>
            </w:r>
            <w:r>
              <w:rPr>
                <w:noProof/>
                <w:webHidden/>
              </w:rPr>
              <w:fldChar w:fldCharType="separate"/>
            </w:r>
            <w:r w:rsidR="004012BF">
              <w:rPr>
                <w:noProof/>
                <w:webHidden/>
              </w:rPr>
              <w:t>2</w:t>
            </w:r>
            <w:r>
              <w:rPr>
                <w:noProof/>
                <w:webHidden/>
              </w:rPr>
              <w:fldChar w:fldCharType="end"/>
            </w:r>
          </w:hyperlink>
        </w:p>
        <w:p w:rsidR="004012BF" w:rsidRDefault="009140BD">
          <w:pPr>
            <w:pStyle w:val="Verzeichnis1"/>
            <w:tabs>
              <w:tab w:val="left" w:pos="440"/>
              <w:tab w:val="right" w:leader="dot" w:pos="9062"/>
            </w:tabs>
            <w:rPr>
              <w:rFonts w:asciiTheme="minorHAnsi" w:eastAsiaTheme="minorEastAsia" w:hAnsiTheme="minorHAnsi"/>
              <w:noProof/>
              <w:color w:val="auto"/>
              <w:lang w:eastAsia="de-DE"/>
            </w:rPr>
          </w:pPr>
          <w:hyperlink w:anchor="_Toc364093749" w:history="1">
            <w:r w:rsidR="004012BF" w:rsidRPr="00C06DEB">
              <w:rPr>
                <w:rStyle w:val="Hyperlink"/>
                <w:noProof/>
              </w:rPr>
              <w:t>2</w:t>
            </w:r>
            <w:r w:rsidR="004012BF">
              <w:rPr>
                <w:rFonts w:asciiTheme="minorHAnsi" w:eastAsiaTheme="minorEastAsia" w:hAnsiTheme="minorHAnsi"/>
                <w:noProof/>
                <w:color w:val="auto"/>
                <w:lang w:eastAsia="de-DE"/>
              </w:rPr>
              <w:tab/>
            </w:r>
            <w:r w:rsidR="004012BF" w:rsidRPr="00C06DEB">
              <w:rPr>
                <w:rStyle w:val="Hyperlink"/>
                <w:noProof/>
              </w:rPr>
              <w:t>Relevanz des Themas und didaktische Reduktion</w:t>
            </w:r>
            <w:r w:rsidR="004012BF">
              <w:rPr>
                <w:noProof/>
                <w:webHidden/>
              </w:rPr>
              <w:tab/>
            </w:r>
            <w:r w:rsidR="00EE41DF">
              <w:rPr>
                <w:noProof/>
                <w:webHidden/>
              </w:rPr>
              <w:fldChar w:fldCharType="begin"/>
            </w:r>
            <w:r w:rsidR="004012BF">
              <w:rPr>
                <w:noProof/>
                <w:webHidden/>
              </w:rPr>
              <w:instrText xml:space="preserve"> PAGEREF _Toc364093749 \h </w:instrText>
            </w:r>
            <w:r w:rsidR="00EE41DF">
              <w:rPr>
                <w:noProof/>
                <w:webHidden/>
              </w:rPr>
            </w:r>
            <w:r w:rsidR="00EE41DF">
              <w:rPr>
                <w:noProof/>
                <w:webHidden/>
              </w:rPr>
              <w:fldChar w:fldCharType="separate"/>
            </w:r>
            <w:r w:rsidR="004012BF">
              <w:rPr>
                <w:noProof/>
                <w:webHidden/>
              </w:rPr>
              <w:t>2</w:t>
            </w:r>
            <w:r w:rsidR="00EE41DF">
              <w:rPr>
                <w:noProof/>
                <w:webHidden/>
              </w:rPr>
              <w:fldChar w:fldCharType="end"/>
            </w:r>
          </w:hyperlink>
        </w:p>
        <w:p w:rsidR="004012BF" w:rsidRDefault="009140BD">
          <w:pPr>
            <w:pStyle w:val="Verzeichnis1"/>
            <w:tabs>
              <w:tab w:val="left" w:pos="440"/>
              <w:tab w:val="right" w:leader="dot" w:pos="9062"/>
            </w:tabs>
            <w:rPr>
              <w:rFonts w:asciiTheme="minorHAnsi" w:eastAsiaTheme="minorEastAsia" w:hAnsiTheme="minorHAnsi"/>
              <w:noProof/>
              <w:color w:val="auto"/>
              <w:lang w:eastAsia="de-DE"/>
            </w:rPr>
          </w:pPr>
          <w:hyperlink w:anchor="_Toc364093750" w:history="1">
            <w:r w:rsidR="004012BF" w:rsidRPr="00C06DEB">
              <w:rPr>
                <w:rStyle w:val="Hyperlink"/>
                <w:noProof/>
              </w:rPr>
              <w:t>3</w:t>
            </w:r>
            <w:r w:rsidR="004012BF">
              <w:rPr>
                <w:rFonts w:asciiTheme="minorHAnsi" w:eastAsiaTheme="minorEastAsia" w:hAnsiTheme="minorHAnsi"/>
                <w:noProof/>
                <w:color w:val="auto"/>
                <w:lang w:eastAsia="de-DE"/>
              </w:rPr>
              <w:tab/>
            </w:r>
            <w:r w:rsidR="004012BF" w:rsidRPr="00C06DEB">
              <w:rPr>
                <w:rStyle w:val="Hyperlink"/>
                <w:noProof/>
              </w:rPr>
              <w:t>Schülerversuche</w:t>
            </w:r>
            <w:r w:rsidR="004012BF">
              <w:rPr>
                <w:noProof/>
                <w:webHidden/>
              </w:rPr>
              <w:tab/>
            </w:r>
            <w:r w:rsidR="00EE41DF">
              <w:rPr>
                <w:noProof/>
                <w:webHidden/>
              </w:rPr>
              <w:fldChar w:fldCharType="begin"/>
            </w:r>
            <w:r w:rsidR="004012BF">
              <w:rPr>
                <w:noProof/>
                <w:webHidden/>
              </w:rPr>
              <w:instrText xml:space="preserve"> PAGEREF _Toc364093750 \h </w:instrText>
            </w:r>
            <w:r w:rsidR="00EE41DF">
              <w:rPr>
                <w:noProof/>
                <w:webHidden/>
              </w:rPr>
            </w:r>
            <w:r w:rsidR="00EE41DF">
              <w:rPr>
                <w:noProof/>
                <w:webHidden/>
              </w:rPr>
              <w:fldChar w:fldCharType="separate"/>
            </w:r>
            <w:r w:rsidR="004012BF">
              <w:rPr>
                <w:noProof/>
                <w:webHidden/>
              </w:rPr>
              <w:t>4</w:t>
            </w:r>
            <w:r w:rsidR="00EE41DF">
              <w:rPr>
                <w:noProof/>
                <w:webHidden/>
              </w:rPr>
              <w:fldChar w:fldCharType="end"/>
            </w:r>
          </w:hyperlink>
        </w:p>
        <w:p w:rsidR="004012BF" w:rsidRDefault="009140BD">
          <w:pPr>
            <w:pStyle w:val="Verzeichnis2"/>
            <w:tabs>
              <w:tab w:val="left" w:pos="880"/>
              <w:tab w:val="right" w:leader="dot" w:pos="9062"/>
            </w:tabs>
            <w:rPr>
              <w:rFonts w:asciiTheme="minorHAnsi" w:eastAsiaTheme="minorEastAsia" w:hAnsiTheme="minorHAnsi"/>
              <w:noProof/>
              <w:color w:val="auto"/>
              <w:lang w:eastAsia="de-DE"/>
            </w:rPr>
          </w:pPr>
          <w:hyperlink w:anchor="_Toc364093751" w:history="1">
            <w:r w:rsidR="004012BF" w:rsidRPr="00C06DEB">
              <w:rPr>
                <w:rStyle w:val="Hyperlink"/>
                <w:noProof/>
              </w:rPr>
              <w:t>3.1</w:t>
            </w:r>
            <w:r w:rsidR="004012BF">
              <w:rPr>
                <w:rFonts w:asciiTheme="minorHAnsi" w:eastAsiaTheme="minorEastAsia" w:hAnsiTheme="minorHAnsi"/>
                <w:noProof/>
                <w:color w:val="auto"/>
                <w:lang w:eastAsia="de-DE"/>
              </w:rPr>
              <w:tab/>
            </w:r>
            <w:r w:rsidR="004012BF" w:rsidRPr="00C06DEB">
              <w:rPr>
                <w:rStyle w:val="Hyperlink"/>
                <w:noProof/>
              </w:rPr>
              <w:t>V 1 – Verbrennungsprodukte von Methan und Sauerstoff</w:t>
            </w:r>
            <w:r w:rsidR="004012BF">
              <w:rPr>
                <w:noProof/>
                <w:webHidden/>
              </w:rPr>
              <w:tab/>
            </w:r>
            <w:r w:rsidR="00EE41DF">
              <w:rPr>
                <w:noProof/>
                <w:webHidden/>
              </w:rPr>
              <w:fldChar w:fldCharType="begin"/>
            </w:r>
            <w:r w:rsidR="004012BF">
              <w:rPr>
                <w:noProof/>
                <w:webHidden/>
              </w:rPr>
              <w:instrText xml:space="preserve"> PAGEREF _Toc364093751 \h </w:instrText>
            </w:r>
            <w:r w:rsidR="00EE41DF">
              <w:rPr>
                <w:noProof/>
                <w:webHidden/>
              </w:rPr>
            </w:r>
            <w:r w:rsidR="00EE41DF">
              <w:rPr>
                <w:noProof/>
                <w:webHidden/>
              </w:rPr>
              <w:fldChar w:fldCharType="separate"/>
            </w:r>
            <w:r w:rsidR="004012BF">
              <w:rPr>
                <w:noProof/>
                <w:webHidden/>
              </w:rPr>
              <w:t>4</w:t>
            </w:r>
            <w:r w:rsidR="00EE41DF">
              <w:rPr>
                <w:noProof/>
                <w:webHidden/>
              </w:rPr>
              <w:fldChar w:fldCharType="end"/>
            </w:r>
          </w:hyperlink>
        </w:p>
        <w:p w:rsidR="004012BF" w:rsidRDefault="009140BD">
          <w:pPr>
            <w:pStyle w:val="Verzeichnis2"/>
            <w:tabs>
              <w:tab w:val="left" w:pos="880"/>
              <w:tab w:val="right" w:leader="dot" w:pos="9062"/>
            </w:tabs>
            <w:rPr>
              <w:rFonts w:asciiTheme="minorHAnsi" w:eastAsiaTheme="minorEastAsia" w:hAnsiTheme="minorHAnsi"/>
              <w:noProof/>
              <w:color w:val="auto"/>
              <w:lang w:eastAsia="de-DE"/>
            </w:rPr>
          </w:pPr>
          <w:hyperlink w:anchor="_Toc364093752" w:history="1">
            <w:r w:rsidR="004012BF" w:rsidRPr="00C06DEB">
              <w:rPr>
                <w:rStyle w:val="Hyperlink"/>
                <w:noProof/>
              </w:rPr>
              <w:t>3.2</w:t>
            </w:r>
            <w:r w:rsidR="004012BF">
              <w:rPr>
                <w:rFonts w:asciiTheme="minorHAnsi" w:eastAsiaTheme="minorEastAsia" w:hAnsiTheme="minorHAnsi"/>
                <w:noProof/>
                <w:color w:val="auto"/>
                <w:lang w:eastAsia="de-DE"/>
              </w:rPr>
              <w:tab/>
            </w:r>
            <w:r w:rsidR="004012BF" w:rsidRPr="00C06DEB">
              <w:rPr>
                <w:rStyle w:val="Hyperlink"/>
                <w:noProof/>
              </w:rPr>
              <w:t>V 2 – Biogasanlage</w:t>
            </w:r>
            <w:r w:rsidR="004012BF">
              <w:rPr>
                <w:noProof/>
                <w:webHidden/>
              </w:rPr>
              <w:tab/>
            </w:r>
            <w:r w:rsidR="00EE41DF">
              <w:rPr>
                <w:noProof/>
                <w:webHidden/>
              </w:rPr>
              <w:fldChar w:fldCharType="begin"/>
            </w:r>
            <w:r w:rsidR="004012BF">
              <w:rPr>
                <w:noProof/>
                <w:webHidden/>
              </w:rPr>
              <w:instrText xml:space="preserve"> PAGEREF _Toc364093752 \h </w:instrText>
            </w:r>
            <w:r w:rsidR="00EE41DF">
              <w:rPr>
                <w:noProof/>
                <w:webHidden/>
              </w:rPr>
            </w:r>
            <w:r w:rsidR="00EE41DF">
              <w:rPr>
                <w:noProof/>
                <w:webHidden/>
              </w:rPr>
              <w:fldChar w:fldCharType="separate"/>
            </w:r>
            <w:r w:rsidR="004012BF">
              <w:rPr>
                <w:noProof/>
                <w:webHidden/>
              </w:rPr>
              <w:t>6</w:t>
            </w:r>
            <w:r w:rsidR="00EE41DF">
              <w:rPr>
                <w:noProof/>
                <w:webHidden/>
              </w:rPr>
              <w:fldChar w:fldCharType="end"/>
            </w:r>
          </w:hyperlink>
        </w:p>
        <w:p w:rsidR="004012BF" w:rsidRDefault="009140BD">
          <w:pPr>
            <w:pStyle w:val="Verzeichnis2"/>
            <w:tabs>
              <w:tab w:val="left" w:pos="880"/>
              <w:tab w:val="right" w:leader="dot" w:pos="9062"/>
            </w:tabs>
            <w:rPr>
              <w:rFonts w:asciiTheme="minorHAnsi" w:eastAsiaTheme="minorEastAsia" w:hAnsiTheme="minorHAnsi"/>
              <w:noProof/>
              <w:color w:val="auto"/>
              <w:lang w:eastAsia="de-DE"/>
            </w:rPr>
          </w:pPr>
          <w:hyperlink w:anchor="_Toc364093753" w:history="1">
            <w:r w:rsidR="004012BF" w:rsidRPr="00C06DEB">
              <w:rPr>
                <w:rStyle w:val="Hyperlink"/>
                <w:noProof/>
              </w:rPr>
              <w:t>3.3</w:t>
            </w:r>
            <w:r w:rsidR="004012BF">
              <w:rPr>
                <w:rFonts w:asciiTheme="minorHAnsi" w:eastAsiaTheme="minorEastAsia" w:hAnsiTheme="minorHAnsi"/>
                <w:noProof/>
                <w:color w:val="auto"/>
                <w:lang w:eastAsia="de-DE"/>
              </w:rPr>
              <w:tab/>
            </w:r>
            <w:r w:rsidR="004012BF" w:rsidRPr="00C06DEB">
              <w:rPr>
                <w:rStyle w:val="Hyperlink"/>
                <w:noProof/>
              </w:rPr>
              <w:t>V3 – Darstellung von Methan</w:t>
            </w:r>
            <w:r w:rsidR="004012BF">
              <w:rPr>
                <w:noProof/>
                <w:webHidden/>
              </w:rPr>
              <w:tab/>
            </w:r>
            <w:r w:rsidR="00EE41DF">
              <w:rPr>
                <w:noProof/>
                <w:webHidden/>
              </w:rPr>
              <w:fldChar w:fldCharType="begin"/>
            </w:r>
            <w:r w:rsidR="004012BF">
              <w:rPr>
                <w:noProof/>
                <w:webHidden/>
              </w:rPr>
              <w:instrText xml:space="preserve"> PAGEREF _Toc364093753 \h </w:instrText>
            </w:r>
            <w:r w:rsidR="00EE41DF">
              <w:rPr>
                <w:noProof/>
                <w:webHidden/>
              </w:rPr>
            </w:r>
            <w:r w:rsidR="00EE41DF">
              <w:rPr>
                <w:noProof/>
                <w:webHidden/>
              </w:rPr>
              <w:fldChar w:fldCharType="separate"/>
            </w:r>
            <w:r w:rsidR="004012BF">
              <w:rPr>
                <w:noProof/>
                <w:webHidden/>
              </w:rPr>
              <w:t>8</w:t>
            </w:r>
            <w:r w:rsidR="00EE41DF">
              <w:rPr>
                <w:noProof/>
                <w:webHidden/>
              </w:rPr>
              <w:fldChar w:fldCharType="end"/>
            </w:r>
          </w:hyperlink>
        </w:p>
        <w:p w:rsidR="004012BF" w:rsidRDefault="009140BD">
          <w:pPr>
            <w:pStyle w:val="Verzeichnis1"/>
            <w:tabs>
              <w:tab w:val="left" w:pos="440"/>
              <w:tab w:val="right" w:leader="dot" w:pos="9062"/>
            </w:tabs>
            <w:rPr>
              <w:rFonts w:asciiTheme="minorHAnsi" w:eastAsiaTheme="minorEastAsia" w:hAnsiTheme="minorHAnsi"/>
              <w:noProof/>
              <w:color w:val="auto"/>
              <w:lang w:eastAsia="de-DE"/>
            </w:rPr>
          </w:pPr>
          <w:hyperlink w:anchor="_Toc364093754" w:history="1">
            <w:r w:rsidR="004012BF" w:rsidRPr="00C06DEB">
              <w:rPr>
                <w:rStyle w:val="Hyperlink"/>
                <w:noProof/>
              </w:rPr>
              <w:t>4</w:t>
            </w:r>
            <w:r w:rsidR="004012BF">
              <w:rPr>
                <w:rFonts w:asciiTheme="minorHAnsi" w:eastAsiaTheme="minorEastAsia" w:hAnsiTheme="minorHAnsi"/>
                <w:noProof/>
                <w:color w:val="auto"/>
                <w:lang w:eastAsia="de-DE"/>
              </w:rPr>
              <w:tab/>
            </w:r>
            <w:r w:rsidR="004012BF" w:rsidRPr="00C06DEB">
              <w:rPr>
                <w:rStyle w:val="Hyperlink"/>
                <w:noProof/>
              </w:rPr>
              <w:t>Lehrerversuche</w:t>
            </w:r>
            <w:r w:rsidR="004012BF">
              <w:rPr>
                <w:noProof/>
                <w:webHidden/>
              </w:rPr>
              <w:tab/>
            </w:r>
            <w:r w:rsidR="00EE41DF">
              <w:rPr>
                <w:noProof/>
                <w:webHidden/>
              </w:rPr>
              <w:fldChar w:fldCharType="begin"/>
            </w:r>
            <w:r w:rsidR="004012BF">
              <w:rPr>
                <w:noProof/>
                <w:webHidden/>
              </w:rPr>
              <w:instrText xml:space="preserve"> PAGEREF _Toc364093754 \h </w:instrText>
            </w:r>
            <w:r w:rsidR="00EE41DF">
              <w:rPr>
                <w:noProof/>
                <w:webHidden/>
              </w:rPr>
            </w:r>
            <w:r w:rsidR="00EE41DF">
              <w:rPr>
                <w:noProof/>
                <w:webHidden/>
              </w:rPr>
              <w:fldChar w:fldCharType="separate"/>
            </w:r>
            <w:r w:rsidR="004012BF">
              <w:rPr>
                <w:noProof/>
                <w:webHidden/>
              </w:rPr>
              <w:t>10</w:t>
            </w:r>
            <w:r w:rsidR="00EE41DF">
              <w:rPr>
                <w:noProof/>
                <w:webHidden/>
              </w:rPr>
              <w:fldChar w:fldCharType="end"/>
            </w:r>
          </w:hyperlink>
        </w:p>
        <w:p w:rsidR="004012BF" w:rsidRDefault="009140BD">
          <w:pPr>
            <w:pStyle w:val="Verzeichnis2"/>
            <w:tabs>
              <w:tab w:val="left" w:pos="880"/>
              <w:tab w:val="right" w:leader="dot" w:pos="9062"/>
            </w:tabs>
            <w:rPr>
              <w:rFonts w:asciiTheme="minorHAnsi" w:eastAsiaTheme="minorEastAsia" w:hAnsiTheme="minorHAnsi"/>
              <w:noProof/>
              <w:color w:val="auto"/>
              <w:lang w:eastAsia="de-DE"/>
            </w:rPr>
          </w:pPr>
          <w:hyperlink w:anchor="_Toc364093755" w:history="1">
            <w:r w:rsidR="004012BF" w:rsidRPr="00C06DEB">
              <w:rPr>
                <w:rStyle w:val="Hyperlink"/>
                <w:noProof/>
              </w:rPr>
              <w:t>4.1</w:t>
            </w:r>
            <w:r w:rsidR="004012BF">
              <w:rPr>
                <w:rFonts w:asciiTheme="minorHAnsi" w:eastAsiaTheme="minorEastAsia" w:hAnsiTheme="minorHAnsi"/>
                <w:noProof/>
                <w:color w:val="auto"/>
                <w:lang w:eastAsia="de-DE"/>
              </w:rPr>
              <w:tab/>
            </w:r>
            <w:r w:rsidR="004012BF" w:rsidRPr="00C06DEB">
              <w:rPr>
                <w:rStyle w:val="Hyperlink"/>
                <w:noProof/>
              </w:rPr>
              <w:t>V 4 – Brennbarkeit von Methan</w:t>
            </w:r>
            <w:r w:rsidR="004012BF">
              <w:rPr>
                <w:noProof/>
                <w:webHidden/>
              </w:rPr>
              <w:tab/>
            </w:r>
            <w:r w:rsidR="00EE41DF">
              <w:rPr>
                <w:noProof/>
                <w:webHidden/>
              </w:rPr>
              <w:fldChar w:fldCharType="begin"/>
            </w:r>
            <w:r w:rsidR="004012BF">
              <w:rPr>
                <w:noProof/>
                <w:webHidden/>
              </w:rPr>
              <w:instrText xml:space="preserve"> PAGEREF _Toc364093755 \h </w:instrText>
            </w:r>
            <w:r w:rsidR="00EE41DF">
              <w:rPr>
                <w:noProof/>
                <w:webHidden/>
              </w:rPr>
            </w:r>
            <w:r w:rsidR="00EE41DF">
              <w:rPr>
                <w:noProof/>
                <w:webHidden/>
              </w:rPr>
              <w:fldChar w:fldCharType="separate"/>
            </w:r>
            <w:r w:rsidR="004012BF">
              <w:rPr>
                <w:noProof/>
                <w:webHidden/>
              </w:rPr>
              <w:t>10</w:t>
            </w:r>
            <w:r w:rsidR="00EE41DF">
              <w:rPr>
                <w:noProof/>
                <w:webHidden/>
              </w:rPr>
              <w:fldChar w:fldCharType="end"/>
            </w:r>
          </w:hyperlink>
        </w:p>
        <w:p w:rsidR="004012BF" w:rsidRDefault="009140BD">
          <w:pPr>
            <w:pStyle w:val="Verzeichnis2"/>
            <w:tabs>
              <w:tab w:val="left" w:pos="880"/>
              <w:tab w:val="right" w:leader="dot" w:pos="9062"/>
            </w:tabs>
            <w:rPr>
              <w:rFonts w:asciiTheme="minorHAnsi" w:eastAsiaTheme="minorEastAsia" w:hAnsiTheme="minorHAnsi"/>
              <w:noProof/>
              <w:color w:val="auto"/>
              <w:lang w:eastAsia="de-DE"/>
            </w:rPr>
          </w:pPr>
          <w:hyperlink w:anchor="_Toc364093756" w:history="1">
            <w:r w:rsidR="004012BF" w:rsidRPr="00C06DEB">
              <w:rPr>
                <w:rStyle w:val="Hyperlink"/>
                <w:noProof/>
              </w:rPr>
              <w:t>4.2</w:t>
            </w:r>
            <w:r w:rsidR="004012BF">
              <w:rPr>
                <w:rFonts w:asciiTheme="minorHAnsi" w:eastAsiaTheme="minorEastAsia" w:hAnsiTheme="minorHAnsi"/>
                <w:noProof/>
                <w:color w:val="auto"/>
                <w:lang w:eastAsia="de-DE"/>
              </w:rPr>
              <w:tab/>
            </w:r>
            <w:r w:rsidR="004012BF" w:rsidRPr="00C06DEB">
              <w:rPr>
                <w:rStyle w:val="Hyperlink"/>
                <w:noProof/>
              </w:rPr>
              <w:t>V 5 – Kerze in Methan</w:t>
            </w:r>
            <w:r w:rsidR="004012BF">
              <w:rPr>
                <w:noProof/>
                <w:webHidden/>
              </w:rPr>
              <w:tab/>
            </w:r>
            <w:r w:rsidR="00EE41DF">
              <w:rPr>
                <w:noProof/>
                <w:webHidden/>
              </w:rPr>
              <w:fldChar w:fldCharType="begin"/>
            </w:r>
            <w:r w:rsidR="004012BF">
              <w:rPr>
                <w:noProof/>
                <w:webHidden/>
              </w:rPr>
              <w:instrText xml:space="preserve"> PAGEREF _Toc364093756 \h </w:instrText>
            </w:r>
            <w:r w:rsidR="00EE41DF">
              <w:rPr>
                <w:noProof/>
                <w:webHidden/>
              </w:rPr>
            </w:r>
            <w:r w:rsidR="00EE41DF">
              <w:rPr>
                <w:noProof/>
                <w:webHidden/>
              </w:rPr>
              <w:fldChar w:fldCharType="separate"/>
            </w:r>
            <w:r w:rsidR="004012BF">
              <w:rPr>
                <w:noProof/>
                <w:webHidden/>
              </w:rPr>
              <w:t>12</w:t>
            </w:r>
            <w:r w:rsidR="00EE41DF">
              <w:rPr>
                <w:noProof/>
                <w:webHidden/>
              </w:rPr>
              <w:fldChar w:fldCharType="end"/>
            </w:r>
          </w:hyperlink>
        </w:p>
        <w:p w:rsidR="004012BF" w:rsidRDefault="009140BD">
          <w:pPr>
            <w:pStyle w:val="Verzeichnis2"/>
            <w:tabs>
              <w:tab w:val="left" w:pos="880"/>
              <w:tab w:val="right" w:leader="dot" w:pos="9062"/>
            </w:tabs>
            <w:rPr>
              <w:rFonts w:asciiTheme="minorHAnsi" w:eastAsiaTheme="minorEastAsia" w:hAnsiTheme="minorHAnsi"/>
              <w:noProof/>
              <w:color w:val="auto"/>
              <w:lang w:eastAsia="de-DE"/>
            </w:rPr>
          </w:pPr>
          <w:hyperlink w:anchor="_Toc364093757" w:history="1">
            <w:r w:rsidR="004012BF" w:rsidRPr="00C06DEB">
              <w:rPr>
                <w:rStyle w:val="Hyperlink"/>
                <w:noProof/>
              </w:rPr>
              <w:t>4.3</w:t>
            </w:r>
            <w:r w:rsidR="004012BF">
              <w:rPr>
                <w:rFonts w:asciiTheme="minorHAnsi" w:eastAsiaTheme="minorEastAsia" w:hAnsiTheme="minorHAnsi"/>
                <w:noProof/>
                <w:color w:val="auto"/>
                <w:lang w:eastAsia="de-DE"/>
              </w:rPr>
              <w:tab/>
            </w:r>
            <w:r w:rsidR="004012BF" w:rsidRPr="00C06DEB">
              <w:rPr>
                <w:rStyle w:val="Hyperlink"/>
                <w:noProof/>
              </w:rPr>
              <w:t>V 6 – Qualitativer Nachweis von CO</w:t>
            </w:r>
            <w:r w:rsidR="004012BF" w:rsidRPr="00C06DEB">
              <w:rPr>
                <w:rStyle w:val="Hyperlink"/>
                <w:noProof/>
                <w:vertAlign w:val="subscript"/>
              </w:rPr>
              <w:t>2</w:t>
            </w:r>
            <w:r w:rsidR="004012BF" w:rsidRPr="00C06DEB">
              <w:rPr>
                <w:rStyle w:val="Hyperlink"/>
                <w:noProof/>
              </w:rPr>
              <w:t xml:space="preserve"> und H</w:t>
            </w:r>
            <w:r w:rsidR="004012BF" w:rsidRPr="00C06DEB">
              <w:rPr>
                <w:rStyle w:val="Hyperlink"/>
                <w:noProof/>
                <w:vertAlign w:val="subscript"/>
              </w:rPr>
              <w:t>2</w:t>
            </w:r>
            <w:r w:rsidR="004012BF" w:rsidRPr="00C06DEB">
              <w:rPr>
                <w:rStyle w:val="Hyperlink"/>
                <w:noProof/>
              </w:rPr>
              <w:t>O während der Methanverbrennung</w:t>
            </w:r>
            <w:r w:rsidR="004012BF">
              <w:rPr>
                <w:noProof/>
                <w:webHidden/>
              </w:rPr>
              <w:tab/>
            </w:r>
            <w:r w:rsidR="00EE41DF">
              <w:rPr>
                <w:noProof/>
                <w:webHidden/>
              </w:rPr>
              <w:fldChar w:fldCharType="begin"/>
            </w:r>
            <w:r w:rsidR="004012BF">
              <w:rPr>
                <w:noProof/>
                <w:webHidden/>
              </w:rPr>
              <w:instrText xml:space="preserve"> PAGEREF _Toc364093757 \h </w:instrText>
            </w:r>
            <w:r w:rsidR="00EE41DF">
              <w:rPr>
                <w:noProof/>
                <w:webHidden/>
              </w:rPr>
            </w:r>
            <w:r w:rsidR="00EE41DF">
              <w:rPr>
                <w:noProof/>
                <w:webHidden/>
              </w:rPr>
              <w:fldChar w:fldCharType="separate"/>
            </w:r>
            <w:r w:rsidR="004012BF">
              <w:rPr>
                <w:noProof/>
                <w:webHidden/>
              </w:rPr>
              <w:t>14</w:t>
            </w:r>
            <w:r w:rsidR="00EE41DF">
              <w:rPr>
                <w:noProof/>
                <w:webHidden/>
              </w:rPr>
              <w:fldChar w:fldCharType="end"/>
            </w:r>
          </w:hyperlink>
        </w:p>
        <w:p w:rsidR="004012BF" w:rsidRDefault="009140BD">
          <w:pPr>
            <w:pStyle w:val="Verzeichnis1"/>
            <w:tabs>
              <w:tab w:val="left" w:pos="440"/>
              <w:tab w:val="right" w:leader="dot" w:pos="9062"/>
            </w:tabs>
            <w:rPr>
              <w:rFonts w:asciiTheme="minorHAnsi" w:eastAsiaTheme="minorEastAsia" w:hAnsiTheme="minorHAnsi"/>
              <w:noProof/>
              <w:color w:val="auto"/>
              <w:lang w:eastAsia="de-DE"/>
            </w:rPr>
          </w:pPr>
          <w:hyperlink w:anchor="_Toc364093758" w:history="1">
            <w:r w:rsidR="004012BF" w:rsidRPr="00C06DEB">
              <w:rPr>
                <w:rStyle w:val="Hyperlink"/>
                <w:noProof/>
              </w:rPr>
              <w:t>5</w:t>
            </w:r>
            <w:r w:rsidR="004012BF">
              <w:rPr>
                <w:rFonts w:asciiTheme="minorHAnsi" w:eastAsiaTheme="minorEastAsia" w:hAnsiTheme="minorHAnsi"/>
                <w:noProof/>
                <w:color w:val="auto"/>
                <w:lang w:eastAsia="de-DE"/>
              </w:rPr>
              <w:tab/>
            </w:r>
            <w:r w:rsidR="004012BF" w:rsidRPr="00C06DEB">
              <w:rPr>
                <w:rStyle w:val="Hyperlink"/>
                <w:noProof/>
              </w:rPr>
              <w:t>Reflexion des Arbeitsblattes</w:t>
            </w:r>
            <w:r w:rsidR="004012BF">
              <w:rPr>
                <w:noProof/>
                <w:webHidden/>
              </w:rPr>
              <w:tab/>
              <w:t>17</w:t>
            </w:r>
          </w:hyperlink>
        </w:p>
        <w:p w:rsidR="004012BF" w:rsidRDefault="009140BD">
          <w:pPr>
            <w:pStyle w:val="Verzeichnis2"/>
            <w:tabs>
              <w:tab w:val="left" w:pos="880"/>
              <w:tab w:val="right" w:leader="dot" w:pos="9062"/>
            </w:tabs>
            <w:rPr>
              <w:rFonts w:asciiTheme="minorHAnsi" w:eastAsiaTheme="minorEastAsia" w:hAnsiTheme="minorHAnsi"/>
              <w:noProof/>
              <w:color w:val="auto"/>
              <w:lang w:eastAsia="de-DE"/>
            </w:rPr>
          </w:pPr>
          <w:hyperlink w:anchor="_Toc364093759" w:history="1">
            <w:r w:rsidR="004012BF" w:rsidRPr="00C06DEB">
              <w:rPr>
                <w:rStyle w:val="Hyperlink"/>
                <w:noProof/>
              </w:rPr>
              <w:t>5.1</w:t>
            </w:r>
            <w:r w:rsidR="004012BF">
              <w:rPr>
                <w:rFonts w:asciiTheme="minorHAnsi" w:eastAsiaTheme="minorEastAsia" w:hAnsiTheme="minorHAnsi"/>
                <w:noProof/>
                <w:color w:val="auto"/>
                <w:lang w:eastAsia="de-DE"/>
              </w:rPr>
              <w:tab/>
            </w:r>
            <w:r w:rsidR="004012BF" w:rsidRPr="00C06DEB">
              <w:rPr>
                <w:rStyle w:val="Hyperlink"/>
                <w:noProof/>
              </w:rPr>
              <w:t>Erwartungshorizont (Kerncurriculum)</w:t>
            </w:r>
            <w:r w:rsidR="004012BF">
              <w:rPr>
                <w:noProof/>
                <w:webHidden/>
              </w:rPr>
              <w:tab/>
              <w:t>17</w:t>
            </w:r>
          </w:hyperlink>
        </w:p>
        <w:p w:rsidR="004012BF" w:rsidRDefault="009140BD">
          <w:pPr>
            <w:pStyle w:val="Verzeichnis2"/>
            <w:tabs>
              <w:tab w:val="left" w:pos="880"/>
              <w:tab w:val="right" w:leader="dot" w:pos="9062"/>
            </w:tabs>
            <w:rPr>
              <w:rFonts w:asciiTheme="minorHAnsi" w:eastAsiaTheme="minorEastAsia" w:hAnsiTheme="minorHAnsi"/>
              <w:noProof/>
              <w:color w:val="auto"/>
              <w:lang w:eastAsia="de-DE"/>
            </w:rPr>
          </w:pPr>
          <w:hyperlink w:anchor="_Toc364093760" w:history="1">
            <w:r w:rsidR="004012BF" w:rsidRPr="00C06DEB">
              <w:rPr>
                <w:rStyle w:val="Hyperlink"/>
                <w:noProof/>
              </w:rPr>
              <w:t>5.2</w:t>
            </w:r>
            <w:r w:rsidR="004012BF">
              <w:rPr>
                <w:rFonts w:asciiTheme="minorHAnsi" w:eastAsiaTheme="minorEastAsia" w:hAnsiTheme="minorHAnsi"/>
                <w:noProof/>
                <w:color w:val="auto"/>
                <w:lang w:eastAsia="de-DE"/>
              </w:rPr>
              <w:tab/>
            </w:r>
            <w:r w:rsidR="004012BF" w:rsidRPr="00C06DEB">
              <w:rPr>
                <w:rStyle w:val="Hyperlink"/>
                <w:noProof/>
              </w:rPr>
              <w:t>Erwartungshorizont (Inhaltlich)</w:t>
            </w:r>
            <w:r w:rsidR="004012BF">
              <w:rPr>
                <w:noProof/>
                <w:webHidden/>
              </w:rPr>
              <w:tab/>
              <w:t>17</w:t>
            </w:r>
          </w:hyperlink>
        </w:p>
        <w:p w:rsidR="00E26180" w:rsidRPr="00C51594" w:rsidRDefault="00EE41DF" w:rsidP="004842C1">
          <w:pPr>
            <w:spacing w:after="0"/>
            <w:rPr>
              <w:rFonts w:asciiTheme="majorHAnsi" w:hAnsiTheme="majorHAnsi"/>
            </w:rPr>
          </w:pPr>
          <w:r w:rsidRPr="00C51594">
            <w:rPr>
              <w:rFonts w:asciiTheme="majorHAnsi" w:hAnsiTheme="majorHAnsi"/>
            </w:rPr>
            <w:fldChar w:fldCharType="end"/>
          </w:r>
        </w:p>
      </w:sdtContent>
    </w:sdt>
    <w:p w:rsidR="00E26180" w:rsidRPr="00C51594" w:rsidRDefault="00E26180" w:rsidP="004842C1">
      <w:pPr>
        <w:spacing w:after="0"/>
        <w:rPr>
          <w:rFonts w:asciiTheme="majorHAnsi" w:hAnsiTheme="majorHAnsi"/>
        </w:rPr>
      </w:pPr>
    </w:p>
    <w:p w:rsidR="00E26180" w:rsidRPr="00C51594" w:rsidRDefault="00E26180" w:rsidP="004842C1">
      <w:pPr>
        <w:spacing w:after="0"/>
        <w:rPr>
          <w:rFonts w:asciiTheme="majorHAnsi" w:hAnsiTheme="majorHAnsi"/>
        </w:rPr>
      </w:pPr>
    </w:p>
    <w:p w:rsidR="00E26180" w:rsidRPr="00C51594" w:rsidRDefault="00E26180" w:rsidP="004842C1">
      <w:pPr>
        <w:spacing w:after="0"/>
        <w:rPr>
          <w:rFonts w:asciiTheme="majorHAnsi" w:hAnsiTheme="majorHAnsi"/>
        </w:rPr>
      </w:pPr>
      <w:r w:rsidRPr="00C51594">
        <w:rPr>
          <w:rFonts w:asciiTheme="majorHAnsi" w:hAnsiTheme="majorHAnsi"/>
        </w:rPr>
        <w:br w:type="page"/>
      </w:r>
    </w:p>
    <w:p w:rsidR="00E05D0D" w:rsidRDefault="00E91AF4" w:rsidP="004842C1">
      <w:pPr>
        <w:pStyle w:val="berschrift1"/>
        <w:spacing w:before="0" w:after="0"/>
        <w:rPr>
          <w:color w:val="auto"/>
        </w:rPr>
      </w:pPr>
      <w:bookmarkStart w:id="1" w:name="_Toc364093748"/>
      <w:r>
        <w:rPr>
          <w:color w:val="auto"/>
        </w:rPr>
        <w:lastRenderedPageBreak/>
        <w:t>Konzept und Ziele</w:t>
      </w:r>
      <w:bookmarkEnd w:id="1"/>
    </w:p>
    <w:p w:rsidR="003656BA" w:rsidRPr="003656BA" w:rsidRDefault="003656BA" w:rsidP="003656BA">
      <w:pPr>
        <w:spacing w:after="0"/>
      </w:pPr>
    </w:p>
    <w:p w:rsidR="00E05D0D" w:rsidRDefault="00F12113" w:rsidP="003656BA">
      <w:pPr>
        <w:spacing w:after="0"/>
        <w:rPr>
          <w:rFonts w:asciiTheme="majorHAnsi" w:hAnsiTheme="majorHAnsi"/>
          <w:color w:val="auto"/>
        </w:rPr>
      </w:pPr>
      <w:r>
        <w:rPr>
          <w:rFonts w:asciiTheme="majorHAnsi" w:hAnsiTheme="majorHAnsi"/>
          <w:color w:val="auto"/>
        </w:rPr>
        <w:t xml:space="preserve">Die Unterrichtseinheit „Methan und Erdgas“ ist der Einstieg in die </w:t>
      </w:r>
      <w:r w:rsidR="00310827">
        <w:rPr>
          <w:rFonts w:asciiTheme="majorHAnsi" w:hAnsiTheme="majorHAnsi"/>
          <w:color w:val="auto"/>
        </w:rPr>
        <w:t>organische Chemie i</w:t>
      </w:r>
      <w:r w:rsidR="00411C07">
        <w:rPr>
          <w:rFonts w:asciiTheme="majorHAnsi" w:hAnsiTheme="majorHAnsi"/>
          <w:color w:val="auto"/>
        </w:rPr>
        <w:t xml:space="preserve">m </w:t>
      </w:r>
      <w:r w:rsidR="00310827">
        <w:rPr>
          <w:rFonts w:asciiTheme="majorHAnsi" w:hAnsiTheme="majorHAnsi"/>
          <w:color w:val="auto"/>
        </w:rPr>
        <w:t>Ch</w:t>
      </w:r>
      <w:r w:rsidR="00310827">
        <w:rPr>
          <w:rFonts w:asciiTheme="majorHAnsi" w:hAnsiTheme="majorHAnsi"/>
          <w:color w:val="auto"/>
        </w:rPr>
        <w:t>e</w:t>
      </w:r>
      <w:r w:rsidR="00310827">
        <w:rPr>
          <w:rFonts w:asciiTheme="majorHAnsi" w:hAnsiTheme="majorHAnsi"/>
          <w:color w:val="auto"/>
        </w:rPr>
        <w:t>mieunterricht.</w:t>
      </w:r>
    </w:p>
    <w:p w:rsidR="00155A4A" w:rsidRDefault="00310827" w:rsidP="004842C1">
      <w:pPr>
        <w:spacing w:after="0"/>
        <w:rPr>
          <w:rFonts w:asciiTheme="majorHAnsi" w:hAnsiTheme="majorHAnsi"/>
          <w:color w:val="auto"/>
        </w:rPr>
      </w:pPr>
      <w:r>
        <w:rPr>
          <w:rFonts w:asciiTheme="majorHAnsi" w:hAnsiTheme="majorHAnsi"/>
          <w:color w:val="auto"/>
        </w:rPr>
        <w:t>Nach dieser Einheit sollten die SuS die Eigenschaften von Methan aufzählen können. Methan verbrennt in Verbindung mit Sauerstoff zu Kohlenstoffdioxid und Wasserdampf. Es unterhält die Verbrennung allerdings nicht. Dies bedeutet, dass zum Beispiel eine Kerze in reiner Methana</w:t>
      </w:r>
      <w:r>
        <w:rPr>
          <w:rFonts w:asciiTheme="majorHAnsi" w:hAnsiTheme="majorHAnsi"/>
          <w:color w:val="auto"/>
        </w:rPr>
        <w:t>t</w:t>
      </w:r>
      <w:r>
        <w:rPr>
          <w:rFonts w:asciiTheme="majorHAnsi" w:hAnsiTheme="majorHAnsi"/>
          <w:color w:val="auto"/>
        </w:rPr>
        <w:t>mosphäre nicht brennt.</w:t>
      </w:r>
      <w:r w:rsidR="006506D4">
        <w:rPr>
          <w:rFonts w:asciiTheme="majorHAnsi" w:hAnsiTheme="majorHAnsi"/>
          <w:color w:val="auto"/>
        </w:rPr>
        <w:t xml:space="preserve"> </w:t>
      </w:r>
      <w:r w:rsidR="00155A4A">
        <w:rPr>
          <w:rFonts w:asciiTheme="majorHAnsi" w:hAnsiTheme="majorHAnsi"/>
          <w:color w:val="auto"/>
        </w:rPr>
        <w:t>Nachdem die SuS Methan und dessen Eigenschaften kennen gelernt h</w:t>
      </w:r>
      <w:r w:rsidR="00155A4A">
        <w:rPr>
          <w:rFonts w:asciiTheme="majorHAnsi" w:hAnsiTheme="majorHAnsi"/>
          <w:color w:val="auto"/>
        </w:rPr>
        <w:t>a</w:t>
      </w:r>
      <w:r w:rsidR="00155A4A">
        <w:rPr>
          <w:rFonts w:asciiTheme="majorHAnsi" w:hAnsiTheme="majorHAnsi"/>
          <w:color w:val="auto"/>
        </w:rPr>
        <w:t>ben, sollten sie die Molekülstruktur die anderen Alkane kennenlernen.</w:t>
      </w:r>
    </w:p>
    <w:p w:rsidR="00310827" w:rsidRDefault="00310827" w:rsidP="004842C1">
      <w:pPr>
        <w:spacing w:after="0"/>
        <w:rPr>
          <w:rFonts w:asciiTheme="majorHAnsi" w:hAnsiTheme="majorHAnsi"/>
          <w:color w:val="auto"/>
        </w:rPr>
      </w:pPr>
      <w:r>
        <w:rPr>
          <w:rFonts w:asciiTheme="majorHAnsi" w:hAnsiTheme="majorHAnsi"/>
          <w:color w:val="auto"/>
        </w:rPr>
        <w:t>Methan ist in vielen Gasgemischen zu finden. So besteht Erdgas z</w:t>
      </w:r>
      <w:r w:rsidR="00411C07">
        <w:rPr>
          <w:rFonts w:asciiTheme="majorHAnsi" w:hAnsiTheme="majorHAnsi"/>
          <w:color w:val="auto"/>
        </w:rPr>
        <w:t>u ca. 95 % und Biogas zu ca. 60 %</w:t>
      </w:r>
      <w:r>
        <w:rPr>
          <w:rFonts w:asciiTheme="majorHAnsi" w:hAnsiTheme="majorHAnsi"/>
          <w:color w:val="auto"/>
        </w:rPr>
        <w:t xml:space="preserve"> aus Methan.</w:t>
      </w:r>
    </w:p>
    <w:p w:rsidR="003656BA" w:rsidRPr="00F12113" w:rsidRDefault="00A2782B" w:rsidP="004842C1">
      <w:pPr>
        <w:spacing w:after="0"/>
        <w:rPr>
          <w:rFonts w:asciiTheme="majorHAnsi" w:hAnsiTheme="majorHAnsi"/>
          <w:color w:val="auto"/>
        </w:rPr>
      </w:pPr>
      <w:r>
        <w:rPr>
          <w:rFonts w:asciiTheme="majorHAnsi" w:hAnsiTheme="majorHAnsi"/>
          <w:color w:val="auto"/>
        </w:rPr>
        <w:t>Im Kerncurriculum wird „Methan“ nicht wortwörtlich benannt. Die „Alkane“ sind als „Ergänze</w:t>
      </w:r>
      <w:r>
        <w:rPr>
          <w:rFonts w:asciiTheme="majorHAnsi" w:hAnsiTheme="majorHAnsi"/>
          <w:color w:val="auto"/>
        </w:rPr>
        <w:t>n</w:t>
      </w:r>
      <w:r>
        <w:rPr>
          <w:rFonts w:asciiTheme="majorHAnsi" w:hAnsiTheme="majorHAnsi"/>
          <w:color w:val="auto"/>
        </w:rPr>
        <w:t>de Differenzierung der im Kompetenzbereich Fachwissen genannten Inhalte“ im Basiskonzept „Stoff-Teilchen“ zu finden.</w:t>
      </w:r>
    </w:p>
    <w:p w:rsidR="000452F4" w:rsidRPr="00155A4A" w:rsidRDefault="00E05D0D" w:rsidP="00E91AF4">
      <w:pPr>
        <w:pStyle w:val="berschrift1"/>
      </w:pPr>
      <w:bookmarkStart w:id="2" w:name="_Toc364093749"/>
      <w:r w:rsidRPr="00155A4A">
        <w:t xml:space="preserve">Relevanz </w:t>
      </w:r>
      <w:r w:rsidR="00A53C92" w:rsidRPr="00155A4A">
        <w:t>des Themas</w:t>
      </w:r>
      <w:r w:rsidR="00E91AF4">
        <w:t xml:space="preserve"> und didaktische Reduktion</w:t>
      </w:r>
      <w:bookmarkEnd w:id="2"/>
    </w:p>
    <w:p w:rsidR="00E05D0D" w:rsidRDefault="00155A4A" w:rsidP="004842C1">
      <w:pPr>
        <w:spacing w:after="0"/>
        <w:rPr>
          <w:rFonts w:asciiTheme="majorHAnsi" w:hAnsiTheme="majorHAnsi"/>
          <w:color w:val="auto"/>
        </w:rPr>
      </w:pPr>
      <w:r>
        <w:rPr>
          <w:rFonts w:asciiTheme="majorHAnsi" w:hAnsiTheme="majorHAnsi"/>
          <w:color w:val="auto"/>
        </w:rPr>
        <w:t>In den meisten Versuchen im Chemieunterricht ist der Einsatz eines Bunsenbrenners nötig. Die SuS haben also ständig mit Methan zu tun, da der Bunsenbrenner mit Erdgas betrieben wird. Es ist deshalb durchaus sinnvoll, wenn die SuS mit den Eigenschaften von Methan vertraut sind und wissen</w:t>
      </w:r>
      <w:r w:rsidR="00411C07">
        <w:rPr>
          <w:rFonts w:asciiTheme="majorHAnsi" w:hAnsiTheme="majorHAnsi"/>
          <w:color w:val="auto"/>
        </w:rPr>
        <w:t>,</w:t>
      </w:r>
      <w:r>
        <w:rPr>
          <w:rFonts w:asciiTheme="majorHAnsi" w:hAnsiTheme="majorHAnsi"/>
          <w:color w:val="auto"/>
        </w:rPr>
        <w:t xml:space="preserve"> wie gefährlich es in Verbindung mit Sauerstoff sein kann.</w:t>
      </w:r>
    </w:p>
    <w:p w:rsidR="00155A4A" w:rsidRDefault="00BF4EA1" w:rsidP="004842C1">
      <w:pPr>
        <w:spacing w:after="0"/>
        <w:rPr>
          <w:rFonts w:asciiTheme="majorHAnsi" w:hAnsiTheme="majorHAnsi"/>
          <w:color w:val="auto"/>
        </w:rPr>
      </w:pPr>
      <w:r>
        <w:rPr>
          <w:rFonts w:asciiTheme="majorHAnsi" w:hAnsiTheme="majorHAnsi"/>
          <w:color w:val="auto"/>
        </w:rPr>
        <w:t>Der Bezug zum Alltag kann durch Biogasanlagen hergestellt werden. Jede</w:t>
      </w:r>
      <w:r w:rsidR="00411C07">
        <w:rPr>
          <w:rFonts w:asciiTheme="majorHAnsi" w:hAnsiTheme="majorHAnsi"/>
          <w:color w:val="auto"/>
        </w:rPr>
        <w:t>r</w:t>
      </w:r>
      <w:r>
        <w:rPr>
          <w:rFonts w:asciiTheme="majorHAnsi" w:hAnsiTheme="majorHAnsi"/>
          <w:color w:val="auto"/>
        </w:rPr>
        <w:t xml:space="preserve"> hat schon einmal eine </w:t>
      </w:r>
      <w:r w:rsidR="00411C07">
        <w:rPr>
          <w:rFonts w:asciiTheme="majorHAnsi" w:hAnsiTheme="majorHAnsi"/>
          <w:color w:val="auto"/>
        </w:rPr>
        <w:t xml:space="preserve">der </w:t>
      </w:r>
      <w:r>
        <w:rPr>
          <w:rFonts w:asciiTheme="majorHAnsi" w:hAnsiTheme="majorHAnsi"/>
          <w:color w:val="auto"/>
        </w:rPr>
        <w:t>Biogasanlage</w:t>
      </w:r>
      <w:r w:rsidR="00411C07">
        <w:rPr>
          <w:rFonts w:asciiTheme="majorHAnsi" w:hAnsiTheme="majorHAnsi"/>
          <w:color w:val="auto"/>
        </w:rPr>
        <w:t>n</w:t>
      </w:r>
      <w:r>
        <w:rPr>
          <w:rFonts w:asciiTheme="majorHAnsi" w:hAnsiTheme="majorHAnsi"/>
          <w:color w:val="auto"/>
        </w:rPr>
        <w:t xml:space="preserve"> von weitem gesehen, die nun fast an jedem dritten Dorf gebaut werden. De</w:t>
      </w:r>
      <w:r>
        <w:rPr>
          <w:rFonts w:asciiTheme="majorHAnsi" w:hAnsiTheme="majorHAnsi"/>
          <w:color w:val="auto"/>
        </w:rPr>
        <w:t>s</w:t>
      </w:r>
      <w:r>
        <w:rPr>
          <w:rFonts w:asciiTheme="majorHAnsi" w:hAnsiTheme="majorHAnsi"/>
          <w:color w:val="auto"/>
        </w:rPr>
        <w:t>halb haben sich sicher schon viele SuS gefragt, wie eine solche Biogasanlage überhaupt funkti</w:t>
      </w:r>
      <w:r>
        <w:rPr>
          <w:rFonts w:asciiTheme="majorHAnsi" w:hAnsiTheme="majorHAnsi"/>
          <w:color w:val="auto"/>
        </w:rPr>
        <w:t>o</w:t>
      </w:r>
      <w:r>
        <w:rPr>
          <w:rFonts w:asciiTheme="majorHAnsi" w:hAnsiTheme="majorHAnsi"/>
          <w:color w:val="auto"/>
        </w:rPr>
        <w:t>niert.</w:t>
      </w:r>
    </w:p>
    <w:p w:rsidR="00B079B2" w:rsidRDefault="00411C07" w:rsidP="004842C1">
      <w:pPr>
        <w:spacing w:after="0"/>
        <w:rPr>
          <w:rFonts w:asciiTheme="majorHAnsi" w:hAnsiTheme="majorHAnsi"/>
          <w:color w:val="auto"/>
        </w:rPr>
      </w:pPr>
      <w:r>
        <w:rPr>
          <w:rFonts w:asciiTheme="majorHAnsi" w:hAnsiTheme="majorHAnsi"/>
          <w:color w:val="auto"/>
        </w:rPr>
        <w:t>„</w:t>
      </w:r>
      <w:r w:rsidR="00BF4EA1">
        <w:rPr>
          <w:rFonts w:asciiTheme="majorHAnsi" w:hAnsiTheme="majorHAnsi"/>
          <w:color w:val="auto"/>
        </w:rPr>
        <w:t>Alkane</w:t>
      </w:r>
      <w:r>
        <w:rPr>
          <w:rFonts w:asciiTheme="majorHAnsi" w:hAnsiTheme="majorHAnsi"/>
          <w:color w:val="auto"/>
        </w:rPr>
        <w:t>“</w:t>
      </w:r>
      <w:r w:rsidR="00BF4EA1">
        <w:rPr>
          <w:rFonts w:asciiTheme="majorHAnsi" w:hAnsiTheme="majorHAnsi"/>
          <w:color w:val="auto"/>
        </w:rPr>
        <w:t xml:space="preserve"> ist ein wichtiges Einstiegsthema der organisc</w:t>
      </w:r>
      <w:r>
        <w:rPr>
          <w:rFonts w:asciiTheme="majorHAnsi" w:hAnsiTheme="majorHAnsi"/>
          <w:color w:val="auto"/>
        </w:rPr>
        <w:t>hen Chemie. Methan gibt also die</w:t>
      </w:r>
      <w:r w:rsidR="00BF4EA1">
        <w:rPr>
          <w:rFonts w:asciiTheme="majorHAnsi" w:hAnsiTheme="majorHAnsi"/>
          <w:color w:val="auto"/>
        </w:rPr>
        <w:t xml:space="preserve"> Grun</w:t>
      </w:r>
      <w:r w:rsidR="00BF4EA1">
        <w:rPr>
          <w:rFonts w:asciiTheme="majorHAnsi" w:hAnsiTheme="majorHAnsi"/>
          <w:color w:val="auto"/>
        </w:rPr>
        <w:t>d</w:t>
      </w:r>
      <w:r w:rsidR="00BF4EA1">
        <w:rPr>
          <w:rFonts w:asciiTheme="majorHAnsi" w:hAnsiTheme="majorHAnsi"/>
          <w:color w:val="auto"/>
        </w:rPr>
        <w:t xml:space="preserve">lage für die OC im Chemieunterricht. Durch möglichst viele Versuche mit Methan und Erdgas kann den SuS gezeigt werden, dass </w:t>
      </w:r>
      <w:r w:rsidR="00210B5F">
        <w:rPr>
          <w:rFonts w:asciiTheme="majorHAnsi" w:hAnsiTheme="majorHAnsi"/>
          <w:color w:val="auto"/>
        </w:rPr>
        <w:t>Alkane</w:t>
      </w:r>
      <w:r w:rsidR="00BF4EA1">
        <w:rPr>
          <w:rFonts w:asciiTheme="majorHAnsi" w:hAnsiTheme="majorHAnsi"/>
          <w:color w:val="auto"/>
        </w:rPr>
        <w:t xml:space="preserve"> gar </w:t>
      </w:r>
      <w:r w:rsidR="00210B5F">
        <w:rPr>
          <w:rFonts w:asciiTheme="majorHAnsi" w:hAnsiTheme="majorHAnsi"/>
          <w:color w:val="auto"/>
        </w:rPr>
        <w:t>kein so</w:t>
      </w:r>
      <w:r w:rsidR="00BF4EA1">
        <w:rPr>
          <w:rFonts w:asciiTheme="majorHAnsi" w:hAnsiTheme="majorHAnsi"/>
          <w:color w:val="auto"/>
        </w:rPr>
        <w:t xml:space="preserve"> theoretisch</w:t>
      </w:r>
      <w:r w:rsidR="00210B5F">
        <w:rPr>
          <w:rFonts w:asciiTheme="majorHAnsi" w:hAnsiTheme="majorHAnsi"/>
          <w:color w:val="auto"/>
        </w:rPr>
        <w:t>es</w:t>
      </w:r>
      <w:r w:rsidR="00BF4EA1">
        <w:rPr>
          <w:rFonts w:asciiTheme="majorHAnsi" w:hAnsiTheme="majorHAnsi"/>
          <w:color w:val="auto"/>
        </w:rPr>
        <w:t xml:space="preserve"> </w:t>
      </w:r>
      <w:r w:rsidR="00210B5F">
        <w:rPr>
          <w:rFonts w:asciiTheme="majorHAnsi" w:hAnsiTheme="majorHAnsi"/>
          <w:color w:val="auto"/>
        </w:rPr>
        <w:t>Thema ist</w:t>
      </w:r>
      <w:r w:rsidR="00BF4EA1">
        <w:rPr>
          <w:rFonts w:asciiTheme="majorHAnsi" w:hAnsiTheme="majorHAnsi"/>
          <w:color w:val="auto"/>
        </w:rPr>
        <w:t>.</w:t>
      </w:r>
    </w:p>
    <w:p w:rsidR="003656BA" w:rsidRPr="00155A4A" w:rsidRDefault="003656BA" w:rsidP="004842C1">
      <w:pPr>
        <w:spacing w:after="0"/>
        <w:rPr>
          <w:rFonts w:asciiTheme="majorHAnsi" w:hAnsiTheme="majorHAnsi"/>
          <w:color w:val="auto"/>
        </w:rPr>
      </w:pPr>
    </w:p>
    <w:p w:rsidR="005824E7" w:rsidRDefault="00C51DC6" w:rsidP="004842C1">
      <w:pPr>
        <w:spacing w:after="0"/>
        <w:rPr>
          <w:rFonts w:asciiTheme="majorHAnsi" w:hAnsiTheme="majorHAnsi"/>
          <w:color w:val="auto"/>
        </w:rPr>
      </w:pPr>
      <w:r>
        <w:rPr>
          <w:rFonts w:asciiTheme="majorHAnsi" w:hAnsiTheme="majorHAnsi"/>
          <w:color w:val="auto"/>
        </w:rPr>
        <w:t>Viele Versuche hängen damit zusammen, dass Erdgas aus der Gasleitung benötigt wird. Da für unerfahrene SuS sehr gefährlich werden kann, mit einer offenen Gasleitung zu arbeiten, sollte die Lehrperson versuchen sehr vorsichtig zu arbeiten und die SuS genau auf die Gefahren hi</w:t>
      </w:r>
      <w:r>
        <w:rPr>
          <w:rFonts w:asciiTheme="majorHAnsi" w:hAnsiTheme="majorHAnsi"/>
          <w:color w:val="auto"/>
        </w:rPr>
        <w:t>n</w:t>
      </w:r>
      <w:r>
        <w:rPr>
          <w:rFonts w:asciiTheme="majorHAnsi" w:hAnsiTheme="majorHAnsi"/>
          <w:color w:val="auto"/>
        </w:rPr>
        <w:t>zuweisen. Eine sichere Alternative ist es, das benötigte Gas von der Lehrperson einzeln abzuza</w:t>
      </w:r>
      <w:r>
        <w:rPr>
          <w:rFonts w:asciiTheme="majorHAnsi" w:hAnsiTheme="majorHAnsi"/>
          <w:color w:val="auto"/>
        </w:rPr>
        <w:t>p</w:t>
      </w:r>
      <w:r>
        <w:rPr>
          <w:rFonts w:asciiTheme="majorHAnsi" w:hAnsiTheme="majorHAnsi"/>
          <w:color w:val="auto"/>
        </w:rPr>
        <w:t xml:space="preserve">fen und an die Experimentiergruppen abzugeben. </w:t>
      </w:r>
    </w:p>
    <w:p w:rsidR="005824E7" w:rsidRDefault="005824E7" w:rsidP="004842C1">
      <w:pPr>
        <w:spacing w:after="0"/>
        <w:rPr>
          <w:rFonts w:asciiTheme="majorHAnsi" w:hAnsiTheme="majorHAnsi"/>
          <w:color w:val="auto"/>
        </w:rPr>
      </w:pPr>
      <w:r>
        <w:rPr>
          <w:rFonts w:asciiTheme="majorHAnsi" w:hAnsiTheme="majorHAnsi"/>
          <w:color w:val="auto"/>
        </w:rPr>
        <w:t>Da Erdgas zu 95 % aus Methan besteht, kann für die Methan-Experimente Erdgas verwendet werden, da dies direkt aus der Gasleitung in der Schule einfacher zu besorgen und günstiger ist, als eine Gasflasche reinen Methans.</w:t>
      </w:r>
    </w:p>
    <w:p w:rsidR="00411C07" w:rsidRDefault="006A54F8" w:rsidP="005824E7">
      <w:pPr>
        <w:spacing w:after="0"/>
        <w:rPr>
          <w:rFonts w:asciiTheme="majorHAnsi" w:hAnsiTheme="majorHAnsi"/>
          <w:color w:val="auto"/>
        </w:rPr>
      </w:pPr>
      <w:r>
        <w:rPr>
          <w:rFonts w:asciiTheme="majorHAnsi" w:hAnsiTheme="majorHAnsi"/>
          <w:color w:val="auto"/>
        </w:rPr>
        <w:lastRenderedPageBreak/>
        <w:t>In der 9. und 10. Klasse können die SuS Reaktionsgleichungen aufstellen. Es ist daher eine gute Übung auch von kleinen Nachweisreaktionen immer wieder Reaktionsgleichungen aufstellen zu lassen.</w:t>
      </w:r>
      <w:r w:rsidR="00411C07">
        <w:rPr>
          <w:rFonts w:asciiTheme="majorHAnsi" w:hAnsiTheme="majorHAnsi"/>
          <w:color w:val="auto"/>
        </w:rPr>
        <w:t xml:space="preserve"> </w:t>
      </w:r>
    </w:p>
    <w:p w:rsidR="00411C07" w:rsidRDefault="00411C07" w:rsidP="005824E7">
      <w:pPr>
        <w:spacing w:after="0"/>
        <w:rPr>
          <w:rFonts w:asciiTheme="majorHAnsi" w:hAnsiTheme="majorHAnsi"/>
          <w:color w:val="auto"/>
        </w:rPr>
      </w:pPr>
      <w:r>
        <w:rPr>
          <w:rFonts w:asciiTheme="majorHAnsi" w:hAnsiTheme="majorHAnsi"/>
          <w:color w:val="auto"/>
        </w:rPr>
        <w:t>Zur didaktischen Reduktion werden die SuS nur mit leichten Reaktionsgleichungen in Berü</w:t>
      </w:r>
      <w:r>
        <w:rPr>
          <w:rFonts w:asciiTheme="majorHAnsi" w:hAnsiTheme="majorHAnsi"/>
          <w:color w:val="auto"/>
        </w:rPr>
        <w:t>h</w:t>
      </w:r>
      <w:r>
        <w:rPr>
          <w:rFonts w:asciiTheme="majorHAnsi" w:hAnsiTheme="majorHAnsi"/>
          <w:color w:val="auto"/>
        </w:rPr>
        <w:t>rung kommen, da in diesem Kapitel „Methan und dessen Eigenschaften“ im Vordergrund stehen sollte.</w:t>
      </w:r>
    </w:p>
    <w:p w:rsidR="00411C07" w:rsidRDefault="00411C07" w:rsidP="005824E7">
      <w:pPr>
        <w:spacing w:after="0"/>
        <w:rPr>
          <w:rFonts w:asciiTheme="majorHAnsi" w:hAnsiTheme="majorHAnsi"/>
          <w:color w:val="auto"/>
        </w:rPr>
      </w:pPr>
      <w:r>
        <w:rPr>
          <w:rFonts w:asciiTheme="majorHAnsi" w:hAnsiTheme="majorHAnsi"/>
          <w:color w:val="auto"/>
        </w:rPr>
        <w:t>Bei komplexeren Versuchen wie der Biogasanlage (V2), wird die Deutung auf das nötigste b</w:t>
      </w:r>
      <w:r>
        <w:rPr>
          <w:rFonts w:asciiTheme="majorHAnsi" w:hAnsiTheme="majorHAnsi"/>
          <w:color w:val="auto"/>
        </w:rPr>
        <w:t>e</w:t>
      </w:r>
      <w:r>
        <w:rPr>
          <w:rFonts w:asciiTheme="majorHAnsi" w:hAnsiTheme="majorHAnsi"/>
          <w:color w:val="auto"/>
        </w:rPr>
        <w:t>schränkt, um die SuS nicht zu überfordern. Hierbei finden viele verschiedene Reaktionen statt, wobei nur die wichtigsten Vorgänge betrachtet werden.</w:t>
      </w:r>
    </w:p>
    <w:p w:rsidR="00310827" w:rsidRDefault="00310827" w:rsidP="005824E7">
      <w:pPr>
        <w:spacing w:after="0"/>
        <w:rPr>
          <w:rFonts w:asciiTheme="majorHAnsi" w:hAnsiTheme="majorHAnsi"/>
          <w:color w:val="FF0000"/>
        </w:rPr>
      </w:pPr>
      <w:r>
        <w:rPr>
          <w:rFonts w:asciiTheme="majorHAnsi" w:hAnsiTheme="majorHAnsi"/>
          <w:color w:val="FF0000"/>
        </w:rPr>
        <w:br w:type="page"/>
      </w:r>
    </w:p>
    <w:p w:rsidR="004F4C9A" w:rsidRPr="007545B2" w:rsidRDefault="004F4C9A" w:rsidP="007545B2">
      <w:pPr>
        <w:pStyle w:val="berschrift1"/>
      </w:pPr>
      <w:bookmarkStart w:id="3" w:name="_Toc364093750"/>
      <w:r w:rsidRPr="007545B2">
        <w:lastRenderedPageBreak/>
        <w:t>Schülerversuche</w:t>
      </w:r>
      <w:bookmarkEnd w:id="3"/>
    </w:p>
    <w:p w:rsidR="00C51594" w:rsidRPr="00C51594" w:rsidRDefault="00C51594" w:rsidP="004842C1">
      <w:pPr>
        <w:pStyle w:val="berschrift2"/>
        <w:spacing w:before="0" w:after="0"/>
      </w:pPr>
      <w:bookmarkStart w:id="4" w:name="_Toc364093751"/>
      <w:r w:rsidRPr="00C51594">
        <w:t>V 1 – Verbrennungsprodukte von Methan und Sauerstoff</w:t>
      </w:r>
      <w:bookmarkEnd w:id="4"/>
    </w:p>
    <w:p w:rsidR="00C51594" w:rsidRPr="00C51594" w:rsidRDefault="009140BD" w:rsidP="004842C1">
      <w:pPr>
        <w:spacing w:after="0"/>
        <w:jc w:val="left"/>
        <w:rPr>
          <w:rFonts w:asciiTheme="majorHAnsi" w:hAnsiTheme="majorHAnsi"/>
          <w:color w:val="auto"/>
        </w:rPr>
      </w:pPr>
      <w:r>
        <w:pict>
          <v:shape id="_x0000_s1055" type="#_x0000_t202" style="position:absolute;margin-left:-6.05pt;margin-top:13.75pt;width:462.45pt;height:63.45pt;z-index:251793408;mso-width-relative:margin;mso-height-relative:margin" fillcolor="white [3201]" strokecolor="#4bacc6 [3208]" strokeweight="1pt">
            <v:stroke dashstyle="dash"/>
            <v:shadow color="#868686"/>
            <v:textbox style="mso-next-textbox:#_x0000_s1055">
              <w:txbxContent>
                <w:p w:rsidR="007E0F12" w:rsidRPr="00F10D6B" w:rsidRDefault="007E0F12" w:rsidP="00C51594">
                  <w:r>
                    <w:t>Dieser Versuch kann den SuS verdeutlichen, welche Verbrennungsprodukte entstehen, wenn Methan in Anwesenheit von Sauerstoff verbrennt.</w:t>
                  </w:r>
                  <w:r w:rsidRPr="00F10D6B">
                    <w:t xml:space="preserve"> Die Nachweisreaktion von Kohlenstoffdioxid durch Kalkwasser sollte </w:t>
                  </w:r>
                  <w:r>
                    <w:t xml:space="preserve">den SuS </w:t>
                  </w:r>
                  <w:r w:rsidRPr="00F10D6B">
                    <w:t>bekannt sein.</w:t>
                  </w:r>
                </w:p>
                <w:p w:rsidR="007E0F12" w:rsidRPr="002763BF" w:rsidRDefault="007E0F12" w:rsidP="00C51594"/>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51594" w:rsidRPr="00C51594" w:rsidTr="00C51594">
        <w:tc>
          <w:tcPr>
            <w:tcW w:w="9322" w:type="dxa"/>
            <w:gridSpan w:val="9"/>
            <w:shd w:val="clear" w:color="auto" w:fill="4F81BD"/>
            <w:vAlign w:val="center"/>
          </w:tcPr>
          <w:p w:rsidR="00C51594" w:rsidRPr="00C51594" w:rsidRDefault="00C51594" w:rsidP="004842C1">
            <w:pPr>
              <w:spacing w:after="0"/>
              <w:jc w:val="left"/>
              <w:rPr>
                <w:rFonts w:asciiTheme="majorHAnsi" w:hAnsiTheme="majorHAnsi"/>
                <w:b/>
                <w:bCs/>
                <w:color w:val="auto"/>
              </w:rPr>
            </w:pPr>
            <w:r w:rsidRPr="00C51594">
              <w:rPr>
                <w:rFonts w:asciiTheme="majorHAnsi" w:hAnsiTheme="majorHAnsi"/>
                <w:b/>
                <w:bCs/>
                <w:color w:val="auto"/>
              </w:rPr>
              <w:t>Gefahrenstoffe</w:t>
            </w:r>
          </w:p>
        </w:tc>
      </w:tr>
      <w:tr w:rsidR="00C51594" w:rsidRPr="00C51594" w:rsidTr="00C5159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b/>
                <w:bCs/>
                <w:color w:val="auto"/>
              </w:rPr>
            </w:pPr>
            <w:r w:rsidRPr="00C51594">
              <w:rPr>
                <w:rFonts w:asciiTheme="majorHAnsi" w:hAnsiTheme="majorHAnsi"/>
                <w:color w:val="auto"/>
              </w:rPr>
              <w:t>Methan</w:t>
            </w:r>
          </w:p>
        </w:tc>
        <w:tc>
          <w:tcPr>
            <w:tcW w:w="3177" w:type="dxa"/>
            <w:gridSpan w:val="3"/>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P: 210, 377, 381, 403</w:t>
            </w:r>
          </w:p>
        </w:tc>
      </w:tr>
      <w:tr w:rsidR="00C51594" w:rsidRPr="00C51594" w:rsidTr="00C51594">
        <w:trPr>
          <w:trHeight w:val="434"/>
        </w:trPr>
        <w:tc>
          <w:tcPr>
            <w:tcW w:w="3027" w:type="dxa"/>
            <w:gridSpan w:val="3"/>
            <w:shd w:val="clear" w:color="auto" w:fill="auto"/>
            <w:vAlign w:val="center"/>
          </w:tcPr>
          <w:p w:rsidR="00C51594" w:rsidRPr="00C51594" w:rsidRDefault="00C51594" w:rsidP="004842C1">
            <w:pPr>
              <w:spacing w:after="0"/>
              <w:jc w:val="left"/>
              <w:rPr>
                <w:rFonts w:asciiTheme="majorHAnsi" w:hAnsiTheme="majorHAnsi"/>
                <w:bCs/>
                <w:color w:val="auto"/>
              </w:rPr>
            </w:pPr>
            <w:r w:rsidRPr="00C51594">
              <w:rPr>
                <w:rFonts w:asciiTheme="majorHAnsi" w:hAnsiTheme="majorHAnsi"/>
                <w:color w:val="auto"/>
              </w:rPr>
              <w:t>Ca(OH)</w:t>
            </w:r>
            <w:r w:rsidRPr="00C51594">
              <w:rPr>
                <w:rFonts w:asciiTheme="majorHAnsi" w:hAnsiTheme="majorHAnsi"/>
                <w:color w:val="auto"/>
                <w:vertAlign w:val="subscript"/>
              </w:rPr>
              <w:t>2</w:t>
            </w:r>
            <w:r w:rsidR="000D567E">
              <w:rPr>
                <w:rFonts w:asciiTheme="majorHAnsi" w:hAnsiTheme="majorHAnsi"/>
                <w:color w:val="auto"/>
                <w:vertAlign w:val="subscript"/>
              </w:rPr>
              <w:t>(aq)</w:t>
            </w:r>
          </w:p>
        </w:tc>
        <w:tc>
          <w:tcPr>
            <w:tcW w:w="3177" w:type="dxa"/>
            <w:gridSpan w:val="3"/>
            <w:shd w:val="clear" w:color="auto" w:fill="auto"/>
            <w:vAlign w:val="center"/>
          </w:tcPr>
          <w:p w:rsidR="00C51594" w:rsidRPr="00C51594" w:rsidRDefault="00C51594" w:rsidP="004842C1">
            <w:pPr>
              <w:spacing w:after="0"/>
              <w:jc w:val="left"/>
              <w:rPr>
                <w:rFonts w:asciiTheme="majorHAnsi" w:hAnsiTheme="majorHAnsi"/>
                <w:bCs/>
                <w:color w:val="auto"/>
              </w:rPr>
            </w:pPr>
            <w:r w:rsidRPr="00C51594">
              <w:rPr>
                <w:rFonts w:asciiTheme="majorHAnsi" w:hAnsiTheme="majorHAnsi"/>
                <w:bCs/>
                <w:color w:val="auto"/>
              </w:rPr>
              <w:t>H: 315, 318, 335</w:t>
            </w:r>
          </w:p>
        </w:tc>
        <w:tc>
          <w:tcPr>
            <w:tcW w:w="3118" w:type="dxa"/>
            <w:gridSpan w:val="3"/>
            <w:shd w:val="clear" w:color="auto" w:fill="auto"/>
            <w:vAlign w:val="center"/>
          </w:tcPr>
          <w:p w:rsidR="00C51594" w:rsidRPr="00C51594" w:rsidRDefault="00C51594" w:rsidP="004842C1">
            <w:pPr>
              <w:spacing w:after="0"/>
              <w:ind w:left="317" w:hanging="284"/>
              <w:jc w:val="left"/>
              <w:rPr>
                <w:rFonts w:asciiTheme="majorHAnsi" w:hAnsiTheme="majorHAnsi"/>
                <w:bCs/>
                <w:color w:val="auto"/>
              </w:rPr>
            </w:pPr>
            <w:r w:rsidRPr="00C51594">
              <w:rPr>
                <w:rFonts w:asciiTheme="majorHAnsi" w:hAnsiTheme="majorHAnsi"/>
                <w:bCs/>
                <w:color w:val="auto"/>
              </w:rPr>
              <w:t>P: 260, 302+352, 304+340, 305+351+338, 313</w:t>
            </w:r>
          </w:p>
        </w:tc>
      </w:tr>
      <w:tr w:rsidR="00C51594" w:rsidRPr="00C51594" w:rsidTr="00C51594">
        <w:tc>
          <w:tcPr>
            <w:tcW w:w="1009" w:type="dxa"/>
            <w:tcBorders>
              <w:top w:val="single" w:sz="8" w:space="0" w:color="4F81BD"/>
              <w:left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b/>
                <w:bCs/>
                <w:color w:val="auto"/>
              </w:rPr>
            </w:pPr>
            <w:r w:rsidRPr="00C51594">
              <w:rPr>
                <w:rFonts w:asciiTheme="majorHAnsi" w:hAnsiTheme="majorHAnsi"/>
                <w:b/>
                <w:noProof/>
                <w:color w:val="auto"/>
                <w:lang w:eastAsia="de-DE"/>
              </w:rPr>
              <w:drawing>
                <wp:inline distT="0" distB="0" distL="0" distR="0">
                  <wp:extent cx="538061" cy="540000"/>
                  <wp:effectExtent l="0" t="0" r="0" b="0"/>
                  <wp:docPr id="231"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8321" cy="540000"/>
                  <wp:effectExtent l="0" t="0" r="0" b="0"/>
                  <wp:docPr id="232"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40000" cy="551986"/>
                  <wp:effectExtent l="19050" t="0" r="0" b="0"/>
                  <wp:docPr id="233"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8320" cy="540000"/>
                  <wp:effectExtent l="0" t="0" r="0" b="0"/>
                  <wp:docPr id="234"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8321" cy="540000"/>
                  <wp:effectExtent l="0" t="0" r="0" b="0"/>
                  <wp:docPr id="235"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9491" cy="540000"/>
                  <wp:effectExtent l="0" t="0" r="0" b="0"/>
                  <wp:docPr id="236"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9491" cy="540000"/>
                  <wp:effectExtent l="0" t="0" r="0" b="0"/>
                  <wp:docPr id="237"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9999" cy="540000"/>
                  <wp:effectExtent l="0" t="0" r="0" b="0"/>
                  <wp:docPr id="23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9491" cy="540000"/>
                  <wp:effectExtent l="0" t="0" r="0" b="0"/>
                  <wp:docPr id="239"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C51594" w:rsidRPr="00C51594" w:rsidRDefault="00C51594" w:rsidP="004842C1">
      <w:pPr>
        <w:spacing w:after="0"/>
        <w:jc w:val="left"/>
        <w:rPr>
          <w:rFonts w:asciiTheme="majorHAnsi" w:hAnsiTheme="majorHAnsi"/>
          <w:color w:val="auto"/>
        </w:rPr>
      </w:pPr>
    </w:p>
    <w:p w:rsidR="00C51594" w:rsidRPr="00C51594" w:rsidRDefault="00C51594" w:rsidP="004842C1">
      <w:pPr>
        <w:tabs>
          <w:tab w:val="left" w:pos="1418"/>
          <w:tab w:val="left" w:pos="2124"/>
          <w:tab w:val="left" w:pos="2832"/>
          <w:tab w:val="left" w:pos="3540"/>
          <w:tab w:val="left" w:pos="4248"/>
          <w:tab w:val="left" w:pos="4956"/>
          <w:tab w:val="left" w:pos="5664"/>
          <w:tab w:val="left" w:pos="6372"/>
          <w:tab w:val="left" w:pos="7395"/>
        </w:tabs>
        <w:spacing w:after="0"/>
        <w:jc w:val="left"/>
        <w:rPr>
          <w:rFonts w:asciiTheme="majorHAnsi" w:hAnsiTheme="majorHAnsi"/>
          <w:color w:val="auto"/>
        </w:rPr>
      </w:pPr>
      <w:r w:rsidRPr="00C51594">
        <w:rPr>
          <w:rFonts w:asciiTheme="majorHAnsi" w:hAnsiTheme="majorHAnsi"/>
          <w:color w:val="auto"/>
        </w:rPr>
        <w:t xml:space="preserve">Materialien: </w:t>
      </w:r>
      <w:r w:rsidRPr="00C51594">
        <w:rPr>
          <w:rFonts w:asciiTheme="majorHAnsi" w:hAnsiTheme="majorHAnsi"/>
          <w:color w:val="auto"/>
        </w:rPr>
        <w:tab/>
        <w:t>2 kleine Standzylinder mit Deckgläsern, Pipette, Schlauch</w:t>
      </w:r>
    </w:p>
    <w:p w:rsidR="00C51594" w:rsidRPr="00C51594" w:rsidRDefault="00C51594" w:rsidP="004842C1">
      <w:pPr>
        <w:spacing w:after="0"/>
        <w:ind w:left="1418" w:hanging="1418"/>
        <w:jc w:val="left"/>
        <w:rPr>
          <w:rFonts w:asciiTheme="majorHAnsi" w:hAnsiTheme="majorHAnsi"/>
          <w:color w:val="auto"/>
        </w:rPr>
      </w:pPr>
      <w:r w:rsidRPr="00C51594">
        <w:rPr>
          <w:rFonts w:asciiTheme="majorHAnsi" w:hAnsiTheme="majorHAnsi"/>
          <w:color w:val="auto"/>
        </w:rPr>
        <w:t>Chemikalien:</w:t>
      </w:r>
      <w:r w:rsidRPr="00C51594">
        <w:rPr>
          <w:rFonts w:asciiTheme="majorHAnsi" w:hAnsiTheme="majorHAnsi"/>
          <w:color w:val="auto"/>
        </w:rPr>
        <w:tab/>
        <w:t>Methan aus dem Gashahn, Kalkwasser</w:t>
      </w:r>
    </w:p>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Durchführung:</w:t>
      </w:r>
      <w:r w:rsidRPr="00C51594">
        <w:rPr>
          <w:rFonts w:asciiTheme="majorHAnsi" w:hAnsiTheme="majorHAnsi"/>
          <w:color w:val="auto"/>
        </w:rPr>
        <w:tab/>
      </w:r>
      <w:r w:rsidR="000D567E">
        <w:rPr>
          <w:rFonts w:asciiTheme="majorHAnsi" w:hAnsiTheme="majorHAnsi"/>
          <w:color w:val="auto"/>
        </w:rPr>
        <w:t>Dieser Versuch besteht aus 2 Teilexperimenten:</w:t>
      </w:r>
    </w:p>
    <w:p w:rsidR="00C51594" w:rsidRPr="00C51594" w:rsidRDefault="00C51594" w:rsidP="004842C1">
      <w:pPr>
        <w:numPr>
          <w:ilvl w:val="0"/>
          <w:numId w:val="28"/>
        </w:numPr>
        <w:spacing w:after="0"/>
        <w:ind w:left="1701" w:hanging="283"/>
        <w:contextualSpacing/>
        <w:jc w:val="left"/>
        <w:rPr>
          <w:rFonts w:asciiTheme="majorHAnsi" w:hAnsiTheme="majorHAnsi"/>
          <w:color w:val="auto"/>
        </w:rPr>
      </w:pPr>
      <w:r w:rsidRPr="00C51594">
        <w:rPr>
          <w:rFonts w:asciiTheme="majorHAnsi" w:hAnsiTheme="majorHAnsi"/>
          <w:color w:val="auto"/>
        </w:rPr>
        <w:t>Der erste Standzylinder bleibt trocken.</w:t>
      </w:r>
    </w:p>
    <w:p w:rsidR="00C51594" w:rsidRPr="00C51594" w:rsidRDefault="00C51594" w:rsidP="004842C1">
      <w:pPr>
        <w:numPr>
          <w:ilvl w:val="0"/>
          <w:numId w:val="28"/>
        </w:numPr>
        <w:spacing w:after="0"/>
        <w:ind w:left="1701" w:hanging="283"/>
        <w:contextualSpacing/>
        <w:jc w:val="left"/>
        <w:rPr>
          <w:rFonts w:asciiTheme="majorHAnsi" w:hAnsiTheme="majorHAnsi"/>
          <w:color w:val="auto"/>
        </w:rPr>
      </w:pPr>
      <w:r w:rsidRPr="00C51594">
        <w:rPr>
          <w:rFonts w:asciiTheme="majorHAnsi" w:hAnsiTheme="majorHAnsi"/>
          <w:color w:val="auto"/>
        </w:rPr>
        <w:t>Die Wände des zweiten Standzylinders werden mit Kalkwasser befeuchtet.</w:t>
      </w:r>
    </w:p>
    <w:p w:rsidR="00C51594" w:rsidRPr="00C51594" w:rsidRDefault="00C51594" w:rsidP="004842C1">
      <w:pPr>
        <w:spacing w:after="0"/>
        <w:ind w:left="1418"/>
        <w:jc w:val="left"/>
        <w:rPr>
          <w:rFonts w:asciiTheme="majorHAnsi" w:hAnsiTheme="majorHAnsi"/>
          <w:color w:val="auto"/>
        </w:rPr>
      </w:pPr>
      <w:r w:rsidRPr="00C51594">
        <w:rPr>
          <w:rFonts w:asciiTheme="majorHAnsi" w:hAnsiTheme="majorHAnsi"/>
          <w:color w:val="auto"/>
        </w:rPr>
        <w:t>In beide Standzylinder wird von der Lehrperson Methangas gefüllt und mit den Deckgläsern verschlossen.</w:t>
      </w:r>
      <w:r w:rsidR="000D567E">
        <w:rPr>
          <w:rFonts w:asciiTheme="majorHAnsi" w:hAnsiTheme="majorHAnsi"/>
          <w:color w:val="auto"/>
        </w:rPr>
        <w:t xml:space="preserve"> Anschließend kann das Methan in den Standzylindern von den SuS mit einem langen Streichholz entzündet werden.</w:t>
      </w:r>
    </w:p>
    <w:p w:rsidR="00C51594" w:rsidRPr="00C51594" w:rsidRDefault="00C51594" w:rsidP="004842C1">
      <w:pPr>
        <w:spacing w:after="0"/>
        <w:jc w:val="left"/>
        <w:rPr>
          <w:rFonts w:asciiTheme="majorHAnsi" w:hAnsiTheme="majorHAnsi"/>
          <w:color w:val="auto"/>
        </w:rPr>
      </w:pPr>
    </w:p>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Beobachtung:</w:t>
      </w:r>
      <w:r w:rsidRPr="00C51594">
        <w:rPr>
          <w:rFonts w:asciiTheme="majorHAnsi" w:hAnsiTheme="majorHAnsi"/>
          <w:color w:val="auto"/>
        </w:rPr>
        <w:tab/>
      </w:r>
      <w:r w:rsidR="000D567E">
        <w:rPr>
          <w:rFonts w:asciiTheme="majorHAnsi" w:hAnsiTheme="majorHAnsi"/>
          <w:color w:val="auto"/>
        </w:rPr>
        <w:t>In den verschiedenen Standzylindern konnte Folgendes beobachtet werden:</w:t>
      </w:r>
    </w:p>
    <w:p w:rsidR="00C51594" w:rsidRPr="00C51594" w:rsidRDefault="00C51594" w:rsidP="004842C1">
      <w:pPr>
        <w:numPr>
          <w:ilvl w:val="0"/>
          <w:numId w:val="25"/>
        </w:numPr>
        <w:spacing w:after="0"/>
        <w:ind w:left="1701" w:hanging="283"/>
        <w:jc w:val="left"/>
        <w:rPr>
          <w:rFonts w:asciiTheme="majorHAnsi" w:hAnsiTheme="majorHAnsi"/>
          <w:color w:val="auto"/>
        </w:rPr>
      </w:pPr>
      <w:r w:rsidRPr="00C51594">
        <w:rPr>
          <w:rFonts w:asciiTheme="majorHAnsi" w:hAnsiTheme="majorHAnsi"/>
          <w:color w:val="auto"/>
        </w:rPr>
        <w:t>An den Wänden des Standzylinders bilden sich viele Wassertröpfchen.</w:t>
      </w:r>
    </w:p>
    <w:p w:rsidR="00C51594" w:rsidRPr="00C51594" w:rsidRDefault="00C51594" w:rsidP="004842C1">
      <w:pPr>
        <w:numPr>
          <w:ilvl w:val="0"/>
          <w:numId w:val="25"/>
        </w:numPr>
        <w:spacing w:after="0"/>
        <w:ind w:left="1701" w:hanging="283"/>
        <w:jc w:val="left"/>
        <w:rPr>
          <w:rFonts w:asciiTheme="majorHAnsi" w:hAnsiTheme="majorHAnsi"/>
          <w:color w:val="auto"/>
        </w:rPr>
      </w:pPr>
      <w:r w:rsidRPr="00C51594">
        <w:rPr>
          <w:rFonts w:asciiTheme="majorHAnsi" w:hAnsiTheme="majorHAnsi"/>
          <w:color w:val="auto"/>
        </w:rPr>
        <w:t>Das Kalkwasser färbt sich trüb weiß.</w:t>
      </w:r>
    </w:p>
    <w:p w:rsidR="00C51594" w:rsidRPr="00C51594" w:rsidRDefault="00C51594" w:rsidP="004842C1">
      <w:pPr>
        <w:tabs>
          <w:tab w:val="left" w:pos="4275"/>
        </w:tabs>
        <w:spacing w:after="0"/>
        <w:ind w:left="7088" w:hanging="2268"/>
        <w:jc w:val="left"/>
        <w:rPr>
          <w:rFonts w:asciiTheme="majorHAnsi" w:hAnsiTheme="majorHAnsi"/>
          <w:color w:val="auto"/>
        </w:rPr>
      </w:pPr>
    </w:p>
    <w:p w:rsidR="00C51594" w:rsidRPr="00C51594" w:rsidRDefault="00C51594" w:rsidP="004842C1">
      <w:pPr>
        <w:tabs>
          <w:tab w:val="left" w:pos="4962"/>
        </w:tabs>
        <w:spacing w:after="0"/>
        <w:ind w:left="7088" w:hanging="3686"/>
        <w:jc w:val="left"/>
        <w:rPr>
          <w:rFonts w:asciiTheme="majorHAnsi" w:hAnsiTheme="majorHAnsi"/>
          <w:bCs/>
          <w:color w:val="auto"/>
        </w:rPr>
      </w:pPr>
      <w:r w:rsidRPr="00C51594">
        <w:rPr>
          <w:rFonts w:asciiTheme="majorHAnsi" w:hAnsiTheme="majorHAnsi"/>
          <w:color w:val="auto"/>
        </w:rPr>
        <w:t>(1)</w:t>
      </w:r>
      <w:r w:rsidRPr="00C51594">
        <w:rPr>
          <w:rFonts w:asciiTheme="majorHAnsi" w:hAnsiTheme="majorHAnsi"/>
          <w:color w:val="auto"/>
        </w:rPr>
        <w:tab/>
      </w:r>
      <w:r w:rsidRPr="00C51594">
        <w:rPr>
          <w:rFonts w:asciiTheme="majorHAnsi" w:hAnsiTheme="majorHAnsi"/>
          <w:bCs/>
          <w:color w:val="auto"/>
        </w:rPr>
        <w:t>(2)</w:t>
      </w:r>
    </w:p>
    <w:p w:rsidR="00C51594" w:rsidRPr="00C51594" w:rsidRDefault="00C51594" w:rsidP="004842C1">
      <w:pPr>
        <w:spacing w:after="0"/>
        <w:jc w:val="left"/>
        <w:rPr>
          <w:rFonts w:asciiTheme="majorHAnsi" w:hAnsiTheme="majorHAnsi"/>
          <w:bCs/>
          <w:color w:val="auto"/>
        </w:rPr>
      </w:pPr>
      <w:r w:rsidRPr="00C51594">
        <w:rPr>
          <w:rFonts w:asciiTheme="majorHAnsi" w:hAnsiTheme="majorHAnsi"/>
          <w:bCs/>
          <w:noProof/>
          <w:color w:val="auto"/>
          <w:lang w:eastAsia="de-DE"/>
        </w:rPr>
        <w:drawing>
          <wp:inline distT="0" distB="0" distL="0" distR="0">
            <wp:extent cx="2074390" cy="1620000"/>
            <wp:effectExtent l="19050" t="0" r="2060" b="0"/>
            <wp:docPr id="240" name="Bild 4" descr="C:\Users\TOSHIBA\Desktop\SVP_Chemie\9._10\V1\DSCF2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SVP_Chemie\9._10\V1\DSCF2668.JP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2074390" cy="1620000"/>
                    </a:xfrm>
                    <a:prstGeom prst="rect">
                      <a:avLst/>
                    </a:prstGeom>
                    <a:noFill/>
                    <a:ln w="9525">
                      <a:noFill/>
                      <a:miter lim="800000"/>
                      <a:headEnd/>
                      <a:tailEnd/>
                    </a:ln>
                  </pic:spPr>
                </pic:pic>
              </a:graphicData>
            </a:graphic>
          </wp:inline>
        </w:drawing>
      </w:r>
      <w:r w:rsidRPr="00C51594">
        <w:rPr>
          <w:rFonts w:asciiTheme="majorHAnsi" w:hAnsiTheme="majorHAnsi"/>
          <w:bCs/>
          <w:noProof/>
          <w:color w:val="auto"/>
          <w:lang w:eastAsia="de-DE"/>
        </w:rPr>
        <w:drawing>
          <wp:inline distT="0" distB="0" distL="0" distR="0">
            <wp:extent cx="987805" cy="1620000"/>
            <wp:effectExtent l="19050" t="0" r="2795" b="0"/>
            <wp:docPr id="241" name="Bild 3" descr="C:\Users\TOSHIBA\Desktop\SVP_Chemie\9._10\V1\DSCF2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SVP_Chemie\9._10\V1\DSCF2671.JP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987805" cy="1620000"/>
                    </a:xfrm>
                    <a:prstGeom prst="rect">
                      <a:avLst/>
                    </a:prstGeom>
                    <a:noFill/>
                    <a:ln w="9525">
                      <a:noFill/>
                      <a:miter lim="800000"/>
                      <a:headEnd/>
                      <a:tailEnd/>
                    </a:ln>
                  </pic:spPr>
                </pic:pic>
              </a:graphicData>
            </a:graphic>
          </wp:inline>
        </w:drawing>
      </w:r>
      <w:r w:rsidRPr="00C51594">
        <w:rPr>
          <w:rFonts w:asciiTheme="majorHAnsi" w:hAnsiTheme="majorHAnsi"/>
          <w:bCs/>
          <w:noProof/>
          <w:color w:val="auto"/>
          <w:lang w:eastAsia="de-DE"/>
        </w:rPr>
        <w:drawing>
          <wp:inline distT="0" distB="0" distL="0" distR="0">
            <wp:extent cx="882439" cy="1620000"/>
            <wp:effectExtent l="19050" t="0" r="0" b="0"/>
            <wp:docPr id="242" name="Bild 5" descr="C:\Users\TOSHIBA\Desktop\SVP_Chemie\9._10\V1\DSCF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esktop\SVP_Chemie\9._10\V1\DSCF2672.JP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882439" cy="1620000"/>
                    </a:xfrm>
                    <a:prstGeom prst="rect">
                      <a:avLst/>
                    </a:prstGeom>
                    <a:noFill/>
                    <a:ln w="9525">
                      <a:noFill/>
                      <a:miter lim="800000"/>
                      <a:headEnd/>
                      <a:tailEnd/>
                    </a:ln>
                  </pic:spPr>
                </pic:pic>
              </a:graphicData>
            </a:graphic>
          </wp:inline>
        </w:drawing>
      </w:r>
    </w:p>
    <w:p w:rsidR="00C51594" w:rsidRDefault="00C51594" w:rsidP="004842C1">
      <w:pPr>
        <w:tabs>
          <w:tab w:val="left" w:pos="8100"/>
        </w:tabs>
        <w:spacing w:after="0"/>
        <w:jc w:val="left"/>
        <w:rPr>
          <w:rFonts w:asciiTheme="majorHAnsi" w:hAnsiTheme="majorHAnsi"/>
          <w:bCs/>
          <w:color w:val="auto"/>
        </w:rPr>
      </w:pPr>
      <w:r w:rsidRPr="00C51594">
        <w:rPr>
          <w:rFonts w:asciiTheme="majorHAnsi" w:hAnsiTheme="majorHAnsi"/>
          <w:bCs/>
          <w:color w:val="auto"/>
        </w:rPr>
        <w:t>Abb 1: Standzylinder 1 und 2 während und nach der Verbrennung von Methan</w:t>
      </w:r>
    </w:p>
    <w:p w:rsidR="005D62D0" w:rsidRPr="00C51594" w:rsidRDefault="005D62D0" w:rsidP="004842C1">
      <w:pPr>
        <w:tabs>
          <w:tab w:val="left" w:pos="8100"/>
        </w:tabs>
        <w:spacing w:after="0"/>
        <w:jc w:val="left"/>
        <w:rPr>
          <w:rFonts w:asciiTheme="majorHAnsi" w:hAnsiTheme="majorHAnsi"/>
          <w:bCs/>
          <w:color w:val="auto"/>
        </w:rPr>
      </w:pPr>
    </w:p>
    <w:p w:rsidR="00C51594" w:rsidRPr="00C51594" w:rsidRDefault="00C51594" w:rsidP="000D567E">
      <w:pPr>
        <w:spacing w:after="0"/>
        <w:ind w:left="1410" w:hanging="1410"/>
        <w:jc w:val="left"/>
        <w:rPr>
          <w:rFonts w:asciiTheme="majorHAnsi" w:hAnsiTheme="majorHAnsi"/>
          <w:color w:val="auto"/>
        </w:rPr>
      </w:pPr>
      <w:r w:rsidRPr="00C51594">
        <w:rPr>
          <w:rFonts w:asciiTheme="majorHAnsi" w:hAnsiTheme="majorHAnsi"/>
          <w:color w:val="auto"/>
        </w:rPr>
        <w:t>Deutung:</w:t>
      </w:r>
      <w:r w:rsidRPr="00C51594">
        <w:rPr>
          <w:rFonts w:asciiTheme="majorHAnsi" w:hAnsiTheme="majorHAnsi"/>
          <w:color w:val="auto"/>
        </w:rPr>
        <w:tab/>
      </w:r>
      <w:r w:rsidR="000D567E">
        <w:rPr>
          <w:rFonts w:asciiTheme="majorHAnsi" w:hAnsiTheme="majorHAnsi"/>
          <w:color w:val="auto"/>
        </w:rPr>
        <w:t>Die Beobachtungen in den Reagenzgläsern können folgendermaßen gedeutet werden:</w:t>
      </w:r>
    </w:p>
    <w:p w:rsidR="00C51594" w:rsidRPr="00C51594" w:rsidRDefault="00C51594" w:rsidP="004842C1">
      <w:pPr>
        <w:numPr>
          <w:ilvl w:val="0"/>
          <w:numId w:val="29"/>
        </w:numPr>
        <w:spacing w:after="0"/>
        <w:ind w:left="1701" w:hanging="283"/>
        <w:jc w:val="left"/>
        <w:rPr>
          <w:rFonts w:asciiTheme="majorHAnsi" w:hAnsiTheme="majorHAnsi"/>
          <w:color w:val="auto"/>
        </w:rPr>
      </w:pPr>
      <w:r w:rsidRPr="00C51594">
        <w:rPr>
          <w:rFonts w:asciiTheme="majorHAnsi" w:hAnsiTheme="majorHAnsi"/>
          <w:color w:val="auto"/>
        </w:rPr>
        <w:t>Durch die Beobachtung der Standzylinderwand kann man erkennen, dass sich Wasserdampf während der Verbrennung bildet.</w:t>
      </w:r>
    </w:p>
    <w:p w:rsidR="00C51594" w:rsidRPr="00C51594" w:rsidRDefault="00C51594" w:rsidP="004842C1">
      <w:pPr>
        <w:numPr>
          <w:ilvl w:val="0"/>
          <w:numId w:val="29"/>
        </w:numPr>
        <w:spacing w:after="0"/>
        <w:ind w:left="1701" w:hanging="283"/>
        <w:jc w:val="left"/>
        <w:rPr>
          <w:rFonts w:asciiTheme="majorHAnsi" w:hAnsiTheme="majorHAnsi"/>
          <w:color w:val="auto"/>
        </w:rPr>
      </w:pPr>
      <w:r w:rsidRPr="00C51594">
        <w:rPr>
          <w:rFonts w:asciiTheme="majorHAnsi" w:hAnsiTheme="majorHAnsi"/>
          <w:color w:val="auto"/>
        </w:rPr>
        <w:t>Die Trübung des Kalkwassers zeigt, dass bei der Verbrennung Kohlenstoffd</w:t>
      </w:r>
      <w:r w:rsidRPr="00C51594">
        <w:rPr>
          <w:rFonts w:asciiTheme="majorHAnsi" w:hAnsiTheme="majorHAnsi"/>
          <w:color w:val="auto"/>
        </w:rPr>
        <w:t>i</w:t>
      </w:r>
      <w:r w:rsidRPr="00C51594">
        <w:rPr>
          <w:rFonts w:asciiTheme="majorHAnsi" w:hAnsiTheme="majorHAnsi"/>
          <w:color w:val="auto"/>
        </w:rPr>
        <w:t>oxid entsteht.</w:t>
      </w:r>
    </w:p>
    <w:p w:rsidR="00C51594" w:rsidRPr="00C51594" w:rsidRDefault="00C51594" w:rsidP="004842C1">
      <w:pPr>
        <w:spacing w:after="0"/>
        <w:ind w:left="1701"/>
        <w:jc w:val="left"/>
        <w:rPr>
          <w:rFonts w:asciiTheme="majorHAnsi" w:hAnsiTheme="majorHAnsi"/>
          <w:color w:val="auto"/>
        </w:rPr>
      </w:pPr>
      <w:r w:rsidRPr="00C51594">
        <w:rPr>
          <w:rFonts w:asciiTheme="majorHAnsi" w:hAnsiTheme="majorHAnsi"/>
          <w:color w:val="auto"/>
        </w:rPr>
        <w:t>Aus diesen Nachweisreaktionen lässt sich nun eine Reaktionsgleichung für die Verbrennung von Methan mit Luftsauerstoff aufstellen:</w:t>
      </w:r>
    </w:p>
    <w:p w:rsidR="00C51594" w:rsidRPr="00C51594" w:rsidRDefault="009140BD" w:rsidP="004842C1">
      <w:pPr>
        <w:spacing w:after="0"/>
        <w:ind w:left="1701"/>
        <w:jc w:val="left"/>
        <w:rPr>
          <w:rFonts w:asciiTheme="majorHAnsi" w:hAnsiTheme="majorHAnsi"/>
          <w:color w:val="auto"/>
          <w:sz w:val="24"/>
          <w:szCs w:val="24"/>
          <w:vertAlign w:val="subscript"/>
        </w:rPr>
      </w:pPr>
      <w:r>
        <w:rPr>
          <w:rFonts w:asciiTheme="majorHAnsi" w:hAnsiTheme="majorHAnsi"/>
          <w:noProof/>
          <w:color w:val="auto"/>
          <w:sz w:val="24"/>
          <w:szCs w:val="24"/>
          <w:lang w:eastAsia="de-DE"/>
        </w:rPr>
        <w:pict>
          <v:shape id="_x0000_s1056" type="#_x0000_t32" style="position:absolute;left:0;text-align:left;margin-left:167.65pt;margin-top:7.35pt;width:30.75pt;height:0;z-index:251794432" o:connectortype="straight">
            <v:stroke endarrow="block"/>
          </v:shape>
        </w:pict>
      </w:r>
      <w:r w:rsidR="00C51594" w:rsidRPr="00C51594">
        <w:rPr>
          <w:rFonts w:asciiTheme="majorHAnsi" w:hAnsiTheme="majorHAnsi"/>
          <w:color w:val="auto"/>
          <w:sz w:val="24"/>
          <w:szCs w:val="24"/>
        </w:rPr>
        <w:t>CH</w:t>
      </w:r>
      <w:r w:rsidR="00C51594" w:rsidRPr="00C51594">
        <w:rPr>
          <w:rFonts w:asciiTheme="majorHAnsi" w:hAnsiTheme="majorHAnsi"/>
          <w:color w:val="auto"/>
          <w:sz w:val="24"/>
          <w:szCs w:val="24"/>
          <w:vertAlign w:val="subscript"/>
        </w:rPr>
        <w:t>4(g)</w:t>
      </w:r>
      <w:r w:rsidR="00C51594" w:rsidRPr="00C51594">
        <w:rPr>
          <w:rFonts w:asciiTheme="majorHAnsi" w:hAnsiTheme="majorHAnsi"/>
          <w:color w:val="auto"/>
          <w:sz w:val="24"/>
          <w:szCs w:val="24"/>
        </w:rPr>
        <w:t xml:space="preserve"> + 2 O</w:t>
      </w:r>
      <w:r w:rsidR="00C51594" w:rsidRPr="00C51594">
        <w:rPr>
          <w:rFonts w:asciiTheme="majorHAnsi" w:hAnsiTheme="majorHAnsi"/>
          <w:color w:val="auto"/>
          <w:sz w:val="24"/>
          <w:szCs w:val="24"/>
          <w:vertAlign w:val="subscript"/>
        </w:rPr>
        <w:t>2(g)</w:t>
      </w:r>
      <w:r w:rsidR="00C51594" w:rsidRPr="00C51594">
        <w:rPr>
          <w:rFonts w:asciiTheme="majorHAnsi" w:hAnsiTheme="majorHAnsi"/>
          <w:color w:val="auto"/>
          <w:sz w:val="24"/>
          <w:szCs w:val="24"/>
        </w:rPr>
        <w:t xml:space="preserve"> </w:t>
      </w:r>
      <w:r w:rsidR="00C51594" w:rsidRPr="00C51594">
        <w:rPr>
          <w:rFonts w:asciiTheme="majorHAnsi" w:hAnsiTheme="majorHAnsi"/>
          <w:color w:val="auto"/>
          <w:sz w:val="24"/>
          <w:szCs w:val="24"/>
        </w:rPr>
        <w:tab/>
      </w:r>
      <w:r w:rsidR="00C51594" w:rsidRPr="00C51594">
        <w:rPr>
          <w:rFonts w:asciiTheme="majorHAnsi" w:hAnsiTheme="majorHAnsi"/>
          <w:color w:val="auto"/>
          <w:sz w:val="24"/>
          <w:szCs w:val="24"/>
        </w:rPr>
        <w:tab/>
        <w:t>CO</w:t>
      </w:r>
      <w:r w:rsidR="00C51594" w:rsidRPr="00C51594">
        <w:rPr>
          <w:rFonts w:asciiTheme="majorHAnsi" w:hAnsiTheme="majorHAnsi"/>
          <w:color w:val="auto"/>
          <w:sz w:val="24"/>
          <w:szCs w:val="24"/>
          <w:vertAlign w:val="subscript"/>
        </w:rPr>
        <w:t>2(g)</w:t>
      </w:r>
      <w:r w:rsidR="00C51594" w:rsidRPr="00C51594">
        <w:rPr>
          <w:rFonts w:asciiTheme="majorHAnsi" w:hAnsiTheme="majorHAnsi"/>
          <w:color w:val="auto"/>
          <w:sz w:val="24"/>
          <w:szCs w:val="24"/>
        </w:rPr>
        <w:t xml:space="preserve"> + 2 H</w:t>
      </w:r>
      <w:r w:rsidR="00C51594" w:rsidRPr="00C51594">
        <w:rPr>
          <w:rFonts w:asciiTheme="majorHAnsi" w:hAnsiTheme="majorHAnsi"/>
          <w:color w:val="auto"/>
          <w:sz w:val="24"/>
          <w:szCs w:val="24"/>
          <w:vertAlign w:val="subscript"/>
        </w:rPr>
        <w:t>2</w:t>
      </w:r>
      <w:r w:rsidR="00C51594" w:rsidRPr="00C51594">
        <w:rPr>
          <w:rFonts w:asciiTheme="majorHAnsi" w:hAnsiTheme="majorHAnsi"/>
          <w:color w:val="auto"/>
          <w:sz w:val="24"/>
          <w:szCs w:val="24"/>
        </w:rPr>
        <w:t>O</w:t>
      </w:r>
      <w:r w:rsidR="00C51594" w:rsidRPr="00C51594">
        <w:rPr>
          <w:rFonts w:asciiTheme="majorHAnsi" w:hAnsiTheme="majorHAnsi"/>
          <w:color w:val="auto"/>
          <w:sz w:val="24"/>
          <w:szCs w:val="24"/>
          <w:vertAlign w:val="subscript"/>
        </w:rPr>
        <w:t>(l)</w:t>
      </w:r>
    </w:p>
    <w:p w:rsidR="00C51594" w:rsidRPr="00C51594" w:rsidRDefault="00C51594" w:rsidP="004842C1">
      <w:pPr>
        <w:spacing w:after="0"/>
        <w:ind w:left="1701"/>
        <w:jc w:val="center"/>
        <w:rPr>
          <w:rFonts w:asciiTheme="majorHAnsi" w:hAnsiTheme="majorHAnsi"/>
          <w:color w:val="auto"/>
        </w:rPr>
      </w:pPr>
    </w:p>
    <w:p w:rsidR="00C51594" w:rsidRPr="00C51594" w:rsidRDefault="00C51594" w:rsidP="004842C1">
      <w:pPr>
        <w:spacing w:after="0"/>
        <w:ind w:left="1410" w:hanging="1410"/>
        <w:jc w:val="left"/>
        <w:rPr>
          <w:rFonts w:asciiTheme="majorHAnsi" w:hAnsiTheme="majorHAnsi"/>
          <w:color w:val="auto"/>
        </w:rPr>
      </w:pPr>
      <w:r w:rsidRPr="00C51594">
        <w:rPr>
          <w:rFonts w:asciiTheme="majorHAnsi" w:hAnsiTheme="majorHAnsi"/>
          <w:color w:val="auto"/>
        </w:rPr>
        <w:t>Entsorgung:</w:t>
      </w:r>
      <w:r w:rsidRPr="00C51594">
        <w:rPr>
          <w:rFonts w:asciiTheme="majorHAnsi" w:hAnsiTheme="majorHAnsi"/>
          <w:color w:val="auto"/>
        </w:rPr>
        <w:tab/>
        <w:t>Das Methangas verbrennt vollständig und muss nicht entsorgt werden. Das Kalkwasser kann über den Ausguss entsorgt werden.</w:t>
      </w:r>
    </w:p>
    <w:p w:rsidR="00C51594" w:rsidRPr="00C51594" w:rsidRDefault="00C51594" w:rsidP="004842C1">
      <w:pPr>
        <w:spacing w:after="0"/>
        <w:ind w:left="1410" w:hanging="1410"/>
        <w:jc w:val="left"/>
        <w:rPr>
          <w:rFonts w:asciiTheme="majorHAnsi" w:hAnsiTheme="majorHAnsi"/>
          <w:color w:val="auto"/>
        </w:rPr>
      </w:pPr>
    </w:p>
    <w:p w:rsidR="00C51594" w:rsidRPr="00C51594" w:rsidRDefault="00C51594" w:rsidP="0078406F">
      <w:pPr>
        <w:spacing w:after="0"/>
        <w:ind w:left="1410" w:hanging="1410"/>
        <w:jc w:val="left"/>
        <w:rPr>
          <w:rFonts w:asciiTheme="majorHAnsi" w:hAnsiTheme="majorHAnsi"/>
          <w:color w:val="auto"/>
        </w:rPr>
      </w:pPr>
      <w:r w:rsidRPr="00C51594">
        <w:rPr>
          <w:rFonts w:asciiTheme="majorHAnsi" w:hAnsiTheme="majorHAnsi"/>
          <w:color w:val="auto"/>
        </w:rPr>
        <w:t>Literatur:</w:t>
      </w:r>
      <w:r w:rsidR="0078406F">
        <w:rPr>
          <w:rFonts w:asciiTheme="majorHAnsi" w:hAnsiTheme="majorHAnsi"/>
          <w:color w:val="auto"/>
        </w:rPr>
        <w:tab/>
      </w:r>
      <w:r w:rsidRPr="00C51594">
        <w:rPr>
          <w:rFonts w:asciiTheme="majorHAnsi" w:hAnsiTheme="majorHAnsi"/>
          <w:color w:val="auto"/>
        </w:rPr>
        <w:t>K. Häuseler, H. Rampf, R. Reichelt, R. (1995). Experimente für den Chemieunte</w:t>
      </w:r>
      <w:r w:rsidRPr="00C51594">
        <w:rPr>
          <w:rFonts w:asciiTheme="majorHAnsi" w:hAnsiTheme="majorHAnsi"/>
          <w:color w:val="auto"/>
        </w:rPr>
        <w:t>r</w:t>
      </w:r>
      <w:r w:rsidRPr="00C51594">
        <w:rPr>
          <w:rFonts w:asciiTheme="majorHAnsi" w:hAnsiTheme="majorHAnsi"/>
          <w:color w:val="auto"/>
        </w:rPr>
        <w:t>richt. Oldenbourg Schulbuchverlag, 2. Auflage, S. 218.</w:t>
      </w:r>
    </w:p>
    <w:p w:rsidR="00C51594" w:rsidRPr="00C51594" w:rsidRDefault="00C51594" w:rsidP="004842C1">
      <w:pPr>
        <w:spacing w:after="0"/>
        <w:jc w:val="left"/>
        <w:rPr>
          <w:rFonts w:asciiTheme="majorHAnsi" w:hAnsiTheme="majorHAnsi"/>
          <w:color w:val="FF0000"/>
        </w:rPr>
      </w:pPr>
    </w:p>
    <w:p w:rsidR="00C51594" w:rsidRPr="00C51594" w:rsidRDefault="009140BD" w:rsidP="004842C1">
      <w:pPr>
        <w:spacing w:after="0"/>
        <w:jc w:val="left"/>
        <w:rPr>
          <w:rFonts w:asciiTheme="majorHAnsi" w:hAnsiTheme="majorHAnsi"/>
          <w:color w:val="auto"/>
        </w:rPr>
      </w:pPr>
      <w:r>
        <w:rPr>
          <w:rFonts w:asciiTheme="majorHAnsi" w:hAnsiTheme="majorHAnsi"/>
          <w:color w:val="auto"/>
        </w:rPr>
      </w:r>
      <w:r>
        <w:rPr>
          <w:rFonts w:asciiTheme="majorHAnsi" w:hAnsiTheme="majorHAnsi"/>
          <w:color w:val="auto"/>
        </w:rPr>
        <w:pict>
          <v:shape id="_x0000_s1120" type="#_x0000_t202" style="width:462.45pt;height:141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20">
              <w:txbxContent>
                <w:p w:rsidR="007E0F12" w:rsidRDefault="007E0F12" w:rsidP="00C51594">
                  <w:pPr>
                    <w:spacing w:after="0"/>
                  </w:pPr>
                  <w:r w:rsidRPr="00545E79">
                    <w:t>Dieser Versuch ist einer der wenigen, der von SuS durchgeführt werden kann. Die Standzyli</w:t>
                  </w:r>
                  <w:r w:rsidRPr="00545E79">
                    <w:t>n</w:t>
                  </w:r>
                  <w:r w:rsidRPr="00545E79">
                    <w:t xml:space="preserve">der sollten allerdings von der Lehrkraft </w:t>
                  </w:r>
                  <w:r>
                    <w:t>mit Methangas aufgefüllt werden, um die Gefährdung durch das farblose Gas so gering wie möglich zu halten.</w:t>
                  </w:r>
                </w:p>
                <w:p w:rsidR="007E0F12" w:rsidRDefault="007E0F12" w:rsidP="00C51594">
                  <w:pPr>
                    <w:spacing w:after="0"/>
                  </w:pPr>
                  <w:r>
                    <w:t>Der Versuch ist schnell durchzuführen und durch die geringe Menge des in den Standzylindern verwendeten Methans auch ungefährlich.</w:t>
                  </w:r>
                </w:p>
                <w:p w:rsidR="007E0F12" w:rsidRDefault="007E0F12" w:rsidP="00C51594">
                  <w:pPr>
                    <w:spacing w:after="0"/>
                  </w:pPr>
                  <w:r>
                    <w:t>Hierdurch können die SuS selbst mit Methan experimentieren und sehen welche Verbre</w:t>
                  </w:r>
                  <w:r>
                    <w:t>n</w:t>
                  </w:r>
                  <w:r>
                    <w:t>nungsprodukte entstehen.</w:t>
                  </w:r>
                </w:p>
              </w:txbxContent>
            </v:textbox>
            <w10:wrap type="none"/>
            <w10:anchorlock/>
          </v:shape>
        </w:pict>
      </w:r>
    </w:p>
    <w:p w:rsidR="004F4C9A" w:rsidRPr="00C51594" w:rsidRDefault="004F4C9A" w:rsidP="002A3D6B"/>
    <w:p w:rsidR="003B2352" w:rsidRPr="00C51594" w:rsidRDefault="003B2352" w:rsidP="004842C1">
      <w:pPr>
        <w:spacing w:after="0"/>
        <w:rPr>
          <w:rFonts w:asciiTheme="majorHAnsi" w:hAnsiTheme="majorHAnsi"/>
        </w:rPr>
      </w:pPr>
    </w:p>
    <w:p w:rsidR="00C51594" w:rsidRPr="00C51594" w:rsidRDefault="00C51594" w:rsidP="004842C1">
      <w:pPr>
        <w:spacing w:after="0"/>
        <w:jc w:val="left"/>
        <w:rPr>
          <w:rFonts w:asciiTheme="majorHAnsi" w:hAnsiTheme="majorHAnsi"/>
        </w:rPr>
      </w:pPr>
      <w:r w:rsidRPr="00C51594">
        <w:rPr>
          <w:rFonts w:asciiTheme="majorHAnsi" w:hAnsiTheme="majorHAnsi"/>
        </w:rPr>
        <w:br w:type="page"/>
      </w:r>
    </w:p>
    <w:p w:rsidR="00C51594" w:rsidRPr="00C51594" w:rsidRDefault="009140BD" w:rsidP="004842C1">
      <w:pPr>
        <w:pStyle w:val="berschrift2"/>
      </w:pPr>
      <w:r>
        <w:lastRenderedPageBreak/>
        <w:pict>
          <v:shape id="_x0000_s1060" type="#_x0000_t202" style="position:absolute;left:0;text-align:left;margin-left:-.05pt;margin-top:32.2pt;width:462.45pt;height:62.7pt;z-index:251796480;mso-width-relative:margin;mso-height-relative:margin" fillcolor="white [3201]" strokecolor="#4bacc6 [3208]" strokeweight="1pt">
            <v:stroke dashstyle="dash"/>
            <v:shadow color="#868686"/>
            <v:textbox style="mso-next-textbox:#_x0000_s1060">
              <w:txbxContent>
                <w:p w:rsidR="007E0F12" w:rsidRPr="002763BF" w:rsidRDefault="007E0F12" w:rsidP="00C51594">
                  <w:r>
                    <w:t>Dieser Versuch soll zeigen, wie eine Biogasanlage funktioniert und wie Methan hergestellt werden kann. Die SuS sollten vor diesem Versuch wissen, dass Biogas zu ca. 60 % aus Methan besteht.</w:t>
                  </w:r>
                </w:p>
              </w:txbxContent>
            </v:textbox>
            <w10:wrap type="square"/>
          </v:shape>
        </w:pict>
      </w:r>
      <w:bookmarkStart w:id="5" w:name="_Toc364093752"/>
      <w:r w:rsidR="00C51594" w:rsidRPr="00C51594">
        <w:t>V 2 – Biogasanlage</w:t>
      </w:r>
      <w:bookmarkEnd w:id="5"/>
    </w:p>
    <w:p w:rsidR="00C51594" w:rsidRPr="00D2281A" w:rsidRDefault="00C51594" w:rsidP="004842C1">
      <w:pPr>
        <w:spacing w:after="0"/>
        <w:rPr>
          <w:rFonts w:asciiTheme="majorHAnsi" w:hAnsiTheme="majorHAns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51594" w:rsidRPr="00D2281A" w:rsidTr="00C51594">
        <w:tc>
          <w:tcPr>
            <w:tcW w:w="9322" w:type="dxa"/>
            <w:gridSpan w:val="9"/>
            <w:shd w:val="clear" w:color="auto" w:fill="4F81BD"/>
            <w:vAlign w:val="center"/>
          </w:tcPr>
          <w:p w:rsidR="00C51594" w:rsidRPr="00D2281A" w:rsidRDefault="00C51594" w:rsidP="004842C1">
            <w:pPr>
              <w:spacing w:after="0"/>
              <w:rPr>
                <w:rFonts w:asciiTheme="majorHAnsi" w:hAnsiTheme="majorHAnsi"/>
                <w:b/>
                <w:bCs/>
                <w:color w:val="auto"/>
              </w:rPr>
            </w:pPr>
            <w:r w:rsidRPr="00D2281A">
              <w:rPr>
                <w:rFonts w:asciiTheme="majorHAnsi" w:hAnsiTheme="majorHAnsi"/>
                <w:b/>
                <w:bCs/>
                <w:color w:val="auto"/>
              </w:rPr>
              <w:t>Gefahrenstoffe</w:t>
            </w:r>
          </w:p>
        </w:tc>
      </w:tr>
      <w:tr w:rsidR="00D2281A" w:rsidRPr="00D2281A" w:rsidTr="00B0699C">
        <w:trPr>
          <w:trHeight w:val="396"/>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281A" w:rsidRPr="00D2281A" w:rsidRDefault="00D2281A" w:rsidP="004842C1">
            <w:pPr>
              <w:spacing w:after="0"/>
              <w:rPr>
                <w:rFonts w:asciiTheme="majorHAnsi" w:hAnsiTheme="majorHAnsi"/>
                <w:b/>
                <w:bCs/>
                <w:color w:val="auto"/>
              </w:rPr>
            </w:pPr>
            <w:r w:rsidRPr="00D2281A">
              <w:rPr>
                <w:rFonts w:asciiTheme="majorHAnsi" w:hAnsiTheme="majorHAnsi"/>
                <w:b/>
                <w:bCs/>
                <w:color w:val="auto"/>
              </w:rPr>
              <w:t>Methan</w:t>
            </w:r>
          </w:p>
        </w:tc>
        <w:tc>
          <w:tcPr>
            <w:tcW w:w="3177" w:type="dxa"/>
            <w:gridSpan w:val="3"/>
            <w:tcBorders>
              <w:top w:val="single" w:sz="8" w:space="0" w:color="4F81BD"/>
              <w:bottom w:val="single" w:sz="8" w:space="0" w:color="4F81BD"/>
            </w:tcBorders>
            <w:shd w:val="clear" w:color="auto" w:fill="auto"/>
            <w:vAlign w:val="center"/>
          </w:tcPr>
          <w:p w:rsidR="00D2281A" w:rsidRPr="00D2281A" w:rsidRDefault="00D2281A" w:rsidP="00D2281A">
            <w:pPr>
              <w:spacing w:after="0"/>
              <w:jc w:val="left"/>
              <w:rPr>
                <w:rFonts w:asciiTheme="majorHAnsi" w:hAnsiTheme="majorHAnsi"/>
                <w:color w:val="auto"/>
              </w:rPr>
            </w:pPr>
            <w:r w:rsidRPr="00D2281A">
              <w:rPr>
                <w:rFonts w:asciiTheme="majorHAnsi" w:hAnsiTheme="majorHAnsi"/>
                <w:color w:val="auto"/>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2281A" w:rsidRPr="00D2281A" w:rsidRDefault="00D2281A" w:rsidP="00D2281A">
            <w:pPr>
              <w:spacing w:after="0"/>
              <w:jc w:val="left"/>
              <w:rPr>
                <w:rFonts w:asciiTheme="majorHAnsi" w:hAnsiTheme="majorHAnsi"/>
                <w:color w:val="auto"/>
              </w:rPr>
            </w:pPr>
            <w:r w:rsidRPr="00D2281A">
              <w:rPr>
                <w:rFonts w:asciiTheme="majorHAnsi" w:hAnsiTheme="majorHAnsi"/>
                <w:color w:val="auto"/>
              </w:rPr>
              <w:t>P: 210, 377, 381, 403</w:t>
            </w:r>
          </w:p>
        </w:tc>
      </w:tr>
      <w:tr w:rsidR="00B0699C" w:rsidRPr="00D2281A" w:rsidTr="00C5159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0699C" w:rsidRPr="00D2281A" w:rsidRDefault="00B0699C" w:rsidP="004842C1">
            <w:pPr>
              <w:spacing w:after="0"/>
              <w:rPr>
                <w:rFonts w:asciiTheme="majorHAnsi" w:hAnsiTheme="majorHAnsi"/>
                <w:b/>
                <w:bCs/>
                <w:color w:val="auto"/>
              </w:rPr>
            </w:pPr>
            <w:r>
              <w:rPr>
                <w:rFonts w:asciiTheme="majorHAnsi" w:hAnsiTheme="majorHAnsi"/>
                <w:b/>
                <w:bCs/>
                <w:color w:val="auto"/>
              </w:rPr>
              <w:t>Küchenabfälle</w:t>
            </w:r>
          </w:p>
        </w:tc>
        <w:tc>
          <w:tcPr>
            <w:tcW w:w="3177" w:type="dxa"/>
            <w:gridSpan w:val="3"/>
            <w:tcBorders>
              <w:top w:val="single" w:sz="8" w:space="0" w:color="4F81BD"/>
              <w:bottom w:val="single" w:sz="8" w:space="0" w:color="4F81BD"/>
            </w:tcBorders>
            <w:shd w:val="clear" w:color="auto" w:fill="auto"/>
            <w:vAlign w:val="center"/>
          </w:tcPr>
          <w:p w:rsidR="00B0699C" w:rsidRPr="00D2281A" w:rsidRDefault="00B0699C" w:rsidP="00D2281A">
            <w:pPr>
              <w:spacing w:after="0"/>
              <w:jc w:val="left"/>
              <w:rPr>
                <w:rFonts w:asciiTheme="majorHAnsi" w:hAnsiTheme="majorHAnsi"/>
                <w:color w:val="auto"/>
              </w:rPr>
            </w:pPr>
            <w:r>
              <w:rPr>
                <w:rFonts w:asciiTheme="majorHAnsi" w:hAnsiTheme="majorHAnsi"/>
                <w:color w:val="auto"/>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699C" w:rsidRPr="00D2281A" w:rsidRDefault="00B0699C" w:rsidP="00D2281A">
            <w:pPr>
              <w:spacing w:after="0"/>
              <w:jc w:val="left"/>
              <w:rPr>
                <w:rFonts w:asciiTheme="majorHAnsi" w:hAnsiTheme="majorHAnsi"/>
                <w:color w:val="auto"/>
              </w:rPr>
            </w:pPr>
            <w:r>
              <w:rPr>
                <w:rFonts w:asciiTheme="majorHAnsi" w:hAnsiTheme="majorHAnsi"/>
                <w:color w:val="auto"/>
              </w:rPr>
              <w:t>P: -</w:t>
            </w:r>
          </w:p>
        </w:tc>
      </w:tr>
      <w:tr w:rsidR="00B0699C" w:rsidRPr="00D2281A" w:rsidTr="00C5159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0699C" w:rsidRPr="00D2281A" w:rsidRDefault="00B0699C" w:rsidP="004842C1">
            <w:pPr>
              <w:spacing w:after="0"/>
              <w:rPr>
                <w:rFonts w:asciiTheme="majorHAnsi" w:hAnsiTheme="majorHAnsi"/>
                <w:b/>
                <w:bCs/>
                <w:color w:val="auto"/>
              </w:rPr>
            </w:pPr>
            <w:r>
              <w:rPr>
                <w:rFonts w:asciiTheme="majorHAnsi" w:hAnsiTheme="majorHAnsi"/>
                <w:b/>
                <w:bCs/>
                <w:color w:val="auto"/>
              </w:rPr>
              <w:t>Brühwürfel</w:t>
            </w:r>
          </w:p>
        </w:tc>
        <w:tc>
          <w:tcPr>
            <w:tcW w:w="3177" w:type="dxa"/>
            <w:gridSpan w:val="3"/>
            <w:tcBorders>
              <w:top w:val="single" w:sz="8" w:space="0" w:color="4F81BD"/>
              <w:bottom w:val="single" w:sz="8" w:space="0" w:color="4F81BD"/>
            </w:tcBorders>
            <w:shd w:val="clear" w:color="auto" w:fill="auto"/>
            <w:vAlign w:val="center"/>
          </w:tcPr>
          <w:p w:rsidR="00B0699C" w:rsidRPr="00D2281A" w:rsidRDefault="00B0699C" w:rsidP="00D2281A">
            <w:pPr>
              <w:spacing w:after="0"/>
              <w:jc w:val="left"/>
              <w:rPr>
                <w:rFonts w:asciiTheme="majorHAnsi" w:hAnsiTheme="majorHAnsi"/>
                <w:color w:val="auto"/>
              </w:rPr>
            </w:pPr>
            <w:r>
              <w:rPr>
                <w:rFonts w:asciiTheme="majorHAnsi" w:hAnsiTheme="majorHAnsi"/>
                <w:color w:val="auto"/>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699C" w:rsidRPr="00D2281A" w:rsidRDefault="00B0699C" w:rsidP="00D2281A">
            <w:pPr>
              <w:spacing w:after="0"/>
              <w:jc w:val="left"/>
              <w:rPr>
                <w:rFonts w:asciiTheme="majorHAnsi" w:hAnsiTheme="majorHAnsi"/>
                <w:color w:val="auto"/>
              </w:rPr>
            </w:pPr>
            <w:r>
              <w:rPr>
                <w:rFonts w:asciiTheme="majorHAnsi" w:hAnsiTheme="majorHAnsi"/>
                <w:color w:val="auto"/>
              </w:rPr>
              <w:t>P: -</w:t>
            </w:r>
          </w:p>
        </w:tc>
      </w:tr>
      <w:tr w:rsidR="00B0699C" w:rsidRPr="00D2281A" w:rsidTr="00C5159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0699C" w:rsidRPr="00D2281A" w:rsidRDefault="00B0699C" w:rsidP="004842C1">
            <w:pPr>
              <w:spacing w:after="0"/>
              <w:rPr>
                <w:rFonts w:asciiTheme="majorHAnsi" w:hAnsiTheme="majorHAnsi"/>
                <w:b/>
                <w:bCs/>
                <w:color w:val="auto"/>
              </w:rPr>
            </w:pPr>
            <w:r>
              <w:rPr>
                <w:rFonts w:asciiTheme="majorHAnsi" w:hAnsiTheme="majorHAnsi"/>
                <w:b/>
                <w:bCs/>
                <w:color w:val="auto"/>
              </w:rPr>
              <w:t>Zucker</w:t>
            </w:r>
          </w:p>
        </w:tc>
        <w:tc>
          <w:tcPr>
            <w:tcW w:w="3177" w:type="dxa"/>
            <w:gridSpan w:val="3"/>
            <w:tcBorders>
              <w:top w:val="single" w:sz="8" w:space="0" w:color="4F81BD"/>
              <w:bottom w:val="single" w:sz="8" w:space="0" w:color="4F81BD"/>
            </w:tcBorders>
            <w:shd w:val="clear" w:color="auto" w:fill="auto"/>
            <w:vAlign w:val="center"/>
          </w:tcPr>
          <w:p w:rsidR="00B0699C" w:rsidRPr="00D2281A" w:rsidRDefault="00B0699C" w:rsidP="00D2281A">
            <w:pPr>
              <w:spacing w:after="0"/>
              <w:jc w:val="left"/>
              <w:rPr>
                <w:rFonts w:asciiTheme="majorHAnsi" w:hAnsiTheme="majorHAnsi"/>
                <w:color w:val="auto"/>
              </w:rPr>
            </w:pPr>
            <w:r>
              <w:rPr>
                <w:rFonts w:asciiTheme="majorHAnsi" w:hAnsiTheme="majorHAnsi"/>
                <w:color w:val="auto"/>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699C" w:rsidRPr="00D2281A" w:rsidRDefault="00B0699C" w:rsidP="00D2281A">
            <w:pPr>
              <w:spacing w:after="0"/>
              <w:jc w:val="left"/>
              <w:rPr>
                <w:rFonts w:asciiTheme="majorHAnsi" w:hAnsiTheme="majorHAnsi"/>
                <w:color w:val="auto"/>
              </w:rPr>
            </w:pPr>
            <w:r>
              <w:rPr>
                <w:rFonts w:asciiTheme="majorHAnsi" w:hAnsiTheme="majorHAnsi"/>
                <w:color w:val="auto"/>
              </w:rPr>
              <w:t>P: -</w:t>
            </w:r>
          </w:p>
        </w:tc>
      </w:tr>
      <w:tr w:rsidR="00D2281A" w:rsidRPr="00D2281A" w:rsidTr="00C51594">
        <w:tc>
          <w:tcPr>
            <w:tcW w:w="1009" w:type="dxa"/>
            <w:tcBorders>
              <w:top w:val="single" w:sz="8" w:space="0" w:color="4F81BD"/>
              <w:left w:val="single" w:sz="8" w:space="0" w:color="4F81BD"/>
              <w:bottom w:val="single" w:sz="8" w:space="0" w:color="4F81BD"/>
            </w:tcBorders>
            <w:shd w:val="clear" w:color="auto" w:fill="auto"/>
            <w:vAlign w:val="center"/>
          </w:tcPr>
          <w:p w:rsidR="00D2281A" w:rsidRPr="00D2281A" w:rsidRDefault="00D2281A" w:rsidP="004842C1">
            <w:pPr>
              <w:spacing w:after="0"/>
              <w:rPr>
                <w:rFonts w:asciiTheme="majorHAnsi" w:hAnsiTheme="majorHAnsi"/>
                <w:b/>
                <w:bCs/>
                <w:color w:val="auto"/>
              </w:rPr>
            </w:pPr>
            <w:r w:rsidRPr="00D2281A">
              <w:rPr>
                <w:rFonts w:asciiTheme="majorHAnsi" w:hAnsiTheme="majorHAnsi"/>
                <w:b/>
                <w:noProof/>
                <w:color w:val="auto"/>
                <w:lang w:eastAsia="de-DE"/>
              </w:rPr>
              <w:drawing>
                <wp:inline distT="0" distB="0" distL="0" distR="0">
                  <wp:extent cx="538061" cy="540000"/>
                  <wp:effectExtent l="0" t="0" r="0" b="0"/>
                  <wp:docPr id="1"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281A" w:rsidRPr="00D2281A" w:rsidRDefault="00D2281A" w:rsidP="004842C1">
            <w:pPr>
              <w:spacing w:after="0"/>
              <w:rPr>
                <w:rFonts w:asciiTheme="majorHAnsi" w:hAnsiTheme="majorHAnsi"/>
                <w:color w:val="auto"/>
              </w:rPr>
            </w:pPr>
            <w:r w:rsidRPr="00D2281A">
              <w:rPr>
                <w:rFonts w:asciiTheme="majorHAnsi" w:hAnsiTheme="majorHAnsi"/>
                <w:noProof/>
                <w:color w:val="auto"/>
                <w:lang w:eastAsia="de-DE"/>
              </w:rPr>
              <w:drawing>
                <wp:inline distT="0" distB="0" distL="0" distR="0">
                  <wp:extent cx="538321" cy="540000"/>
                  <wp:effectExtent l="0" t="0" r="0" b="0"/>
                  <wp:docPr id="2"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281A" w:rsidRPr="00D2281A" w:rsidRDefault="00D2281A" w:rsidP="004842C1">
            <w:pPr>
              <w:spacing w:after="0"/>
              <w:rPr>
                <w:rFonts w:asciiTheme="majorHAnsi" w:hAnsiTheme="majorHAnsi"/>
                <w:color w:val="auto"/>
              </w:rPr>
            </w:pPr>
            <w:r w:rsidRPr="00D2281A">
              <w:rPr>
                <w:rFonts w:asciiTheme="majorHAnsi" w:hAnsiTheme="majorHAnsi"/>
                <w:noProof/>
                <w:color w:val="auto"/>
                <w:lang w:eastAsia="de-DE"/>
              </w:rPr>
              <w:drawing>
                <wp:inline distT="0" distB="0" distL="0" distR="0">
                  <wp:extent cx="540000" cy="551986"/>
                  <wp:effectExtent l="19050" t="0" r="0" b="0"/>
                  <wp:docPr id="3"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281A" w:rsidRPr="00D2281A" w:rsidRDefault="00D2281A" w:rsidP="004842C1">
            <w:pPr>
              <w:spacing w:after="0"/>
              <w:rPr>
                <w:rFonts w:asciiTheme="majorHAnsi" w:hAnsiTheme="majorHAnsi"/>
                <w:color w:val="auto"/>
              </w:rPr>
            </w:pPr>
            <w:r w:rsidRPr="00D2281A">
              <w:rPr>
                <w:rFonts w:asciiTheme="majorHAnsi" w:hAnsiTheme="majorHAnsi"/>
                <w:noProof/>
                <w:color w:val="auto"/>
                <w:lang w:eastAsia="de-DE"/>
              </w:rPr>
              <w:drawing>
                <wp:inline distT="0" distB="0" distL="0" distR="0">
                  <wp:extent cx="538320" cy="540000"/>
                  <wp:effectExtent l="0" t="0" r="0" b="0"/>
                  <wp:docPr id="4"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2281A" w:rsidRPr="00D2281A" w:rsidRDefault="00D2281A" w:rsidP="004842C1">
            <w:pPr>
              <w:spacing w:after="0"/>
              <w:rPr>
                <w:rFonts w:asciiTheme="majorHAnsi" w:hAnsiTheme="majorHAnsi"/>
                <w:color w:val="auto"/>
              </w:rPr>
            </w:pPr>
            <w:r w:rsidRPr="00D2281A">
              <w:rPr>
                <w:rFonts w:asciiTheme="majorHAnsi" w:hAnsiTheme="majorHAnsi"/>
                <w:noProof/>
                <w:color w:val="auto"/>
                <w:lang w:eastAsia="de-DE"/>
              </w:rPr>
              <w:drawing>
                <wp:inline distT="0" distB="0" distL="0" distR="0">
                  <wp:extent cx="538321" cy="540000"/>
                  <wp:effectExtent l="0" t="0" r="0" b="0"/>
                  <wp:docPr id="5"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2281A" w:rsidRPr="00D2281A" w:rsidRDefault="00D2281A" w:rsidP="004842C1">
            <w:pPr>
              <w:spacing w:after="0"/>
              <w:rPr>
                <w:rFonts w:asciiTheme="majorHAnsi" w:hAnsiTheme="majorHAnsi"/>
                <w:color w:val="auto"/>
              </w:rPr>
            </w:pPr>
            <w:r w:rsidRPr="00D2281A">
              <w:rPr>
                <w:rFonts w:asciiTheme="majorHAnsi" w:hAnsiTheme="majorHAnsi"/>
                <w:noProof/>
                <w:color w:val="auto"/>
                <w:lang w:eastAsia="de-DE"/>
              </w:rPr>
              <w:drawing>
                <wp:inline distT="0" distB="0" distL="0" distR="0">
                  <wp:extent cx="539491" cy="540000"/>
                  <wp:effectExtent l="0" t="0" r="0" b="0"/>
                  <wp:docPr id="6"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2281A" w:rsidRPr="00D2281A" w:rsidRDefault="00D2281A" w:rsidP="004842C1">
            <w:pPr>
              <w:spacing w:after="0"/>
              <w:rPr>
                <w:rFonts w:asciiTheme="majorHAnsi" w:hAnsiTheme="majorHAnsi"/>
                <w:color w:val="auto"/>
              </w:rPr>
            </w:pPr>
            <w:r w:rsidRPr="00D2281A">
              <w:rPr>
                <w:rFonts w:asciiTheme="majorHAnsi" w:hAnsiTheme="majorHAnsi"/>
                <w:noProof/>
                <w:color w:val="auto"/>
                <w:lang w:eastAsia="de-DE"/>
              </w:rPr>
              <w:drawing>
                <wp:inline distT="0" distB="0" distL="0" distR="0">
                  <wp:extent cx="539491" cy="540000"/>
                  <wp:effectExtent l="0" t="0" r="0" b="0"/>
                  <wp:docPr id="8"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281A" w:rsidRPr="00D2281A" w:rsidRDefault="00D2281A" w:rsidP="004842C1">
            <w:pPr>
              <w:spacing w:after="0"/>
              <w:rPr>
                <w:rFonts w:asciiTheme="majorHAnsi" w:hAnsiTheme="majorHAnsi"/>
                <w:color w:val="auto"/>
              </w:rPr>
            </w:pPr>
            <w:r w:rsidRPr="00D2281A">
              <w:rPr>
                <w:rFonts w:asciiTheme="majorHAnsi" w:hAnsiTheme="majorHAnsi"/>
                <w:noProof/>
                <w:color w:val="auto"/>
                <w:lang w:eastAsia="de-DE"/>
              </w:rPr>
              <w:drawing>
                <wp:inline distT="0" distB="0" distL="0" distR="0">
                  <wp:extent cx="539999" cy="540000"/>
                  <wp:effectExtent l="0" t="0" r="0" b="0"/>
                  <wp:docPr id="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2281A" w:rsidRPr="00D2281A" w:rsidRDefault="00D2281A" w:rsidP="004842C1">
            <w:pPr>
              <w:spacing w:after="0"/>
              <w:rPr>
                <w:rFonts w:asciiTheme="majorHAnsi" w:hAnsiTheme="majorHAnsi"/>
                <w:color w:val="auto"/>
              </w:rPr>
            </w:pPr>
            <w:r w:rsidRPr="00D2281A">
              <w:rPr>
                <w:rFonts w:asciiTheme="majorHAnsi" w:hAnsiTheme="majorHAnsi"/>
                <w:noProof/>
                <w:color w:val="auto"/>
                <w:lang w:eastAsia="de-DE"/>
              </w:rPr>
              <w:drawing>
                <wp:inline distT="0" distB="0" distL="0" distR="0">
                  <wp:extent cx="539491" cy="540000"/>
                  <wp:effectExtent l="0" t="0" r="0" b="0"/>
                  <wp:docPr id="10"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C51594" w:rsidRPr="00D2281A" w:rsidRDefault="00C51594" w:rsidP="004842C1">
      <w:pPr>
        <w:spacing w:after="0"/>
        <w:rPr>
          <w:rFonts w:asciiTheme="majorHAnsi" w:hAnsiTheme="majorHAnsi"/>
          <w:color w:val="auto"/>
        </w:rPr>
      </w:pPr>
    </w:p>
    <w:p w:rsidR="00C51594" w:rsidRPr="00D2281A" w:rsidRDefault="00C51594" w:rsidP="004842C1">
      <w:pPr>
        <w:spacing w:after="0"/>
        <w:ind w:left="1410" w:hanging="1410"/>
        <w:rPr>
          <w:rFonts w:asciiTheme="majorHAnsi" w:hAnsiTheme="majorHAnsi"/>
          <w:color w:val="auto"/>
        </w:rPr>
      </w:pPr>
      <w:r w:rsidRPr="00D2281A">
        <w:rPr>
          <w:rFonts w:asciiTheme="majorHAnsi" w:hAnsiTheme="majorHAnsi"/>
          <w:color w:val="auto"/>
        </w:rPr>
        <w:t xml:space="preserve">Materialien: </w:t>
      </w:r>
      <w:r w:rsidRPr="00D2281A">
        <w:rPr>
          <w:rFonts w:asciiTheme="majorHAnsi" w:hAnsiTheme="majorHAnsi"/>
          <w:color w:val="auto"/>
        </w:rPr>
        <w:tab/>
        <w:t xml:space="preserve">Plastikflasche, Luftballon, </w:t>
      </w:r>
      <w:r w:rsidR="00D2281A" w:rsidRPr="00D2281A">
        <w:rPr>
          <w:rFonts w:asciiTheme="majorHAnsi" w:hAnsiTheme="majorHAnsi"/>
          <w:color w:val="auto"/>
        </w:rPr>
        <w:t>Teelöffel, Gummiband</w:t>
      </w:r>
    </w:p>
    <w:p w:rsidR="00C51594" w:rsidRPr="00D2281A" w:rsidRDefault="00C51594" w:rsidP="004842C1">
      <w:pPr>
        <w:spacing w:after="0"/>
        <w:rPr>
          <w:rFonts w:asciiTheme="majorHAnsi" w:hAnsiTheme="majorHAnsi"/>
          <w:color w:val="auto"/>
        </w:rPr>
      </w:pPr>
      <w:r w:rsidRPr="00D2281A">
        <w:rPr>
          <w:rFonts w:asciiTheme="majorHAnsi" w:hAnsiTheme="majorHAnsi"/>
          <w:color w:val="auto"/>
        </w:rPr>
        <w:t>Chemikalien:</w:t>
      </w:r>
      <w:r w:rsidRPr="00D2281A">
        <w:rPr>
          <w:rFonts w:asciiTheme="majorHAnsi" w:hAnsiTheme="majorHAnsi"/>
          <w:color w:val="auto"/>
        </w:rPr>
        <w:tab/>
      </w:r>
      <w:r w:rsidR="00D2281A" w:rsidRPr="00D2281A">
        <w:rPr>
          <w:rFonts w:asciiTheme="majorHAnsi" w:hAnsiTheme="majorHAnsi"/>
          <w:color w:val="auto"/>
        </w:rPr>
        <w:t>Küchenabfälle, Brühwürfel, Zucker, Erde, warmes Wasser</w:t>
      </w:r>
    </w:p>
    <w:p w:rsidR="00C51594" w:rsidRPr="00D2281A" w:rsidRDefault="00C51594" w:rsidP="004842C1">
      <w:pPr>
        <w:spacing w:after="0"/>
        <w:rPr>
          <w:rFonts w:asciiTheme="majorHAnsi" w:hAnsiTheme="majorHAnsi"/>
          <w:color w:val="auto"/>
        </w:rPr>
      </w:pPr>
    </w:p>
    <w:p w:rsidR="00C51594" w:rsidRPr="00D2281A" w:rsidRDefault="00C51594" w:rsidP="00D2281A">
      <w:pPr>
        <w:spacing w:after="0"/>
        <w:ind w:left="1410" w:hanging="1410"/>
        <w:rPr>
          <w:rFonts w:asciiTheme="majorHAnsi" w:hAnsiTheme="majorHAnsi"/>
          <w:color w:val="auto"/>
        </w:rPr>
      </w:pPr>
      <w:r w:rsidRPr="00D2281A">
        <w:rPr>
          <w:rFonts w:asciiTheme="majorHAnsi" w:hAnsiTheme="majorHAnsi"/>
          <w:color w:val="auto"/>
        </w:rPr>
        <w:t>Durchführung:</w:t>
      </w:r>
      <w:r w:rsidRPr="00D2281A">
        <w:rPr>
          <w:rFonts w:asciiTheme="majorHAnsi" w:hAnsiTheme="majorHAnsi"/>
          <w:color w:val="auto"/>
        </w:rPr>
        <w:tab/>
        <w:t>Die Küchenabfälle werden mit dem Brühwürfel und 10 Teelöffeln Erde in der Flasche vermischt. Die Flasche wird bis zur Hälfte mit warmem Wasser aufgefüllt und mit 1 Teelöffel Zucker bestreut. Zum Schluss wird die Öffnung des Flaschenhalses mit Hilfe des Luftballons luftdicht abgeschlossen.</w:t>
      </w:r>
    </w:p>
    <w:p w:rsidR="00C51594" w:rsidRPr="00D2281A" w:rsidRDefault="00C51594" w:rsidP="004842C1">
      <w:pPr>
        <w:spacing w:after="0"/>
        <w:ind w:left="1418"/>
        <w:rPr>
          <w:rFonts w:asciiTheme="majorHAnsi" w:hAnsiTheme="majorHAnsi"/>
          <w:color w:val="auto"/>
        </w:rPr>
      </w:pPr>
      <w:r w:rsidRPr="00D2281A">
        <w:rPr>
          <w:rFonts w:asciiTheme="majorHAnsi" w:hAnsiTheme="majorHAnsi"/>
          <w:color w:val="auto"/>
        </w:rPr>
        <w:t>Die Flasche wird an einem warmen, dunklen Platz 3 Tage aufbewahrt.</w:t>
      </w:r>
    </w:p>
    <w:p w:rsidR="00C51594" w:rsidRPr="00D2281A" w:rsidRDefault="00C51594" w:rsidP="004842C1">
      <w:pPr>
        <w:spacing w:after="0"/>
        <w:rPr>
          <w:rFonts w:asciiTheme="majorHAnsi" w:hAnsiTheme="majorHAnsi"/>
          <w:color w:val="auto"/>
        </w:rPr>
      </w:pPr>
    </w:p>
    <w:p w:rsidR="00C51594" w:rsidRPr="00D2281A" w:rsidRDefault="00C51594" w:rsidP="00D2281A">
      <w:pPr>
        <w:spacing w:after="0"/>
        <w:ind w:left="1410" w:hanging="1410"/>
        <w:rPr>
          <w:rFonts w:asciiTheme="majorHAnsi" w:hAnsiTheme="majorHAnsi"/>
          <w:color w:val="auto"/>
        </w:rPr>
      </w:pPr>
      <w:r w:rsidRPr="00D2281A">
        <w:rPr>
          <w:rFonts w:asciiTheme="majorHAnsi" w:hAnsiTheme="majorHAnsi"/>
          <w:color w:val="auto"/>
        </w:rPr>
        <w:t>Beobachtung:</w:t>
      </w:r>
      <w:r w:rsidRPr="00D2281A">
        <w:rPr>
          <w:rFonts w:asciiTheme="majorHAnsi" w:hAnsiTheme="majorHAnsi"/>
          <w:color w:val="auto"/>
        </w:rPr>
        <w:tab/>
      </w:r>
      <w:r w:rsidR="00D2281A">
        <w:rPr>
          <w:rFonts w:asciiTheme="majorHAnsi" w:hAnsiTheme="majorHAnsi"/>
          <w:color w:val="auto"/>
        </w:rPr>
        <w:t>Nach wenigen Tagen bläht sich der Luftballon etwas auf. Das entstandene Gas lässt sich entzünden.</w:t>
      </w:r>
    </w:p>
    <w:p w:rsidR="00C51594" w:rsidRPr="00D2281A" w:rsidRDefault="00C51594" w:rsidP="004842C1">
      <w:pPr>
        <w:spacing w:after="0"/>
        <w:rPr>
          <w:rFonts w:asciiTheme="majorHAnsi" w:hAnsiTheme="majorHAnsi"/>
          <w:color w:val="auto"/>
        </w:rPr>
      </w:pPr>
    </w:p>
    <w:p w:rsidR="00C51594" w:rsidRPr="00C51594" w:rsidRDefault="00C51594" w:rsidP="004842C1">
      <w:pPr>
        <w:spacing w:after="0"/>
        <w:rPr>
          <w:rFonts w:asciiTheme="majorHAnsi" w:hAnsiTheme="majorHAnsi"/>
          <w:color w:val="FF0000"/>
        </w:rPr>
      </w:pPr>
      <w:r w:rsidRPr="00C51594">
        <w:rPr>
          <w:rFonts w:asciiTheme="majorHAnsi" w:hAnsiTheme="majorHAnsi"/>
          <w:noProof/>
          <w:color w:val="FF0000"/>
          <w:lang w:eastAsia="de-DE"/>
        </w:rPr>
        <w:drawing>
          <wp:inline distT="0" distB="0" distL="0" distR="0">
            <wp:extent cx="1209675" cy="2152650"/>
            <wp:effectExtent l="19050" t="0" r="9525" b="0"/>
            <wp:docPr id="80" name="Bild 9" descr="C:\Users\TOSHIBA\Desktop\SVP_Chemie\9._10\V2\DSCF2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9._10\V2\DSCF2677.JP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1209675" cy="2152650"/>
                    </a:xfrm>
                    <a:prstGeom prst="rect">
                      <a:avLst/>
                    </a:prstGeom>
                    <a:noFill/>
                    <a:ln w="9525">
                      <a:noFill/>
                      <a:miter lim="800000"/>
                      <a:headEnd/>
                      <a:tailEnd/>
                    </a:ln>
                  </pic:spPr>
                </pic:pic>
              </a:graphicData>
            </a:graphic>
          </wp:inline>
        </w:drawing>
      </w:r>
    </w:p>
    <w:p w:rsidR="00C51594" w:rsidRPr="00D2281A" w:rsidRDefault="00C51594" w:rsidP="004842C1">
      <w:pPr>
        <w:spacing w:after="0"/>
        <w:rPr>
          <w:rFonts w:asciiTheme="majorHAnsi" w:hAnsiTheme="majorHAnsi"/>
          <w:bCs/>
          <w:color w:val="auto"/>
        </w:rPr>
      </w:pPr>
      <w:r w:rsidRPr="00D2281A">
        <w:rPr>
          <w:rFonts w:asciiTheme="majorHAnsi" w:hAnsiTheme="majorHAnsi"/>
          <w:bCs/>
          <w:color w:val="auto"/>
        </w:rPr>
        <w:t>A</w:t>
      </w:r>
      <w:r w:rsidR="001976E1" w:rsidRPr="00D2281A">
        <w:rPr>
          <w:rFonts w:asciiTheme="majorHAnsi" w:hAnsiTheme="majorHAnsi"/>
          <w:bCs/>
          <w:color w:val="auto"/>
        </w:rPr>
        <w:t>bb 2</w:t>
      </w:r>
      <w:r w:rsidRPr="00D2281A">
        <w:rPr>
          <w:rFonts w:asciiTheme="majorHAnsi" w:hAnsiTheme="majorHAnsi"/>
          <w:bCs/>
          <w:color w:val="auto"/>
        </w:rPr>
        <w:t>: Die Biogasanlage kurz nach dem Befüllen</w:t>
      </w:r>
    </w:p>
    <w:p w:rsidR="00C51594" w:rsidRPr="00D2281A" w:rsidRDefault="00C51594" w:rsidP="004842C1">
      <w:pPr>
        <w:spacing w:after="0"/>
        <w:rPr>
          <w:rFonts w:asciiTheme="majorHAnsi" w:hAnsiTheme="majorHAnsi"/>
          <w:bCs/>
          <w:color w:val="auto"/>
        </w:rPr>
      </w:pPr>
    </w:p>
    <w:p w:rsidR="00C51594" w:rsidRDefault="00C51594" w:rsidP="00D2281A">
      <w:pPr>
        <w:spacing w:after="0"/>
        <w:ind w:left="1410" w:hanging="1410"/>
        <w:rPr>
          <w:rFonts w:asciiTheme="majorHAnsi" w:hAnsiTheme="majorHAnsi"/>
          <w:color w:val="auto"/>
        </w:rPr>
      </w:pPr>
      <w:r w:rsidRPr="00D2281A">
        <w:rPr>
          <w:rFonts w:asciiTheme="majorHAnsi" w:hAnsiTheme="majorHAnsi"/>
          <w:color w:val="auto"/>
        </w:rPr>
        <w:t>Deutung:</w:t>
      </w:r>
      <w:r w:rsidRPr="00D2281A">
        <w:rPr>
          <w:rFonts w:asciiTheme="majorHAnsi" w:hAnsiTheme="majorHAnsi"/>
          <w:color w:val="auto"/>
        </w:rPr>
        <w:tab/>
      </w:r>
      <w:r w:rsidR="00D2281A">
        <w:rPr>
          <w:rFonts w:asciiTheme="majorHAnsi" w:hAnsiTheme="majorHAnsi"/>
          <w:color w:val="auto"/>
        </w:rPr>
        <w:t>Bei dem entstandenen Gas handelt es sich um Biogas. Dies wurde durch die Brennbarkeit bewiesen.</w:t>
      </w:r>
    </w:p>
    <w:p w:rsidR="00D2281A" w:rsidRDefault="00D2281A" w:rsidP="00D2281A">
      <w:pPr>
        <w:spacing w:after="0"/>
        <w:ind w:left="1410" w:hanging="1410"/>
        <w:rPr>
          <w:rFonts w:asciiTheme="majorHAnsi" w:hAnsiTheme="majorHAnsi"/>
          <w:color w:val="auto"/>
        </w:rPr>
      </w:pPr>
      <w:r>
        <w:rPr>
          <w:rFonts w:asciiTheme="majorHAnsi" w:hAnsiTheme="majorHAnsi"/>
          <w:color w:val="auto"/>
        </w:rPr>
        <w:tab/>
        <w:t>Mikroorganismen aus der Erde zersetzten die Inhalte der Flasche. Dabei entstehen unteranderem Essigsäure, Wasserstoff und Kohlenstoffdioxid, die als Ausgangsproduk</w:t>
      </w:r>
      <w:r w:rsidR="00FE352A">
        <w:rPr>
          <w:rFonts w:asciiTheme="majorHAnsi" w:hAnsiTheme="majorHAnsi"/>
          <w:color w:val="auto"/>
        </w:rPr>
        <w:t>t der Methanbildung dienen:</w:t>
      </w:r>
    </w:p>
    <w:p w:rsidR="00FE352A" w:rsidRDefault="00FE352A" w:rsidP="00FE352A">
      <w:pPr>
        <w:spacing w:after="0"/>
        <w:ind w:left="1410" w:hanging="1410"/>
        <w:rPr>
          <w:rFonts w:asciiTheme="majorHAnsi" w:hAnsiTheme="majorHAnsi"/>
        </w:rPr>
      </w:pPr>
      <w:r>
        <w:rPr>
          <w:rFonts w:asciiTheme="majorHAnsi" w:hAnsiTheme="majorHAnsi"/>
          <w:color w:val="auto"/>
        </w:rPr>
        <w:tab/>
      </w:r>
      <w:r>
        <w:rPr>
          <w:rFonts w:asciiTheme="majorHAnsi" w:hAnsiTheme="majorHAnsi"/>
          <w:color w:val="auto"/>
        </w:rPr>
        <w:tab/>
      </w:r>
      <w:r>
        <w:rPr>
          <w:rFonts w:asciiTheme="majorHAnsi" w:hAnsiTheme="majorHAnsi"/>
        </w:rPr>
        <w:t>1. Essigsäure wird gespalten:</w:t>
      </w:r>
    </w:p>
    <w:p w:rsidR="00FE352A" w:rsidRPr="00FE352A" w:rsidRDefault="009140BD" w:rsidP="00FE352A">
      <w:pPr>
        <w:spacing w:after="0"/>
        <w:ind w:left="1410"/>
        <w:rPr>
          <w:rFonts w:asciiTheme="majorHAnsi" w:hAnsiTheme="majorHAnsi"/>
        </w:rPr>
      </w:pPr>
      <w:r>
        <w:rPr>
          <w:rFonts w:asciiTheme="majorHAnsi" w:hAnsiTheme="majorHAnsi"/>
          <w:noProof/>
          <w:lang w:eastAsia="de-DE"/>
        </w:rPr>
        <w:pict>
          <v:shape id="_x0000_s1111" type="#_x0000_t32" style="position:absolute;left:0;text-align:left;margin-left:182.65pt;margin-top:6.25pt;width:36pt;height:.75pt;flip:y;z-index:251813888" o:connectortype="straight">
            <v:stroke endarrow="block"/>
          </v:shape>
        </w:pict>
      </w:r>
      <w:r w:rsidR="00FE352A" w:rsidRPr="00FE352A">
        <w:rPr>
          <w:rFonts w:asciiTheme="majorHAnsi" w:hAnsiTheme="majorHAnsi"/>
        </w:rPr>
        <w:t>CH</w:t>
      </w:r>
      <w:r w:rsidR="00FE352A" w:rsidRPr="00FE352A">
        <w:rPr>
          <w:rFonts w:asciiTheme="majorHAnsi" w:hAnsiTheme="majorHAnsi"/>
          <w:vertAlign w:val="subscript"/>
        </w:rPr>
        <w:t>3</w:t>
      </w:r>
      <w:r w:rsidR="00FE352A" w:rsidRPr="00FE352A">
        <w:rPr>
          <w:rFonts w:asciiTheme="majorHAnsi" w:hAnsiTheme="majorHAnsi"/>
        </w:rPr>
        <w:t>COO</w:t>
      </w:r>
      <w:r w:rsidR="00FE352A" w:rsidRPr="00FE352A">
        <w:rPr>
          <w:rFonts w:asciiTheme="majorHAnsi" w:hAnsiTheme="majorHAnsi"/>
          <w:vertAlign w:val="superscript"/>
        </w:rPr>
        <w:t>-</w:t>
      </w:r>
      <w:r w:rsidR="00FE352A">
        <w:rPr>
          <w:rFonts w:asciiTheme="majorHAnsi" w:hAnsiTheme="majorHAnsi"/>
          <w:vertAlign w:val="subscript"/>
        </w:rPr>
        <w:t>(aq)</w:t>
      </w:r>
      <w:r w:rsidR="00FE352A" w:rsidRPr="00FE352A">
        <w:rPr>
          <w:rFonts w:asciiTheme="majorHAnsi" w:hAnsiTheme="majorHAnsi"/>
        </w:rPr>
        <w:t xml:space="preserve"> + H</w:t>
      </w:r>
      <w:r w:rsidR="00FE352A" w:rsidRPr="00FE352A">
        <w:rPr>
          <w:rFonts w:asciiTheme="majorHAnsi" w:hAnsiTheme="majorHAnsi"/>
          <w:vertAlign w:val="superscript"/>
        </w:rPr>
        <w:t>+</w:t>
      </w:r>
      <w:r w:rsidR="00FE352A">
        <w:rPr>
          <w:rFonts w:asciiTheme="majorHAnsi" w:hAnsiTheme="majorHAnsi"/>
          <w:vertAlign w:val="subscript"/>
        </w:rPr>
        <w:t>(g)</w:t>
      </w:r>
      <w:r w:rsidR="00FE352A">
        <w:rPr>
          <w:rFonts w:asciiTheme="majorHAnsi" w:hAnsiTheme="majorHAnsi"/>
          <w:vertAlign w:val="superscript"/>
        </w:rPr>
        <w:tab/>
      </w:r>
      <w:r w:rsidR="00FE352A">
        <w:rPr>
          <w:rFonts w:asciiTheme="majorHAnsi" w:hAnsiTheme="majorHAnsi"/>
        </w:rPr>
        <w:tab/>
      </w:r>
      <w:r w:rsidR="00FE352A">
        <w:rPr>
          <w:rFonts w:asciiTheme="majorHAnsi" w:hAnsiTheme="majorHAnsi"/>
        </w:rPr>
        <w:tab/>
      </w:r>
      <w:r w:rsidR="00FE352A" w:rsidRPr="00FE352A">
        <w:rPr>
          <w:rFonts w:asciiTheme="majorHAnsi" w:hAnsiTheme="majorHAnsi"/>
        </w:rPr>
        <w:t>CH</w:t>
      </w:r>
      <w:r w:rsidR="00FE352A" w:rsidRPr="00FE352A">
        <w:rPr>
          <w:rFonts w:asciiTheme="majorHAnsi" w:hAnsiTheme="majorHAnsi"/>
          <w:vertAlign w:val="subscript"/>
        </w:rPr>
        <w:t>4</w:t>
      </w:r>
      <w:r w:rsidR="00FE352A">
        <w:rPr>
          <w:rFonts w:asciiTheme="majorHAnsi" w:hAnsiTheme="majorHAnsi"/>
          <w:vertAlign w:val="subscript"/>
        </w:rPr>
        <w:t>(g)</w:t>
      </w:r>
      <w:r w:rsidR="00FE352A" w:rsidRPr="00FE352A">
        <w:rPr>
          <w:rFonts w:asciiTheme="majorHAnsi" w:hAnsiTheme="majorHAnsi"/>
        </w:rPr>
        <w:t xml:space="preserve"> + CO</w:t>
      </w:r>
      <w:r w:rsidR="00FE352A" w:rsidRPr="00FE352A">
        <w:rPr>
          <w:rFonts w:asciiTheme="majorHAnsi" w:hAnsiTheme="majorHAnsi"/>
          <w:vertAlign w:val="subscript"/>
        </w:rPr>
        <w:t>2</w:t>
      </w:r>
      <w:r w:rsidR="00FE352A">
        <w:rPr>
          <w:rFonts w:asciiTheme="majorHAnsi" w:hAnsiTheme="majorHAnsi"/>
          <w:vertAlign w:val="subscript"/>
        </w:rPr>
        <w:t>(g)</w:t>
      </w:r>
      <w:r w:rsidR="00FE352A" w:rsidRPr="00FE352A">
        <w:rPr>
          <w:rFonts w:asciiTheme="majorHAnsi" w:hAnsiTheme="majorHAnsi"/>
        </w:rPr>
        <w:t xml:space="preserve"> </w:t>
      </w:r>
    </w:p>
    <w:p w:rsidR="00FE352A" w:rsidRDefault="00FE352A" w:rsidP="00FE352A">
      <w:pPr>
        <w:spacing w:after="0"/>
        <w:ind w:left="1410"/>
        <w:rPr>
          <w:rFonts w:asciiTheme="majorHAnsi" w:hAnsiTheme="majorHAnsi"/>
          <w:color w:val="auto"/>
        </w:rPr>
      </w:pPr>
      <w:r>
        <w:rPr>
          <w:rFonts w:asciiTheme="majorHAnsi" w:hAnsiTheme="majorHAnsi"/>
          <w:color w:val="auto"/>
        </w:rPr>
        <w:t>2. Wasserstoff wird verwertet:</w:t>
      </w:r>
    </w:p>
    <w:p w:rsidR="00FE352A" w:rsidRPr="00FE352A" w:rsidRDefault="009140BD" w:rsidP="00FE352A">
      <w:pPr>
        <w:spacing w:after="0"/>
        <w:ind w:left="1410"/>
        <w:rPr>
          <w:rFonts w:asciiTheme="majorHAnsi" w:hAnsiTheme="majorHAnsi"/>
          <w:color w:val="auto"/>
        </w:rPr>
      </w:pPr>
      <w:r>
        <w:rPr>
          <w:rFonts w:asciiTheme="majorHAnsi" w:hAnsiTheme="majorHAnsi"/>
          <w:noProof/>
          <w:color w:val="auto"/>
          <w:lang w:eastAsia="de-DE"/>
        </w:rPr>
        <w:pict>
          <v:shape id="_x0000_s1112" type="#_x0000_t32" style="position:absolute;left:0;text-align:left;margin-left:181.9pt;margin-top:5.85pt;width:36.75pt;height:.75pt;flip:y;z-index:251814912" o:connectortype="straight">
            <v:stroke endarrow="block"/>
          </v:shape>
        </w:pict>
      </w:r>
      <w:r w:rsidR="00FE352A" w:rsidRPr="00FE352A">
        <w:rPr>
          <w:rFonts w:asciiTheme="majorHAnsi" w:hAnsiTheme="majorHAnsi"/>
          <w:color w:val="auto"/>
        </w:rPr>
        <w:t>CO</w:t>
      </w:r>
      <w:r w:rsidR="00FE352A" w:rsidRPr="00FE352A">
        <w:rPr>
          <w:rFonts w:asciiTheme="majorHAnsi" w:hAnsiTheme="majorHAnsi"/>
          <w:color w:val="auto"/>
          <w:vertAlign w:val="subscript"/>
        </w:rPr>
        <w:t>2</w:t>
      </w:r>
      <w:r w:rsidR="00FE352A">
        <w:rPr>
          <w:rFonts w:asciiTheme="majorHAnsi" w:hAnsiTheme="majorHAnsi"/>
          <w:color w:val="auto"/>
          <w:vertAlign w:val="subscript"/>
        </w:rPr>
        <w:t>(g)</w:t>
      </w:r>
      <w:r w:rsidR="00FE352A" w:rsidRPr="00FE352A">
        <w:rPr>
          <w:rFonts w:asciiTheme="majorHAnsi" w:hAnsiTheme="majorHAnsi"/>
          <w:color w:val="auto"/>
        </w:rPr>
        <w:t xml:space="preserve"> + 4 H</w:t>
      </w:r>
      <w:r w:rsidR="00FE352A" w:rsidRPr="00FE352A">
        <w:rPr>
          <w:rFonts w:asciiTheme="majorHAnsi" w:hAnsiTheme="majorHAnsi"/>
          <w:color w:val="auto"/>
          <w:vertAlign w:val="subscript"/>
        </w:rPr>
        <w:t>2</w:t>
      </w:r>
      <w:r w:rsidR="00FE352A">
        <w:rPr>
          <w:rFonts w:asciiTheme="majorHAnsi" w:hAnsiTheme="majorHAnsi"/>
          <w:color w:val="auto"/>
          <w:vertAlign w:val="subscript"/>
        </w:rPr>
        <w:t>(g)</w:t>
      </w:r>
      <w:r w:rsidR="00FE352A">
        <w:rPr>
          <w:rFonts w:asciiTheme="majorHAnsi" w:hAnsiTheme="majorHAnsi"/>
          <w:color w:val="auto"/>
        </w:rPr>
        <w:tab/>
      </w:r>
      <w:r w:rsidR="00FE352A">
        <w:rPr>
          <w:rFonts w:asciiTheme="majorHAnsi" w:hAnsiTheme="majorHAnsi"/>
          <w:color w:val="auto"/>
        </w:rPr>
        <w:tab/>
      </w:r>
      <w:r w:rsidR="00FE352A" w:rsidRPr="00FE352A">
        <w:rPr>
          <w:rFonts w:asciiTheme="majorHAnsi" w:hAnsiTheme="majorHAnsi"/>
          <w:color w:val="auto"/>
        </w:rPr>
        <w:t xml:space="preserve"> </w:t>
      </w:r>
      <w:r w:rsidR="00FE352A">
        <w:rPr>
          <w:rFonts w:asciiTheme="majorHAnsi" w:hAnsiTheme="majorHAnsi"/>
          <w:color w:val="auto"/>
        </w:rPr>
        <w:tab/>
      </w:r>
      <w:r w:rsidR="00FE352A">
        <w:rPr>
          <w:rFonts w:asciiTheme="majorHAnsi" w:hAnsiTheme="majorHAnsi"/>
          <w:color w:val="auto"/>
        </w:rPr>
        <w:tab/>
      </w:r>
      <w:r w:rsidR="00FE352A" w:rsidRPr="00FE352A">
        <w:rPr>
          <w:rFonts w:asciiTheme="majorHAnsi" w:hAnsiTheme="majorHAnsi"/>
          <w:color w:val="auto"/>
        </w:rPr>
        <w:t>CH</w:t>
      </w:r>
      <w:r w:rsidR="00FE352A" w:rsidRPr="00FE352A">
        <w:rPr>
          <w:rFonts w:asciiTheme="majorHAnsi" w:hAnsiTheme="majorHAnsi"/>
          <w:color w:val="auto"/>
          <w:vertAlign w:val="subscript"/>
        </w:rPr>
        <w:t>4</w:t>
      </w:r>
      <w:r w:rsidR="00FE352A">
        <w:rPr>
          <w:rFonts w:asciiTheme="majorHAnsi" w:hAnsiTheme="majorHAnsi"/>
          <w:color w:val="auto"/>
          <w:vertAlign w:val="subscript"/>
        </w:rPr>
        <w:t>(g)</w:t>
      </w:r>
      <w:r w:rsidR="00FE352A" w:rsidRPr="00FE352A">
        <w:rPr>
          <w:rFonts w:asciiTheme="majorHAnsi" w:hAnsiTheme="majorHAnsi"/>
          <w:color w:val="auto"/>
        </w:rPr>
        <w:t xml:space="preserve"> + 2 H</w:t>
      </w:r>
      <w:r w:rsidR="00FE352A" w:rsidRPr="00FE352A">
        <w:rPr>
          <w:rFonts w:asciiTheme="majorHAnsi" w:hAnsiTheme="majorHAnsi"/>
          <w:color w:val="auto"/>
          <w:vertAlign w:val="subscript"/>
        </w:rPr>
        <w:t>2</w:t>
      </w:r>
      <w:r w:rsidR="00FE352A" w:rsidRPr="00FE352A">
        <w:rPr>
          <w:rFonts w:asciiTheme="majorHAnsi" w:hAnsiTheme="majorHAnsi"/>
          <w:color w:val="auto"/>
        </w:rPr>
        <w:t>O</w:t>
      </w:r>
      <w:r w:rsidR="00FE352A" w:rsidRPr="00FE352A">
        <w:rPr>
          <w:rFonts w:asciiTheme="majorHAnsi" w:hAnsiTheme="majorHAnsi"/>
          <w:color w:val="auto"/>
          <w:vertAlign w:val="subscript"/>
        </w:rPr>
        <w:t>(l)</w:t>
      </w:r>
      <w:r w:rsidR="00FE352A" w:rsidRPr="00FE352A">
        <w:rPr>
          <w:rFonts w:asciiTheme="majorHAnsi" w:hAnsiTheme="majorHAnsi"/>
          <w:color w:val="auto"/>
        </w:rPr>
        <w:t xml:space="preserve"> </w:t>
      </w:r>
    </w:p>
    <w:p w:rsidR="00FE352A" w:rsidRDefault="00640D3C" w:rsidP="00D2281A">
      <w:pPr>
        <w:spacing w:after="0"/>
        <w:ind w:left="1410" w:hanging="1410"/>
        <w:rPr>
          <w:rFonts w:asciiTheme="majorHAnsi" w:hAnsiTheme="majorHAnsi"/>
          <w:color w:val="auto"/>
        </w:rPr>
      </w:pPr>
      <w:r>
        <w:rPr>
          <w:rFonts w:asciiTheme="majorHAnsi" w:hAnsiTheme="majorHAnsi"/>
          <w:color w:val="auto"/>
        </w:rPr>
        <w:tab/>
      </w:r>
      <w:r>
        <w:rPr>
          <w:rFonts w:asciiTheme="majorHAnsi" w:hAnsiTheme="majorHAnsi"/>
          <w:color w:val="auto"/>
        </w:rPr>
        <w:tab/>
      </w:r>
    </w:p>
    <w:p w:rsidR="00D2281A" w:rsidRPr="00D2281A" w:rsidRDefault="00640D3C" w:rsidP="00640D3C">
      <w:pPr>
        <w:spacing w:after="0"/>
        <w:ind w:left="1410" w:hanging="1410"/>
        <w:rPr>
          <w:rFonts w:asciiTheme="majorHAnsi" w:hAnsiTheme="majorHAnsi"/>
          <w:color w:val="auto"/>
        </w:rPr>
      </w:pPr>
      <w:r>
        <w:rPr>
          <w:rFonts w:asciiTheme="majorHAnsi" w:hAnsiTheme="majorHAnsi"/>
          <w:color w:val="auto"/>
        </w:rPr>
        <w:tab/>
        <w:t>Die Flasche musste im Dunkeln, warm und unter Sauerstoffabschluss stehen, weil dies die Bedingungen sind, in denen die Mikroorganismen arbeiten können.</w:t>
      </w:r>
    </w:p>
    <w:p w:rsidR="00C51594" w:rsidRPr="00640D3C" w:rsidRDefault="00C51594" w:rsidP="004842C1">
      <w:pPr>
        <w:spacing w:after="0"/>
        <w:rPr>
          <w:rFonts w:asciiTheme="majorHAnsi" w:hAnsiTheme="majorHAnsi"/>
          <w:color w:val="auto"/>
        </w:rPr>
      </w:pPr>
    </w:p>
    <w:p w:rsidR="00C51594" w:rsidRPr="00640D3C" w:rsidRDefault="00C51594" w:rsidP="004842C1">
      <w:pPr>
        <w:spacing w:after="0"/>
        <w:rPr>
          <w:rFonts w:asciiTheme="majorHAnsi" w:hAnsiTheme="majorHAnsi"/>
          <w:color w:val="auto"/>
        </w:rPr>
      </w:pPr>
      <w:r w:rsidRPr="00640D3C">
        <w:rPr>
          <w:rFonts w:asciiTheme="majorHAnsi" w:hAnsiTheme="majorHAnsi"/>
          <w:color w:val="auto"/>
        </w:rPr>
        <w:t>Entsorgung:</w:t>
      </w:r>
      <w:r w:rsidRPr="00640D3C">
        <w:rPr>
          <w:rFonts w:asciiTheme="majorHAnsi" w:hAnsiTheme="majorHAnsi"/>
          <w:color w:val="auto"/>
        </w:rPr>
        <w:tab/>
      </w:r>
      <w:r w:rsidR="001976E1" w:rsidRPr="00640D3C">
        <w:rPr>
          <w:rFonts w:asciiTheme="majorHAnsi" w:hAnsiTheme="majorHAnsi"/>
          <w:color w:val="auto"/>
        </w:rPr>
        <w:t>D</w:t>
      </w:r>
      <w:r w:rsidRPr="00640D3C">
        <w:rPr>
          <w:rFonts w:asciiTheme="majorHAnsi" w:hAnsiTheme="majorHAnsi"/>
          <w:color w:val="auto"/>
        </w:rPr>
        <w:t>er Inhalt der Flasche kann auf den Kompost gegeben werden.</w:t>
      </w:r>
    </w:p>
    <w:p w:rsidR="00C51594" w:rsidRPr="00C51594" w:rsidRDefault="00C51594" w:rsidP="004842C1">
      <w:pPr>
        <w:spacing w:after="0"/>
        <w:rPr>
          <w:rFonts w:asciiTheme="majorHAnsi" w:hAnsiTheme="majorHAnsi"/>
          <w:color w:val="FF0000"/>
        </w:rPr>
      </w:pPr>
    </w:p>
    <w:p w:rsidR="00C51594" w:rsidRPr="00640D3C" w:rsidRDefault="00C51594" w:rsidP="00A55B05">
      <w:pPr>
        <w:spacing w:after="0"/>
        <w:ind w:left="1410" w:hanging="1410"/>
        <w:rPr>
          <w:rFonts w:asciiTheme="majorHAnsi" w:hAnsiTheme="majorHAnsi"/>
          <w:color w:val="auto"/>
        </w:rPr>
      </w:pPr>
      <w:r w:rsidRPr="00640D3C">
        <w:rPr>
          <w:rFonts w:asciiTheme="majorHAnsi" w:hAnsiTheme="majorHAnsi"/>
          <w:color w:val="auto"/>
        </w:rPr>
        <w:t>Literatur:</w:t>
      </w:r>
      <w:r w:rsidR="00640D3C" w:rsidRPr="00640D3C">
        <w:rPr>
          <w:rFonts w:asciiTheme="majorHAnsi" w:hAnsiTheme="majorHAnsi"/>
          <w:color w:val="auto"/>
        </w:rPr>
        <w:t xml:space="preserve"> </w:t>
      </w:r>
      <w:r w:rsidR="00A55B05">
        <w:rPr>
          <w:rFonts w:asciiTheme="majorHAnsi" w:hAnsiTheme="majorHAnsi"/>
          <w:color w:val="auto"/>
        </w:rPr>
        <w:tab/>
      </w:r>
      <w:r w:rsidR="00A55B05">
        <w:rPr>
          <w:rFonts w:asciiTheme="majorHAnsi" w:hAnsiTheme="majorHAnsi"/>
          <w:color w:val="auto"/>
        </w:rPr>
        <w:tab/>
      </w:r>
      <w:r w:rsidRPr="00640D3C">
        <w:rPr>
          <w:rFonts w:asciiTheme="majorHAnsi" w:hAnsiTheme="majorHAnsi"/>
          <w:color w:val="auto"/>
        </w:rPr>
        <w:t xml:space="preserve">N. Woischnik: </w:t>
      </w:r>
      <w:r w:rsidR="00A55B05" w:rsidRPr="00A55B05">
        <w:rPr>
          <w:rFonts w:asciiTheme="majorHAnsi" w:hAnsiTheme="majorHAnsi"/>
          <w:color w:val="auto"/>
        </w:rPr>
        <w:t>http://www.zeitbild.de/wp-content/uploads/2010/12/ZB_Wis</w:t>
      </w:r>
      <w:r w:rsidR="00A55B05">
        <w:rPr>
          <w:rFonts w:asciiTheme="majorHAnsi" w:hAnsiTheme="majorHAnsi"/>
          <w:color w:val="auto"/>
        </w:rPr>
        <w:t xml:space="preserve"> </w:t>
      </w:r>
      <w:r w:rsidRPr="00640D3C">
        <w:rPr>
          <w:rFonts w:asciiTheme="majorHAnsi" w:hAnsiTheme="majorHAnsi"/>
          <w:color w:val="auto"/>
        </w:rPr>
        <w:t>sen_ABs_Biomasse_Holzgas.pdf (zuletzt besucht: 04.08.2013)</w:t>
      </w:r>
    </w:p>
    <w:p w:rsidR="00C51594" w:rsidRPr="00C51594" w:rsidRDefault="00C51594" w:rsidP="004842C1">
      <w:pPr>
        <w:spacing w:after="0"/>
        <w:rPr>
          <w:rFonts w:asciiTheme="majorHAnsi" w:hAnsiTheme="majorHAnsi"/>
          <w:color w:val="FF0000"/>
        </w:rPr>
      </w:pPr>
    </w:p>
    <w:p w:rsidR="00C51594" w:rsidRPr="00C51594" w:rsidRDefault="009140BD" w:rsidP="004842C1">
      <w:pPr>
        <w:spacing w:after="0"/>
        <w:rPr>
          <w:rFonts w:asciiTheme="majorHAnsi" w:hAnsiTheme="majorHAnsi"/>
          <w:color w:val="FF0000"/>
        </w:rPr>
      </w:pPr>
      <w:r>
        <w:rPr>
          <w:rFonts w:asciiTheme="majorHAnsi" w:hAnsiTheme="majorHAnsi"/>
          <w:color w:val="FF0000"/>
        </w:rPr>
      </w:r>
      <w:r>
        <w:rPr>
          <w:rFonts w:asciiTheme="majorHAnsi" w:hAnsiTheme="majorHAnsi"/>
          <w:color w:val="FF0000"/>
        </w:rPr>
        <w:pict>
          <v:shape id="_x0000_s1119" type="#_x0000_t202" style="width:462.45pt;height:238.6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19">
              <w:txbxContent>
                <w:p w:rsidR="007E0F12" w:rsidRDefault="007E0F12" w:rsidP="001976E1">
                  <w:pPr>
                    <w:spacing w:after="0"/>
                  </w:pPr>
                  <w:r>
                    <w:t>Durch diesen Versuch kann der Alltagsbezug des Themas „Methan“ besonders gut in den Chemieunterricht eingebracht werden.</w:t>
                  </w:r>
                </w:p>
                <w:p w:rsidR="007E0F12" w:rsidRDefault="007E0F12" w:rsidP="001976E1">
                  <w:pPr>
                    <w:spacing w:after="0"/>
                  </w:pPr>
                  <w:r>
                    <w:t>Momentan werden in vielen Dörfern Biogasanlagen gebaut. Jeder SuS hat sicher schon eine Biogasanlage gesehen, weiß aber nicht wie sie funktioniert. Durch solch einen Versuch kann also das Interesse der SuS geweckt werden.</w:t>
                  </w:r>
                </w:p>
                <w:p w:rsidR="007E0F12" w:rsidRDefault="007E0F12" w:rsidP="001976E1">
                  <w:pPr>
                    <w:spacing w:after="0"/>
                  </w:pPr>
                  <w:r>
                    <w:t>Da keine Chemikalien, sondern nur ungefährliche Materialien verwendet werden, kann dieses Experiment gut als Hausaufgabe gegeben werden, zumal es über einen längeren Zeitraum (3- Tage) in Ruhe aufbewahrt werden muss.</w:t>
                  </w:r>
                </w:p>
                <w:p w:rsidR="007E0F12" w:rsidRPr="00545E79" w:rsidRDefault="007E0F12" w:rsidP="001976E1">
                  <w:pPr>
                    <w:spacing w:after="0"/>
                  </w:pPr>
                  <w:r>
                    <w:t>Bei der Durchführung dieses Experiments, entstand nur sehr wenig Gas. Dies könnte daran liegen, dass noch sehr frische Küchenabfälle verwendet wurden. Ein besseres Ergebnis wird sicherlich erzielt, wenn richtige Komposterde und Pferdeäpfel in die Flasche gefüllt werden, da so noch mehr Mikroorganismen hinzugefügt werden.</w:t>
                  </w:r>
                </w:p>
              </w:txbxContent>
            </v:textbox>
            <w10:anchorlock/>
          </v:shape>
        </w:pict>
      </w:r>
    </w:p>
    <w:p w:rsidR="003B2352" w:rsidRPr="00C51594" w:rsidRDefault="003B2352" w:rsidP="004842C1">
      <w:pPr>
        <w:spacing w:after="0"/>
        <w:rPr>
          <w:rFonts w:asciiTheme="majorHAnsi" w:hAnsiTheme="majorHAnsi"/>
        </w:rPr>
      </w:pPr>
    </w:p>
    <w:p w:rsidR="00C51594" w:rsidRPr="00C51594" w:rsidRDefault="00C51594" w:rsidP="004842C1">
      <w:pPr>
        <w:spacing w:after="0"/>
        <w:rPr>
          <w:rFonts w:asciiTheme="majorHAnsi" w:hAnsiTheme="majorHAnsi"/>
        </w:rPr>
      </w:pPr>
    </w:p>
    <w:p w:rsidR="00C51594" w:rsidRPr="00C51594" w:rsidRDefault="00C51594" w:rsidP="004842C1">
      <w:pPr>
        <w:spacing w:after="0"/>
        <w:rPr>
          <w:rFonts w:asciiTheme="majorHAnsi" w:hAnsiTheme="majorHAnsi"/>
        </w:rPr>
      </w:pPr>
    </w:p>
    <w:p w:rsidR="00C51594" w:rsidRPr="00C51594" w:rsidRDefault="00C51594" w:rsidP="004842C1">
      <w:pPr>
        <w:spacing w:after="0"/>
        <w:rPr>
          <w:rFonts w:asciiTheme="majorHAnsi" w:hAnsiTheme="majorHAnsi"/>
        </w:rPr>
      </w:pPr>
    </w:p>
    <w:p w:rsidR="00C51594" w:rsidRDefault="00C51594" w:rsidP="004842C1">
      <w:pPr>
        <w:spacing w:after="0"/>
        <w:jc w:val="left"/>
        <w:rPr>
          <w:rFonts w:asciiTheme="majorHAnsi" w:hAnsiTheme="majorHAnsi"/>
        </w:rPr>
      </w:pPr>
      <w:r>
        <w:rPr>
          <w:rFonts w:asciiTheme="majorHAnsi" w:hAnsiTheme="majorHAnsi"/>
        </w:rPr>
        <w:br w:type="page"/>
      </w:r>
    </w:p>
    <w:p w:rsidR="00C51594" w:rsidRPr="00C51594" w:rsidRDefault="009140BD" w:rsidP="004842C1">
      <w:pPr>
        <w:pStyle w:val="berschrift2"/>
      </w:pPr>
      <w:r>
        <w:pict>
          <v:shape id="_x0000_s1075" type="#_x0000_t202" style="position:absolute;left:0;text-align:left;margin-left:-.05pt;margin-top:37.45pt;width:462.45pt;height:65.7pt;z-index:251798528;mso-width-relative:margin;mso-height-relative:margin" fillcolor="white [3201]" strokecolor="#4bacc6 [3208]" strokeweight="1pt">
            <v:stroke dashstyle="dash"/>
            <v:shadow color="#868686"/>
            <v:textbox style="mso-next-textbox:#_x0000_s1075">
              <w:txbxContent>
                <w:p w:rsidR="007E0F12" w:rsidRPr="00EA3D72" w:rsidRDefault="007E0F12" w:rsidP="00752F25">
                  <w:pPr>
                    <w:spacing w:after="0"/>
                    <w:rPr>
                      <w:rFonts w:asciiTheme="majorHAnsi" w:hAnsiTheme="majorHAnsi"/>
                    </w:rPr>
                  </w:pPr>
                  <w:r w:rsidRPr="00EA3D72">
                    <w:rPr>
                      <w:rFonts w:asciiTheme="majorHAnsi" w:hAnsiTheme="majorHAnsi"/>
                    </w:rPr>
                    <w:t xml:space="preserve">Dieser Versuch zeigt auf einfache Weise, wie Methan hergestellt werden kann. </w:t>
                  </w:r>
                </w:p>
                <w:p w:rsidR="007E0F12" w:rsidRPr="00EA3D72" w:rsidRDefault="007E0F12" w:rsidP="00752F25">
                  <w:pPr>
                    <w:spacing w:after="0"/>
                    <w:rPr>
                      <w:rFonts w:asciiTheme="majorHAnsi" w:hAnsiTheme="majorHAnsi"/>
                    </w:rPr>
                  </w:pPr>
                  <w:r w:rsidRPr="00EA3D72">
                    <w:rPr>
                      <w:rFonts w:asciiTheme="majorHAnsi" w:hAnsiTheme="majorHAnsi"/>
                    </w:rPr>
                    <w:t>Die SuS sollten vorher die Summenformal und Eigenschaften (brennbar mit Sauerstoff) von Methan kennen, um eine richtige Reaktionsgleichung aufstellen zu können.</w:t>
                  </w:r>
                </w:p>
              </w:txbxContent>
            </v:textbox>
            <w10:wrap type="square"/>
          </v:shape>
        </w:pict>
      </w:r>
      <w:bookmarkStart w:id="6" w:name="_Toc364093753"/>
      <w:r w:rsidR="00C51594" w:rsidRPr="00C51594">
        <w:t>V3 – Darstellung von Methan</w:t>
      </w:r>
      <w:bookmarkEnd w:id="6"/>
    </w:p>
    <w:p w:rsidR="00C51594" w:rsidRPr="00C51594" w:rsidRDefault="00C51594" w:rsidP="004842C1">
      <w:pPr>
        <w:spacing w:after="0"/>
        <w:jc w:val="left"/>
        <w:rPr>
          <w:rFonts w:asciiTheme="majorHAnsi" w:hAnsiTheme="majorHAns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51594" w:rsidRPr="00C51594" w:rsidTr="00C51594">
        <w:tc>
          <w:tcPr>
            <w:tcW w:w="9322" w:type="dxa"/>
            <w:gridSpan w:val="9"/>
            <w:shd w:val="clear" w:color="auto" w:fill="4F81BD"/>
            <w:vAlign w:val="center"/>
          </w:tcPr>
          <w:p w:rsidR="00C51594" w:rsidRPr="00C51594" w:rsidRDefault="00C51594" w:rsidP="004842C1">
            <w:pPr>
              <w:spacing w:after="0"/>
              <w:jc w:val="left"/>
              <w:rPr>
                <w:rFonts w:asciiTheme="majorHAnsi" w:hAnsiTheme="majorHAnsi"/>
                <w:b/>
                <w:bCs/>
                <w:color w:val="auto"/>
              </w:rPr>
            </w:pPr>
            <w:r w:rsidRPr="00C51594">
              <w:rPr>
                <w:rFonts w:asciiTheme="majorHAnsi" w:hAnsiTheme="majorHAnsi"/>
                <w:b/>
                <w:bCs/>
                <w:color w:val="auto"/>
              </w:rPr>
              <w:t>Gefahrenstoffe</w:t>
            </w:r>
          </w:p>
        </w:tc>
      </w:tr>
      <w:tr w:rsidR="00C51594" w:rsidRPr="00C51594" w:rsidTr="00C5159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b/>
                <w:bCs/>
                <w:color w:val="auto"/>
              </w:rPr>
            </w:pPr>
            <w:r w:rsidRPr="00C51594">
              <w:rPr>
                <w:rFonts w:asciiTheme="majorHAnsi" w:hAnsiTheme="majorHAnsi"/>
                <w:color w:val="auto"/>
              </w:rPr>
              <w:t>Natriumacetat</w:t>
            </w:r>
          </w:p>
        </w:tc>
        <w:tc>
          <w:tcPr>
            <w:tcW w:w="3177" w:type="dxa"/>
            <w:gridSpan w:val="3"/>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P: -</w:t>
            </w:r>
          </w:p>
        </w:tc>
      </w:tr>
      <w:tr w:rsidR="00C51594" w:rsidRPr="00C51594" w:rsidTr="00C5159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Natriumhydroxid</w:t>
            </w:r>
          </w:p>
        </w:tc>
        <w:tc>
          <w:tcPr>
            <w:tcW w:w="3177" w:type="dxa"/>
            <w:gridSpan w:val="3"/>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P: 280, 301+330+331, 305+351+338</w:t>
            </w:r>
          </w:p>
        </w:tc>
      </w:tr>
      <w:tr w:rsidR="00C51594" w:rsidRPr="00C51594" w:rsidTr="00C5159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Calciumoxid</w:t>
            </w:r>
          </w:p>
        </w:tc>
        <w:tc>
          <w:tcPr>
            <w:tcW w:w="3177" w:type="dxa"/>
            <w:gridSpan w:val="3"/>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H: 315, 318,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P: 260, 280, 305+351+338</w:t>
            </w:r>
          </w:p>
        </w:tc>
      </w:tr>
      <w:tr w:rsidR="00C51594" w:rsidRPr="00C51594" w:rsidTr="00C51594">
        <w:tc>
          <w:tcPr>
            <w:tcW w:w="1009" w:type="dxa"/>
            <w:tcBorders>
              <w:top w:val="single" w:sz="8" w:space="0" w:color="4F81BD"/>
              <w:left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b/>
                <w:bCs/>
                <w:color w:val="auto"/>
              </w:rPr>
            </w:pPr>
            <w:r w:rsidRPr="00C51594">
              <w:rPr>
                <w:rFonts w:asciiTheme="majorHAnsi" w:hAnsiTheme="majorHAnsi"/>
                <w:b/>
                <w:noProof/>
                <w:color w:val="auto"/>
                <w:lang w:eastAsia="de-DE"/>
              </w:rPr>
              <w:drawing>
                <wp:inline distT="0" distB="0" distL="0" distR="0">
                  <wp:extent cx="538061" cy="540000"/>
                  <wp:effectExtent l="0" t="0" r="0" b="0"/>
                  <wp:docPr id="97"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8321" cy="540000"/>
                  <wp:effectExtent l="0" t="0" r="0" b="0"/>
                  <wp:docPr id="120"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40000" cy="551986"/>
                  <wp:effectExtent l="19050" t="0" r="0" b="0"/>
                  <wp:docPr id="121"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8320" cy="540000"/>
                  <wp:effectExtent l="0" t="0" r="0" b="0"/>
                  <wp:docPr id="122"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8321" cy="540000"/>
                  <wp:effectExtent l="0" t="0" r="0" b="0"/>
                  <wp:docPr id="123"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9491" cy="540000"/>
                  <wp:effectExtent l="0" t="0" r="0" b="0"/>
                  <wp:docPr id="124"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9491" cy="540000"/>
                  <wp:effectExtent l="0" t="0" r="0" b="0"/>
                  <wp:docPr id="125"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9999" cy="540000"/>
                  <wp:effectExtent l="0" t="0" r="0" b="0"/>
                  <wp:docPr id="12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51594" w:rsidRPr="00C51594" w:rsidRDefault="00C51594" w:rsidP="004842C1">
            <w:pPr>
              <w:spacing w:after="0"/>
              <w:jc w:val="left"/>
              <w:rPr>
                <w:rFonts w:asciiTheme="majorHAnsi" w:hAnsiTheme="majorHAnsi"/>
                <w:color w:val="auto"/>
              </w:rPr>
            </w:pPr>
            <w:r w:rsidRPr="00C51594">
              <w:rPr>
                <w:rFonts w:asciiTheme="majorHAnsi" w:hAnsiTheme="majorHAnsi"/>
                <w:noProof/>
                <w:color w:val="auto"/>
                <w:lang w:eastAsia="de-DE"/>
              </w:rPr>
              <w:drawing>
                <wp:inline distT="0" distB="0" distL="0" distR="0">
                  <wp:extent cx="539491" cy="540000"/>
                  <wp:effectExtent l="0" t="0" r="0" b="0"/>
                  <wp:docPr id="127"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C51594" w:rsidRPr="00C51594" w:rsidRDefault="00C51594" w:rsidP="004842C1">
      <w:pPr>
        <w:spacing w:after="0"/>
        <w:jc w:val="left"/>
        <w:rPr>
          <w:rFonts w:asciiTheme="majorHAnsi" w:hAnsiTheme="majorHAnsi"/>
          <w:color w:val="auto"/>
        </w:rPr>
      </w:pPr>
    </w:p>
    <w:p w:rsidR="00C51594" w:rsidRPr="00C51594" w:rsidRDefault="00C51594" w:rsidP="004842C1">
      <w:pPr>
        <w:spacing w:after="0"/>
        <w:ind w:left="1410" w:hanging="1410"/>
        <w:jc w:val="left"/>
        <w:rPr>
          <w:rFonts w:asciiTheme="majorHAnsi" w:hAnsiTheme="majorHAnsi"/>
          <w:color w:val="auto"/>
        </w:rPr>
      </w:pPr>
      <w:r w:rsidRPr="00C51594">
        <w:rPr>
          <w:rFonts w:asciiTheme="majorHAnsi" w:hAnsiTheme="majorHAnsi"/>
          <w:color w:val="auto"/>
        </w:rPr>
        <w:t xml:space="preserve">Materialien: </w:t>
      </w:r>
      <w:r w:rsidRPr="00C51594">
        <w:rPr>
          <w:rFonts w:asciiTheme="majorHAnsi" w:hAnsiTheme="majorHAnsi"/>
          <w:color w:val="auto"/>
        </w:rPr>
        <w:tab/>
        <w:t>Reagenzglas, Mörser mit Pistill, Spatel, Bunsenbrenner, gebogene Pasteurpipette in durchbohrtem Stopfen, Stativmaterial</w:t>
      </w:r>
    </w:p>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Chemikalien:</w:t>
      </w:r>
      <w:r w:rsidRPr="00C51594">
        <w:rPr>
          <w:rFonts w:asciiTheme="majorHAnsi" w:hAnsiTheme="majorHAnsi"/>
          <w:color w:val="auto"/>
        </w:rPr>
        <w:tab/>
        <w:t>Natriumacetat, Natriumhydroxid, Calciumoxid</w:t>
      </w:r>
    </w:p>
    <w:p w:rsidR="00C51594" w:rsidRPr="00C51594" w:rsidRDefault="00C51594" w:rsidP="00BD7392">
      <w:pPr>
        <w:spacing w:after="0" w:line="240" w:lineRule="auto"/>
        <w:jc w:val="left"/>
        <w:rPr>
          <w:rFonts w:asciiTheme="majorHAnsi" w:hAnsiTheme="majorHAnsi"/>
          <w:color w:val="auto"/>
        </w:rPr>
      </w:pPr>
    </w:p>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Durchführung:</w:t>
      </w:r>
      <w:r w:rsidRPr="00C51594">
        <w:rPr>
          <w:rFonts w:asciiTheme="majorHAnsi" w:hAnsiTheme="majorHAnsi"/>
          <w:color w:val="auto"/>
        </w:rPr>
        <w:tab/>
      </w:r>
    </w:p>
    <w:p w:rsidR="00C51594" w:rsidRPr="00C51594" w:rsidRDefault="00C51594" w:rsidP="004842C1">
      <w:pPr>
        <w:spacing w:after="0"/>
        <w:ind w:left="1410"/>
        <w:rPr>
          <w:rFonts w:asciiTheme="majorHAnsi" w:hAnsiTheme="majorHAnsi"/>
          <w:color w:val="auto"/>
        </w:rPr>
      </w:pPr>
      <w:r w:rsidRPr="00C51594">
        <w:rPr>
          <w:rFonts w:asciiTheme="majorHAnsi" w:hAnsiTheme="majorHAnsi"/>
          <w:color w:val="auto"/>
        </w:rPr>
        <w:t xml:space="preserve">Von jedem Ausgangsstoff werden 0,5 g abgewogen und zu feinem Pulver zermörsert. Alle drei Chemikalien werden vermischt und in das Reagenzglas gegeben, das fast waagerecht </w:t>
      </w:r>
      <w:r w:rsidR="00BD7392">
        <w:rPr>
          <w:rFonts w:asciiTheme="majorHAnsi" w:hAnsiTheme="majorHAnsi"/>
          <w:color w:val="auto"/>
        </w:rPr>
        <w:t>mit dem</w:t>
      </w:r>
      <w:r w:rsidRPr="00C51594">
        <w:rPr>
          <w:rFonts w:asciiTheme="majorHAnsi" w:hAnsiTheme="majorHAnsi"/>
          <w:color w:val="auto"/>
        </w:rPr>
        <w:t xml:space="preserve"> Stativ befestigt wird. Der Stopfen mit der gebogenen Pipette wird angebracht und das Gemisch langsam erhitzt. Nach 30 Sekunden wird das entstehende Gas auf Entflammbarkeit am Pipettenende geprüft.</w:t>
      </w:r>
    </w:p>
    <w:p w:rsidR="00C51594" w:rsidRPr="00C51594" w:rsidRDefault="00C51594" w:rsidP="00BD7392">
      <w:pPr>
        <w:spacing w:after="0" w:line="240" w:lineRule="auto"/>
        <w:jc w:val="left"/>
        <w:rPr>
          <w:rFonts w:asciiTheme="majorHAnsi" w:hAnsiTheme="majorHAnsi"/>
          <w:color w:val="auto"/>
        </w:rPr>
      </w:pPr>
    </w:p>
    <w:p w:rsidR="00C51594" w:rsidRPr="00C51594" w:rsidRDefault="00C51594" w:rsidP="004842C1">
      <w:pPr>
        <w:spacing w:after="0"/>
        <w:jc w:val="left"/>
        <w:rPr>
          <w:rFonts w:asciiTheme="majorHAnsi" w:hAnsiTheme="majorHAnsi"/>
          <w:color w:val="auto"/>
        </w:rPr>
      </w:pPr>
      <w:r w:rsidRPr="00C51594">
        <w:rPr>
          <w:rFonts w:asciiTheme="majorHAnsi" w:hAnsiTheme="majorHAnsi"/>
          <w:color w:val="auto"/>
        </w:rPr>
        <w:t>Beobachtung:</w:t>
      </w:r>
      <w:r w:rsidRPr="00C51594">
        <w:rPr>
          <w:rFonts w:asciiTheme="majorHAnsi" w:hAnsiTheme="majorHAnsi"/>
          <w:color w:val="auto"/>
        </w:rPr>
        <w:tab/>
      </w:r>
    </w:p>
    <w:p w:rsidR="00752F25" w:rsidRDefault="00C51594" w:rsidP="004842C1">
      <w:pPr>
        <w:spacing w:after="0"/>
        <w:ind w:left="1410"/>
        <w:jc w:val="left"/>
        <w:rPr>
          <w:rFonts w:asciiTheme="majorHAnsi" w:hAnsiTheme="majorHAnsi"/>
          <w:color w:val="auto"/>
        </w:rPr>
      </w:pPr>
      <w:r w:rsidRPr="00C51594">
        <w:rPr>
          <w:rFonts w:asciiTheme="majorHAnsi" w:hAnsiTheme="majorHAnsi"/>
          <w:color w:val="auto"/>
        </w:rPr>
        <w:t>An der Pipettenspitze kann ein Gas entzündet werden, das nicht sehr lange von allein</w:t>
      </w:r>
      <w:r w:rsidR="00752F25">
        <w:rPr>
          <w:rFonts w:asciiTheme="majorHAnsi" w:hAnsiTheme="majorHAnsi"/>
          <w:color w:val="auto"/>
        </w:rPr>
        <w:t xml:space="preserve"> weiterbrennt, sondern erlischt.</w:t>
      </w:r>
    </w:p>
    <w:p w:rsidR="00752F25" w:rsidRPr="00C51594" w:rsidRDefault="00752F25" w:rsidP="004842C1">
      <w:pPr>
        <w:spacing w:after="0"/>
        <w:ind w:left="1410"/>
        <w:jc w:val="left"/>
        <w:rPr>
          <w:rFonts w:asciiTheme="majorHAnsi" w:hAnsiTheme="majorHAnsi"/>
          <w:bCs/>
          <w:color w:val="auto"/>
        </w:rPr>
      </w:pPr>
    </w:p>
    <w:p w:rsidR="00C51594" w:rsidRPr="00C51594" w:rsidRDefault="00C51594" w:rsidP="004842C1">
      <w:pPr>
        <w:spacing w:after="0"/>
        <w:jc w:val="left"/>
        <w:rPr>
          <w:rFonts w:asciiTheme="majorHAnsi" w:hAnsiTheme="majorHAnsi"/>
          <w:bCs/>
          <w:color w:val="auto"/>
        </w:rPr>
      </w:pPr>
      <w:r w:rsidRPr="00C51594">
        <w:rPr>
          <w:rFonts w:asciiTheme="majorHAnsi" w:hAnsiTheme="majorHAnsi"/>
          <w:bCs/>
          <w:color w:val="auto"/>
        </w:rPr>
        <w:t>(a)</w:t>
      </w:r>
      <w:r w:rsidRPr="00C51594">
        <w:rPr>
          <w:rFonts w:asciiTheme="majorHAnsi" w:hAnsiTheme="majorHAnsi"/>
          <w:bCs/>
          <w:color w:val="auto"/>
        </w:rPr>
        <w:tab/>
      </w:r>
      <w:r w:rsidRPr="00C51594">
        <w:rPr>
          <w:rFonts w:asciiTheme="majorHAnsi" w:hAnsiTheme="majorHAnsi"/>
          <w:bCs/>
          <w:color w:val="auto"/>
        </w:rPr>
        <w:tab/>
      </w:r>
      <w:r w:rsidRPr="00C51594">
        <w:rPr>
          <w:rFonts w:asciiTheme="majorHAnsi" w:hAnsiTheme="majorHAnsi"/>
          <w:bCs/>
          <w:color w:val="auto"/>
        </w:rPr>
        <w:tab/>
      </w:r>
      <w:r w:rsidRPr="00C51594">
        <w:rPr>
          <w:rFonts w:asciiTheme="majorHAnsi" w:hAnsiTheme="majorHAnsi"/>
          <w:bCs/>
          <w:color w:val="auto"/>
        </w:rPr>
        <w:tab/>
      </w:r>
      <w:r w:rsidRPr="00C51594">
        <w:rPr>
          <w:rFonts w:asciiTheme="majorHAnsi" w:hAnsiTheme="majorHAnsi"/>
          <w:bCs/>
          <w:color w:val="auto"/>
        </w:rPr>
        <w:tab/>
      </w:r>
      <w:r w:rsidRPr="00C51594">
        <w:rPr>
          <w:rFonts w:asciiTheme="majorHAnsi" w:hAnsiTheme="majorHAnsi"/>
          <w:bCs/>
          <w:color w:val="auto"/>
        </w:rPr>
        <w:tab/>
      </w:r>
      <w:r w:rsidRPr="00C51594">
        <w:rPr>
          <w:rFonts w:asciiTheme="majorHAnsi" w:hAnsiTheme="majorHAnsi"/>
          <w:bCs/>
          <w:color w:val="auto"/>
        </w:rPr>
        <w:tab/>
      </w:r>
      <w:r w:rsidRPr="00C51594">
        <w:rPr>
          <w:rFonts w:asciiTheme="majorHAnsi" w:hAnsiTheme="majorHAnsi"/>
          <w:bCs/>
          <w:color w:val="auto"/>
        </w:rPr>
        <w:tab/>
        <w:t xml:space="preserve">   (b)</w:t>
      </w:r>
    </w:p>
    <w:p w:rsidR="00C51594" w:rsidRPr="00C51594" w:rsidRDefault="00C51594" w:rsidP="004842C1">
      <w:pPr>
        <w:spacing w:after="0"/>
        <w:jc w:val="left"/>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51594" w:rsidRPr="00C51594" w:rsidRDefault="00C51594" w:rsidP="004842C1">
      <w:pPr>
        <w:spacing w:after="0"/>
        <w:jc w:val="left"/>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51594" w:rsidRPr="00C51594" w:rsidRDefault="00C51594" w:rsidP="004842C1">
      <w:pPr>
        <w:spacing w:after="0"/>
        <w:jc w:val="left"/>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51594" w:rsidRPr="00C51594" w:rsidRDefault="00C51594" w:rsidP="004842C1">
      <w:pPr>
        <w:spacing w:after="0"/>
        <w:jc w:val="left"/>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51594" w:rsidRPr="00C51594" w:rsidRDefault="00C51594" w:rsidP="004842C1">
      <w:pPr>
        <w:spacing w:after="0"/>
        <w:jc w:val="left"/>
        <w:rPr>
          <w:rFonts w:asciiTheme="majorHAnsi" w:hAnsiTheme="majorHAnsi"/>
          <w:bCs/>
          <w:color w:val="auto"/>
        </w:rPr>
      </w:pPr>
      <w:r w:rsidRPr="00C51594">
        <w:rPr>
          <w:rFonts w:asciiTheme="majorHAnsi" w:hAnsiTheme="majorHAnsi"/>
          <w:bCs/>
          <w:noProof/>
          <w:color w:val="auto"/>
          <w:lang w:eastAsia="de-DE"/>
        </w:rPr>
        <w:drawing>
          <wp:inline distT="0" distB="0" distL="0" distR="0">
            <wp:extent cx="3680000" cy="1440000"/>
            <wp:effectExtent l="19050" t="0" r="0" b="0"/>
            <wp:docPr id="160" name="Bild 10" descr="C:\Users\TOSHIBA\Desktop\SVP_Chemie\Methan und Erdgas\9._10\V6\DSCF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Methan und Erdgas\9._10\V6\DSCF2616.JP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3680000" cy="1440000"/>
                    </a:xfrm>
                    <a:prstGeom prst="rect">
                      <a:avLst/>
                    </a:prstGeom>
                    <a:noFill/>
                    <a:ln w="9525">
                      <a:noFill/>
                      <a:miter lim="800000"/>
                      <a:headEnd/>
                      <a:tailEnd/>
                    </a:ln>
                  </pic:spPr>
                </pic:pic>
              </a:graphicData>
            </a:graphic>
          </wp:inline>
        </w:drawing>
      </w:r>
      <w:r w:rsidRPr="00C5159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C51594">
        <w:rPr>
          <w:rFonts w:asciiTheme="majorHAnsi" w:hAnsiTheme="majorHAnsi"/>
          <w:bCs/>
          <w:noProof/>
          <w:color w:val="auto"/>
          <w:lang w:eastAsia="de-DE"/>
        </w:rPr>
        <w:drawing>
          <wp:inline distT="0" distB="0" distL="0" distR="0">
            <wp:extent cx="1667451" cy="1438275"/>
            <wp:effectExtent l="19050" t="0" r="8949" b="0"/>
            <wp:docPr id="161" name="Bild 11" descr="C:\Users\TOSHIBA\Desktop\SVP_Chemie\Methan und Erdgas\9._10\V6\DSCF2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Methan und Erdgas\9._10\V6\DSCF2619.JPG"/>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1671032" cy="1441364"/>
                    </a:xfrm>
                    <a:prstGeom prst="rect">
                      <a:avLst/>
                    </a:prstGeom>
                    <a:noFill/>
                    <a:ln w="9525">
                      <a:noFill/>
                      <a:miter lim="800000"/>
                      <a:headEnd/>
                      <a:tailEnd/>
                    </a:ln>
                  </pic:spPr>
                </pic:pic>
              </a:graphicData>
            </a:graphic>
          </wp:inline>
        </w:drawing>
      </w:r>
    </w:p>
    <w:p w:rsidR="00C51594" w:rsidRPr="00C51594" w:rsidRDefault="00C51594" w:rsidP="004842C1">
      <w:pPr>
        <w:spacing w:after="0"/>
        <w:jc w:val="left"/>
        <w:rPr>
          <w:rFonts w:asciiTheme="majorHAnsi" w:hAnsiTheme="majorHAnsi"/>
          <w:bCs/>
          <w:color w:val="auto"/>
        </w:rPr>
      </w:pPr>
      <w:r w:rsidRPr="00C51594">
        <w:rPr>
          <w:rFonts w:asciiTheme="majorHAnsi" w:hAnsiTheme="majorHAnsi"/>
          <w:bCs/>
          <w:color w:val="auto"/>
        </w:rPr>
        <w:t>Abb</w:t>
      </w:r>
      <w:r w:rsidR="001976E1">
        <w:rPr>
          <w:rFonts w:asciiTheme="majorHAnsi" w:hAnsiTheme="majorHAnsi"/>
          <w:bCs/>
          <w:color w:val="auto"/>
        </w:rPr>
        <w:t xml:space="preserve"> 3</w:t>
      </w:r>
      <w:r w:rsidRPr="00C51594">
        <w:rPr>
          <w:rFonts w:asciiTheme="majorHAnsi" w:hAnsiTheme="majorHAnsi"/>
          <w:bCs/>
          <w:color w:val="auto"/>
        </w:rPr>
        <w:t>: Darstellung (a) und Entzündung (b) von Methan</w:t>
      </w:r>
    </w:p>
    <w:p w:rsidR="00C51594" w:rsidRPr="00C51594" w:rsidRDefault="00BD7392" w:rsidP="00BD7392">
      <w:pPr>
        <w:spacing w:after="0"/>
        <w:ind w:left="1410" w:hanging="1410"/>
        <w:jc w:val="left"/>
        <w:rPr>
          <w:rFonts w:asciiTheme="majorHAnsi" w:hAnsiTheme="majorHAnsi"/>
          <w:color w:val="auto"/>
        </w:rPr>
      </w:pPr>
      <w:r>
        <w:rPr>
          <w:rFonts w:asciiTheme="majorHAnsi" w:hAnsiTheme="majorHAnsi"/>
          <w:color w:val="auto"/>
        </w:rPr>
        <w:t>Deutung:</w:t>
      </w:r>
      <w:r>
        <w:rPr>
          <w:rFonts w:asciiTheme="majorHAnsi" w:hAnsiTheme="majorHAnsi"/>
          <w:color w:val="auto"/>
        </w:rPr>
        <w:tab/>
      </w:r>
      <w:r w:rsidR="00C51594" w:rsidRPr="00C51594">
        <w:rPr>
          <w:rFonts w:asciiTheme="majorHAnsi" w:hAnsiTheme="majorHAnsi"/>
          <w:color w:val="auto"/>
        </w:rPr>
        <w:t>Das entzündete Gas beweist, dass durch das Erhitzen von Natriumacetat mit Natriumhydroxid Methan entsteht:</w:t>
      </w:r>
    </w:p>
    <w:p w:rsidR="00C51594" w:rsidRPr="00C51594" w:rsidRDefault="009140BD" w:rsidP="004842C1">
      <w:pPr>
        <w:spacing w:after="0"/>
        <w:jc w:val="left"/>
        <w:rPr>
          <w:rFonts w:asciiTheme="majorHAnsi" w:hAnsiTheme="majorHAnsi"/>
          <w:color w:val="auto"/>
        </w:rPr>
      </w:pPr>
      <w:r>
        <w:rPr>
          <w:rFonts w:asciiTheme="majorHAnsi" w:hAnsiTheme="majorHAnsi"/>
          <w:noProof/>
          <w:color w:val="auto"/>
          <w:lang w:eastAsia="de-DE"/>
        </w:rPr>
        <w:pict>
          <v:shape id="_x0000_s1076" type="#_x0000_t32" style="position:absolute;margin-left:192.4pt;margin-top:7.05pt;width:42.75pt;height:.75pt;z-index:251799552" o:connectortype="straight">
            <v:stroke endarrow="block"/>
          </v:shape>
        </w:pict>
      </w:r>
      <w:r w:rsidR="00C51594" w:rsidRPr="00C51594">
        <w:rPr>
          <w:rFonts w:asciiTheme="majorHAnsi" w:hAnsiTheme="majorHAnsi"/>
          <w:color w:val="auto"/>
        </w:rPr>
        <w:tab/>
      </w:r>
      <w:r w:rsidR="00C51594" w:rsidRPr="00C51594">
        <w:rPr>
          <w:rFonts w:asciiTheme="majorHAnsi" w:hAnsiTheme="majorHAnsi"/>
          <w:color w:val="auto"/>
        </w:rPr>
        <w:tab/>
        <w:t>CH</w:t>
      </w:r>
      <w:r w:rsidR="00C51594" w:rsidRPr="00C51594">
        <w:rPr>
          <w:rFonts w:asciiTheme="majorHAnsi" w:hAnsiTheme="majorHAnsi"/>
          <w:color w:val="auto"/>
          <w:vertAlign w:val="subscript"/>
        </w:rPr>
        <w:t>3</w:t>
      </w:r>
      <w:r w:rsidR="00C51594" w:rsidRPr="00C51594">
        <w:rPr>
          <w:rFonts w:asciiTheme="majorHAnsi" w:hAnsiTheme="majorHAnsi"/>
          <w:color w:val="auto"/>
        </w:rPr>
        <w:t>COONa</w:t>
      </w:r>
      <w:r w:rsidR="00C51594" w:rsidRPr="00C51594">
        <w:rPr>
          <w:rFonts w:asciiTheme="majorHAnsi" w:hAnsiTheme="majorHAnsi"/>
          <w:color w:val="auto"/>
          <w:vertAlign w:val="subscript"/>
        </w:rPr>
        <w:t>(s)</w:t>
      </w:r>
      <w:r w:rsidR="00C51594" w:rsidRPr="00C51594">
        <w:rPr>
          <w:rFonts w:asciiTheme="majorHAnsi" w:hAnsiTheme="majorHAnsi"/>
          <w:color w:val="auto"/>
        </w:rPr>
        <w:t xml:space="preserve"> + NaOH</w:t>
      </w:r>
      <w:r w:rsidR="00C51594" w:rsidRPr="00C51594">
        <w:rPr>
          <w:rFonts w:asciiTheme="majorHAnsi" w:hAnsiTheme="majorHAnsi"/>
          <w:color w:val="auto"/>
          <w:vertAlign w:val="subscript"/>
        </w:rPr>
        <w:t>(s)</w:t>
      </w:r>
      <w:r w:rsidR="00C51594" w:rsidRPr="00C51594">
        <w:rPr>
          <w:rFonts w:asciiTheme="majorHAnsi" w:hAnsiTheme="majorHAnsi"/>
          <w:color w:val="auto"/>
        </w:rPr>
        <w:tab/>
      </w:r>
      <w:r w:rsidR="00C51594" w:rsidRPr="00C51594">
        <w:rPr>
          <w:rFonts w:asciiTheme="majorHAnsi" w:hAnsiTheme="majorHAnsi"/>
          <w:color w:val="auto"/>
        </w:rPr>
        <w:tab/>
        <w:t>Na</w:t>
      </w:r>
      <w:r w:rsidR="00C51594" w:rsidRPr="00C51594">
        <w:rPr>
          <w:rFonts w:asciiTheme="majorHAnsi" w:hAnsiTheme="majorHAnsi"/>
          <w:color w:val="auto"/>
          <w:vertAlign w:val="subscript"/>
        </w:rPr>
        <w:t>2</w:t>
      </w:r>
      <w:r w:rsidR="00C51594" w:rsidRPr="00C51594">
        <w:rPr>
          <w:rFonts w:asciiTheme="majorHAnsi" w:hAnsiTheme="majorHAnsi"/>
          <w:color w:val="auto"/>
        </w:rPr>
        <w:t>CO</w:t>
      </w:r>
      <w:r w:rsidR="00C51594" w:rsidRPr="00C51594">
        <w:rPr>
          <w:rFonts w:asciiTheme="majorHAnsi" w:hAnsiTheme="majorHAnsi"/>
          <w:color w:val="auto"/>
          <w:vertAlign w:val="subscript"/>
        </w:rPr>
        <w:t xml:space="preserve">3(s) </w:t>
      </w:r>
      <w:r w:rsidR="00C51594" w:rsidRPr="00C51594">
        <w:rPr>
          <w:rFonts w:asciiTheme="majorHAnsi" w:hAnsiTheme="majorHAnsi"/>
          <w:color w:val="auto"/>
        </w:rPr>
        <w:t>+ CH</w:t>
      </w:r>
      <w:r w:rsidR="00C51594" w:rsidRPr="00C51594">
        <w:rPr>
          <w:rFonts w:asciiTheme="majorHAnsi" w:hAnsiTheme="majorHAnsi"/>
          <w:color w:val="auto"/>
          <w:vertAlign w:val="subscript"/>
        </w:rPr>
        <w:t>4(g)</w:t>
      </w:r>
    </w:p>
    <w:p w:rsidR="00C51594" w:rsidRPr="00C51594" w:rsidRDefault="00C51594" w:rsidP="004842C1">
      <w:pPr>
        <w:spacing w:after="0"/>
        <w:jc w:val="left"/>
        <w:rPr>
          <w:rFonts w:asciiTheme="majorHAnsi" w:hAnsiTheme="majorHAnsi"/>
          <w:color w:val="auto"/>
        </w:rPr>
      </w:pPr>
    </w:p>
    <w:p w:rsidR="00C51594" w:rsidRPr="00C51594" w:rsidRDefault="00C51594" w:rsidP="004842C1">
      <w:pPr>
        <w:spacing w:after="0"/>
        <w:ind w:left="1410"/>
        <w:jc w:val="left"/>
        <w:rPr>
          <w:rFonts w:asciiTheme="majorHAnsi" w:hAnsiTheme="majorHAnsi"/>
          <w:color w:val="auto"/>
        </w:rPr>
      </w:pPr>
      <w:r w:rsidRPr="00C51594">
        <w:rPr>
          <w:rFonts w:asciiTheme="majorHAnsi" w:hAnsiTheme="majorHAnsi"/>
          <w:color w:val="auto"/>
        </w:rPr>
        <w:t>Das hi</w:t>
      </w:r>
      <w:r w:rsidR="00BD7392">
        <w:rPr>
          <w:rFonts w:asciiTheme="majorHAnsi" w:hAnsiTheme="majorHAnsi"/>
          <w:color w:val="auto"/>
        </w:rPr>
        <w:t>nzugefügte Calciumoxid dient dem</w:t>
      </w:r>
      <w:r w:rsidRPr="00C51594">
        <w:rPr>
          <w:rFonts w:asciiTheme="majorHAnsi" w:hAnsiTheme="majorHAnsi"/>
          <w:color w:val="auto"/>
        </w:rPr>
        <w:t xml:space="preserve"> hygroskopischen Natriumacetat und </w:t>
      </w:r>
      <w:r w:rsidR="00BD7392">
        <w:rPr>
          <w:rFonts w:asciiTheme="majorHAnsi" w:hAnsiTheme="majorHAnsi"/>
          <w:color w:val="auto"/>
        </w:rPr>
        <w:t xml:space="preserve">dem </w:t>
      </w:r>
      <w:r w:rsidRPr="00C51594">
        <w:rPr>
          <w:rFonts w:asciiTheme="majorHAnsi" w:hAnsiTheme="majorHAnsi"/>
          <w:color w:val="auto"/>
        </w:rPr>
        <w:t>Natriumhydroxid zur Trocknung.</w:t>
      </w:r>
    </w:p>
    <w:p w:rsidR="00C51594" w:rsidRPr="00C51594" w:rsidRDefault="00C51594" w:rsidP="004842C1">
      <w:pPr>
        <w:spacing w:after="0"/>
        <w:jc w:val="left"/>
        <w:rPr>
          <w:rFonts w:asciiTheme="majorHAnsi" w:hAnsiTheme="majorHAnsi"/>
          <w:color w:val="auto"/>
        </w:rPr>
      </w:pPr>
    </w:p>
    <w:p w:rsidR="00C51594" w:rsidRPr="00C51594" w:rsidRDefault="00C51594" w:rsidP="004842C1">
      <w:pPr>
        <w:tabs>
          <w:tab w:val="left" w:pos="1418"/>
        </w:tabs>
        <w:spacing w:after="0"/>
        <w:ind w:left="1410" w:hanging="1410"/>
        <w:jc w:val="left"/>
        <w:rPr>
          <w:rFonts w:asciiTheme="majorHAnsi" w:hAnsiTheme="majorHAnsi"/>
          <w:color w:val="auto"/>
        </w:rPr>
      </w:pPr>
      <w:r w:rsidRPr="00C51594">
        <w:rPr>
          <w:rFonts w:asciiTheme="majorHAnsi" w:hAnsiTheme="majorHAnsi"/>
          <w:color w:val="auto"/>
        </w:rPr>
        <w:t>Entsorgung:</w:t>
      </w:r>
      <w:r w:rsidRPr="00C51594">
        <w:rPr>
          <w:rFonts w:asciiTheme="majorHAnsi" w:hAnsiTheme="majorHAnsi"/>
          <w:color w:val="auto"/>
        </w:rPr>
        <w:tab/>
        <w:t>Der weiße Rückstand wird mit Wasser aufgenommen und im Säure-Base-Abfall entsorgt.</w:t>
      </w:r>
    </w:p>
    <w:p w:rsidR="00C51594" w:rsidRPr="00C51594" w:rsidRDefault="00C51594" w:rsidP="004842C1">
      <w:pPr>
        <w:spacing w:after="0"/>
        <w:jc w:val="left"/>
        <w:rPr>
          <w:rFonts w:asciiTheme="majorHAnsi" w:hAnsiTheme="majorHAnsi"/>
          <w:color w:val="auto"/>
        </w:rPr>
      </w:pPr>
    </w:p>
    <w:p w:rsidR="00C51594" w:rsidRPr="00C51594" w:rsidRDefault="00C51594" w:rsidP="00BD7392">
      <w:pPr>
        <w:spacing w:after="0"/>
        <w:ind w:left="1410" w:hanging="1410"/>
        <w:jc w:val="left"/>
        <w:rPr>
          <w:rFonts w:asciiTheme="majorHAnsi" w:hAnsiTheme="majorHAnsi"/>
          <w:color w:val="auto"/>
        </w:rPr>
      </w:pPr>
      <w:r w:rsidRPr="00C51594">
        <w:rPr>
          <w:rFonts w:asciiTheme="majorHAnsi" w:hAnsiTheme="majorHAnsi"/>
          <w:color w:val="auto"/>
        </w:rPr>
        <w:t>Literatur:</w:t>
      </w:r>
      <w:r w:rsidR="00BD7392">
        <w:rPr>
          <w:rFonts w:asciiTheme="majorHAnsi" w:hAnsiTheme="majorHAnsi"/>
          <w:color w:val="auto"/>
        </w:rPr>
        <w:tab/>
        <w:t xml:space="preserve">K. Hohmann: </w:t>
      </w:r>
      <w:r w:rsidR="00BD7392" w:rsidRPr="00BD7392">
        <w:rPr>
          <w:rFonts w:asciiTheme="majorHAnsi" w:hAnsiTheme="majorHAnsi"/>
          <w:color w:val="auto"/>
        </w:rPr>
        <w:t>http://www.chids.de/dachs/praktikumsprotokolle/PP0083</w:t>
      </w:r>
      <w:r w:rsidR="00BD7392">
        <w:rPr>
          <w:rFonts w:asciiTheme="majorHAnsi" w:hAnsiTheme="majorHAnsi"/>
          <w:color w:val="auto"/>
        </w:rPr>
        <w:t xml:space="preserve"> </w:t>
      </w:r>
      <w:r w:rsidRPr="00C51594">
        <w:rPr>
          <w:rFonts w:asciiTheme="majorHAnsi" w:hAnsiTheme="majorHAnsi"/>
          <w:color w:val="auto"/>
        </w:rPr>
        <w:t>Darstellung_von_Methan.pdf (zuletzt besucht: 04.08.2013)</w:t>
      </w:r>
    </w:p>
    <w:p w:rsidR="00C51594" w:rsidRPr="00C51594" w:rsidRDefault="00C51594" w:rsidP="004842C1">
      <w:pPr>
        <w:spacing w:after="0"/>
        <w:jc w:val="left"/>
        <w:rPr>
          <w:rFonts w:asciiTheme="majorHAnsi" w:hAnsiTheme="majorHAnsi"/>
          <w:color w:val="auto"/>
        </w:rPr>
      </w:pPr>
    </w:p>
    <w:p w:rsidR="00C51594" w:rsidRPr="00C51594" w:rsidRDefault="009140BD" w:rsidP="004842C1">
      <w:pPr>
        <w:spacing w:after="0"/>
        <w:jc w:val="left"/>
        <w:rPr>
          <w:rFonts w:asciiTheme="majorHAnsi" w:hAnsiTheme="majorHAnsi"/>
          <w:color w:val="auto"/>
        </w:rPr>
      </w:pPr>
      <w:r>
        <w:rPr>
          <w:rFonts w:asciiTheme="majorHAnsi" w:hAnsiTheme="majorHAnsi"/>
          <w:color w:val="auto"/>
        </w:rPr>
      </w:r>
      <w:r>
        <w:rPr>
          <w:rFonts w:asciiTheme="majorHAnsi" w:hAnsiTheme="majorHAnsi"/>
          <w:color w:val="auto"/>
        </w:rPr>
        <w:pict>
          <v:shape id="_x0000_s1118" type="#_x0000_t202" style="width:462.45pt;height:142.4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18">
              <w:txbxContent>
                <w:p w:rsidR="007E0F12" w:rsidRDefault="007E0F12" w:rsidP="00C51594">
                  <w:pPr>
                    <w:spacing w:after="0"/>
                  </w:pPr>
                  <w:r>
                    <w:t>Dieser Versuch ist aufgrund des einfachen Aufbaus und der unkomplizierten Durchführung als SuS-Versuch geeignet. Er könnte zum Ende der Unterrichtseinheit „Methan“ verwendet werden. So könnten die SuS nachdem sie das einfachste Alkan mit seinen Eigenschaften kennengelernt haben, es selbst darstellen.</w:t>
                  </w:r>
                </w:p>
                <w:p w:rsidR="007E0F12" w:rsidRPr="007E535E" w:rsidRDefault="007E0F12" w:rsidP="00C51594">
                  <w:pPr>
                    <w:spacing w:after="0"/>
                  </w:pPr>
                  <w:r>
                    <w:t>Bei den meisten Versuchen mit „Methan“ wird mit einer offenen Gasleitung gearbeitet. Dies würde hier entfallen und es wird nur eine geringe ungefährliche Menge an Methan hergestellt. Die SuS können außerdem üben eine Reaktionsgleichung richtig aufzustellen.</w:t>
                  </w:r>
                </w:p>
              </w:txbxContent>
            </v:textbox>
            <w10:anchorlock/>
          </v:shape>
        </w:pict>
      </w:r>
    </w:p>
    <w:p w:rsidR="00752F25" w:rsidRDefault="00752F25" w:rsidP="004842C1">
      <w:pPr>
        <w:spacing w:after="0"/>
        <w:jc w:val="left"/>
        <w:rPr>
          <w:rFonts w:asciiTheme="majorHAnsi" w:hAnsiTheme="majorHAnsi"/>
        </w:rPr>
      </w:pPr>
      <w:r>
        <w:rPr>
          <w:rFonts w:asciiTheme="majorHAnsi" w:hAnsiTheme="majorHAnsi"/>
        </w:rPr>
        <w:br w:type="page"/>
      </w:r>
    </w:p>
    <w:p w:rsidR="004F4C9A" w:rsidRPr="00C51594" w:rsidRDefault="004F4C9A" w:rsidP="004842C1">
      <w:pPr>
        <w:pStyle w:val="berschrift1"/>
        <w:numPr>
          <w:ilvl w:val="0"/>
          <w:numId w:val="1"/>
        </w:numPr>
        <w:spacing w:before="0" w:after="0"/>
      </w:pPr>
      <w:bookmarkStart w:id="7" w:name="_Toc364093754"/>
      <w:r w:rsidRPr="00C51594">
        <w:t>Lehrerversuche</w:t>
      </w:r>
      <w:bookmarkEnd w:id="7"/>
    </w:p>
    <w:p w:rsidR="004842C1" w:rsidRPr="00E77AD0" w:rsidRDefault="009140BD" w:rsidP="004842C1">
      <w:pPr>
        <w:pStyle w:val="berschrift2"/>
      </w:pPr>
      <w:r>
        <w:pict>
          <v:shape id="_x0000_s1078" type="#_x0000_t202" style="position:absolute;left:0;text-align:left;margin-left:-.05pt;margin-top:43.3pt;width:462.45pt;height:43.5pt;z-index:251801600;mso-width-relative:margin;mso-height-relative:margin" fillcolor="white [3201]" strokecolor="#4bacc6 [3208]" strokeweight="1pt">
            <v:stroke dashstyle="dash"/>
            <v:shadow color="#868686"/>
            <v:textbox style="mso-next-textbox:#_x0000_s1078">
              <w:txbxContent>
                <w:p w:rsidR="007E0F12" w:rsidRPr="002763BF" w:rsidRDefault="007E0F12" w:rsidP="004842C1">
                  <w:r>
                    <w:t>Dieser Versuch zeigt die Brennbarkeit von Methangas in Verbindung mit Luftsauerstoff. Die SuS benötigen kein Vorwissen, um das Ergebnis des Versuches zu verstehen.</w:t>
                  </w:r>
                </w:p>
              </w:txbxContent>
            </v:textbox>
            <w10:wrap type="square"/>
          </v:shape>
        </w:pict>
      </w:r>
      <w:bookmarkStart w:id="8" w:name="_Toc364093755"/>
      <w:r w:rsidR="004842C1">
        <w:t>V 4</w:t>
      </w:r>
      <w:r w:rsidR="004842C1" w:rsidRPr="00E77AD0">
        <w:t xml:space="preserve"> – </w:t>
      </w:r>
      <w:r w:rsidR="004842C1">
        <w:t>Brennbarkeit von Methan</w:t>
      </w:r>
      <w:bookmarkEnd w:id="8"/>
    </w:p>
    <w:p w:rsidR="004842C1" w:rsidRPr="00E77AD0" w:rsidRDefault="004842C1" w:rsidP="004842C1">
      <w:pPr>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842C1" w:rsidRPr="00E77AD0" w:rsidTr="004A06DB">
        <w:tc>
          <w:tcPr>
            <w:tcW w:w="9322" w:type="dxa"/>
            <w:gridSpan w:val="9"/>
            <w:shd w:val="clear" w:color="auto" w:fill="4F81BD"/>
            <w:vAlign w:val="center"/>
          </w:tcPr>
          <w:p w:rsidR="004842C1" w:rsidRPr="00E77AD0" w:rsidRDefault="004842C1" w:rsidP="004842C1">
            <w:pPr>
              <w:spacing w:after="0"/>
              <w:rPr>
                <w:b/>
                <w:bCs/>
              </w:rPr>
            </w:pPr>
            <w:r w:rsidRPr="00E77AD0">
              <w:rPr>
                <w:b/>
                <w:bCs/>
              </w:rPr>
              <w:t>Gefahrenstoffe</w:t>
            </w:r>
          </w:p>
        </w:tc>
      </w:tr>
      <w:tr w:rsidR="004842C1" w:rsidRPr="00E77AD0" w:rsidTr="004A06D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842C1" w:rsidRPr="00E77AD0" w:rsidRDefault="004842C1" w:rsidP="004842C1">
            <w:pPr>
              <w:spacing w:after="0"/>
              <w:rPr>
                <w:b/>
                <w:bCs/>
              </w:rPr>
            </w:pPr>
            <w:r w:rsidRPr="00E77AD0">
              <w:t>Methan</w:t>
            </w:r>
          </w:p>
        </w:tc>
        <w:tc>
          <w:tcPr>
            <w:tcW w:w="3177" w:type="dxa"/>
            <w:gridSpan w:val="3"/>
            <w:tcBorders>
              <w:top w:val="single" w:sz="8" w:space="0" w:color="4F81BD"/>
              <w:bottom w:val="single" w:sz="8" w:space="0" w:color="4F81BD"/>
            </w:tcBorders>
            <w:shd w:val="clear" w:color="auto" w:fill="auto"/>
            <w:vAlign w:val="center"/>
          </w:tcPr>
          <w:p w:rsidR="004842C1" w:rsidRPr="00E77AD0" w:rsidRDefault="004842C1" w:rsidP="004842C1">
            <w:pPr>
              <w:spacing w:after="0"/>
            </w:pPr>
            <w:r w:rsidRPr="00E77AD0">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842C1" w:rsidRPr="00E77AD0" w:rsidRDefault="004842C1" w:rsidP="004842C1">
            <w:pPr>
              <w:spacing w:after="0"/>
            </w:pPr>
            <w:r w:rsidRPr="00E77AD0">
              <w:t>P: 210, 377, 381, 403</w:t>
            </w:r>
          </w:p>
        </w:tc>
      </w:tr>
      <w:tr w:rsidR="00B0699C" w:rsidRPr="00E77AD0" w:rsidTr="004A06D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0699C" w:rsidRPr="00E77AD0" w:rsidRDefault="00B0699C" w:rsidP="004842C1">
            <w:pPr>
              <w:spacing w:after="0"/>
            </w:pPr>
            <w:r>
              <w:t>Luft</w:t>
            </w:r>
          </w:p>
        </w:tc>
        <w:tc>
          <w:tcPr>
            <w:tcW w:w="3177" w:type="dxa"/>
            <w:gridSpan w:val="3"/>
            <w:tcBorders>
              <w:top w:val="single" w:sz="8" w:space="0" w:color="4F81BD"/>
              <w:bottom w:val="single" w:sz="8" w:space="0" w:color="4F81BD"/>
            </w:tcBorders>
            <w:shd w:val="clear" w:color="auto" w:fill="auto"/>
            <w:vAlign w:val="center"/>
          </w:tcPr>
          <w:p w:rsidR="00B0699C" w:rsidRPr="00E77AD0" w:rsidRDefault="00B0699C" w:rsidP="004842C1">
            <w:pPr>
              <w:spacing w:after="0"/>
            </w:pPr>
            <w: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699C" w:rsidRPr="00E77AD0" w:rsidRDefault="00B0699C" w:rsidP="004842C1">
            <w:pPr>
              <w:spacing w:after="0"/>
            </w:pPr>
            <w:r>
              <w:t>P: -</w:t>
            </w:r>
          </w:p>
        </w:tc>
      </w:tr>
      <w:tr w:rsidR="004842C1" w:rsidRPr="00E77AD0" w:rsidTr="004A06DB">
        <w:tc>
          <w:tcPr>
            <w:tcW w:w="1009" w:type="dxa"/>
            <w:tcBorders>
              <w:top w:val="single" w:sz="8" w:space="0" w:color="4F81BD"/>
              <w:left w:val="single" w:sz="8" w:space="0" w:color="4F81BD"/>
              <w:bottom w:val="single" w:sz="8" w:space="0" w:color="4F81BD"/>
            </w:tcBorders>
            <w:shd w:val="clear" w:color="auto" w:fill="auto"/>
            <w:vAlign w:val="center"/>
          </w:tcPr>
          <w:p w:rsidR="004842C1" w:rsidRPr="00E77AD0" w:rsidRDefault="004842C1" w:rsidP="004842C1">
            <w:pPr>
              <w:spacing w:after="0"/>
              <w:rPr>
                <w:b/>
                <w:bCs/>
              </w:rPr>
            </w:pPr>
            <w:r w:rsidRPr="00E77AD0">
              <w:rPr>
                <w:b/>
                <w:noProof/>
                <w:lang w:eastAsia="de-DE"/>
              </w:rPr>
              <w:drawing>
                <wp:inline distT="0" distB="0" distL="0" distR="0">
                  <wp:extent cx="538061" cy="540000"/>
                  <wp:effectExtent l="0" t="0" r="0" b="0"/>
                  <wp:docPr id="162"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2C1" w:rsidRPr="00E77AD0" w:rsidRDefault="004842C1" w:rsidP="004842C1">
            <w:pPr>
              <w:spacing w:after="0"/>
            </w:pPr>
            <w:r w:rsidRPr="00E77AD0">
              <w:rPr>
                <w:noProof/>
                <w:lang w:eastAsia="de-DE"/>
              </w:rPr>
              <w:drawing>
                <wp:inline distT="0" distB="0" distL="0" distR="0">
                  <wp:extent cx="538321" cy="540000"/>
                  <wp:effectExtent l="0" t="0" r="0" b="0"/>
                  <wp:docPr id="163"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2C1" w:rsidRPr="00E77AD0" w:rsidRDefault="004842C1" w:rsidP="004842C1">
            <w:pPr>
              <w:spacing w:after="0"/>
            </w:pPr>
            <w:r w:rsidRPr="00E77AD0">
              <w:rPr>
                <w:noProof/>
                <w:lang w:eastAsia="de-DE"/>
              </w:rPr>
              <w:drawing>
                <wp:inline distT="0" distB="0" distL="0" distR="0">
                  <wp:extent cx="540000" cy="551986"/>
                  <wp:effectExtent l="19050" t="0" r="0" b="0"/>
                  <wp:docPr id="164"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2C1" w:rsidRPr="00E77AD0" w:rsidRDefault="004842C1" w:rsidP="004842C1">
            <w:pPr>
              <w:spacing w:after="0"/>
            </w:pPr>
            <w:r w:rsidRPr="00E77AD0">
              <w:rPr>
                <w:noProof/>
                <w:lang w:eastAsia="de-DE"/>
              </w:rPr>
              <w:drawing>
                <wp:inline distT="0" distB="0" distL="0" distR="0">
                  <wp:extent cx="538320" cy="540000"/>
                  <wp:effectExtent l="0" t="0" r="0" b="0"/>
                  <wp:docPr id="165"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842C1" w:rsidRPr="00E77AD0" w:rsidRDefault="004842C1" w:rsidP="004842C1">
            <w:pPr>
              <w:spacing w:after="0"/>
            </w:pPr>
            <w:r w:rsidRPr="00E77AD0">
              <w:rPr>
                <w:noProof/>
                <w:lang w:eastAsia="de-DE"/>
              </w:rPr>
              <w:drawing>
                <wp:inline distT="0" distB="0" distL="0" distR="0">
                  <wp:extent cx="538321" cy="540000"/>
                  <wp:effectExtent l="0" t="0" r="0" b="0"/>
                  <wp:docPr id="166"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842C1" w:rsidRPr="00E77AD0" w:rsidRDefault="004842C1" w:rsidP="004842C1">
            <w:pPr>
              <w:spacing w:after="0"/>
            </w:pPr>
            <w:r w:rsidRPr="00E77AD0">
              <w:rPr>
                <w:noProof/>
                <w:lang w:eastAsia="de-DE"/>
              </w:rPr>
              <w:drawing>
                <wp:inline distT="0" distB="0" distL="0" distR="0">
                  <wp:extent cx="539491" cy="540000"/>
                  <wp:effectExtent l="0" t="0" r="0" b="0"/>
                  <wp:docPr id="167"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842C1" w:rsidRPr="00E77AD0" w:rsidRDefault="004842C1" w:rsidP="004842C1">
            <w:pPr>
              <w:spacing w:after="0"/>
            </w:pPr>
            <w:r w:rsidRPr="00E77AD0">
              <w:rPr>
                <w:noProof/>
                <w:lang w:eastAsia="de-DE"/>
              </w:rPr>
              <w:drawing>
                <wp:inline distT="0" distB="0" distL="0" distR="0">
                  <wp:extent cx="539491" cy="540000"/>
                  <wp:effectExtent l="0" t="0" r="0" b="0"/>
                  <wp:docPr id="168"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2C1" w:rsidRPr="00E77AD0" w:rsidRDefault="004842C1" w:rsidP="004842C1">
            <w:pPr>
              <w:spacing w:after="0"/>
            </w:pPr>
            <w:r w:rsidRPr="00E77AD0">
              <w:rPr>
                <w:noProof/>
                <w:lang w:eastAsia="de-DE"/>
              </w:rPr>
              <w:drawing>
                <wp:inline distT="0" distB="0" distL="0" distR="0">
                  <wp:extent cx="539999" cy="540000"/>
                  <wp:effectExtent l="0" t="0" r="0" b="0"/>
                  <wp:docPr id="16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842C1" w:rsidRPr="00E77AD0" w:rsidRDefault="004842C1" w:rsidP="004842C1">
            <w:pPr>
              <w:spacing w:after="0"/>
            </w:pPr>
            <w:r w:rsidRPr="00E77AD0">
              <w:rPr>
                <w:noProof/>
                <w:lang w:eastAsia="de-DE"/>
              </w:rPr>
              <w:drawing>
                <wp:inline distT="0" distB="0" distL="0" distR="0">
                  <wp:extent cx="539491" cy="540000"/>
                  <wp:effectExtent l="0" t="0" r="0" b="0"/>
                  <wp:docPr id="170"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4842C1" w:rsidRPr="00E77AD0" w:rsidRDefault="004842C1" w:rsidP="004842C1">
      <w:pPr>
        <w:spacing w:after="0"/>
      </w:pPr>
    </w:p>
    <w:p w:rsidR="004842C1" w:rsidRPr="00E77AD0" w:rsidRDefault="004842C1" w:rsidP="004842C1">
      <w:pPr>
        <w:spacing w:after="0"/>
      </w:pPr>
      <w:r w:rsidRPr="00E77AD0">
        <w:t xml:space="preserve">Materialien: </w:t>
      </w:r>
      <w:r w:rsidRPr="00E77AD0">
        <w:tab/>
      </w:r>
      <w:r w:rsidR="00B0699C">
        <w:t xml:space="preserve">2 </w:t>
      </w:r>
      <w:r>
        <w:t>Luftballons, Wunderkerze an Verlängerung</w:t>
      </w:r>
    </w:p>
    <w:p w:rsidR="004842C1" w:rsidRPr="00E77AD0" w:rsidRDefault="004842C1" w:rsidP="004842C1">
      <w:pPr>
        <w:spacing w:after="0"/>
      </w:pPr>
      <w:r w:rsidRPr="00E77AD0">
        <w:t>Chemikalien:</w:t>
      </w:r>
      <w:r w:rsidRPr="00E77AD0">
        <w:tab/>
        <w:t>Met</w:t>
      </w:r>
      <w:r>
        <w:t>han, Luft</w:t>
      </w:r>
    </w:p>
    <w:p w:rsidR="004842C1" w:rsidRDefault="004842C1" w:rsidP="00CE3E9D">
      <w:pPr>
        <w:tabs>
          <w:tab w:val="left" w:pos="708"/>
          <w:tab w:val="left" w:pos="1416"/>
          <w:tab w:val="left" w:pos="3270"/>
        </w:tabs>
        <w:spacing w:after="0"/>
        <w:ind w:left="1410" w:hanging="1410"/>
      </w:pPr>
      <w:r w:rsidRPr="00E77AD0">
        <w:t>Durchführung:</w:t>
      </w:r>
      <w:r w:rsidRPr="00E77AD0">
        <w:tab/>
      </w:r>
      <w:r>
        <w:t xml:space="preserve">Ein Ballon wird mit Luft und der andere mit Erdgas aus dem Gashahn gefüllt. Nachdem die Luftballons </w:t>
      </w:r>
      <w:r w:rsidR="00044DE1">
        <w:t>im Freien</w:t>
      </w:r>
      <w:r>
        <w:t xml:space="preserve"> angebracht wurden (z.B. Feuerleiter), werden sie nacheinander mit Hilfe der Wunderkerze angezündet.</w:t>
      </w:r>
    </w:p>
    <w:p w:rsidR="004842C1" w:rsidRPr="00E77AD0" w:rsidRDefault="004842C1" w:rsidP="004842C1">
      <w:pPr>
        <w:spacing w:after="0"/>
      </w:pPr>
    </w:p>
    <w:p w:rsidR="004842C1" w:rsidRPr="00E77AD0" w:rsidRDefault="004842C1" w:rsidP="00CE3E9D">
      <w:pPr>
        <w:spacing w:after="0"/>
        <w:ind w:left="1410" w:hanging="1410"/>
      </w:pPr>
      <w:r w:rsidRPr="00E77AD0">
        <w:t>Beobachtung:</w:t>
      </w:r>
      <w:r w:rsidRPr="00E77AD0">
        <w:tab/>
      </w:r>
      <w:r>
        <w:t xml:space="preserve">Der mit Atemluft gefüllte Luftballon platzt. Der </w:t>
      </w:r>
      <w:r w:rsidR="00CE3E9D">
        <w:t>mit Methan gefüllte B</w:t>
      </w:r>
      <w:r>
        <w:t>allon platzt und das en</w:t>
      </w:r>
      <w:r w:rsidR="00CE3E9D">
        <w:t>tweichende</w:t>
      </w:r>
      <w:r>
        <w:t xml:space="preserve"> Methan entzündet sich.</w:t>
      </w:r>
    </w:p>
    <w:p w:rsidR="004842C1" w:rsidRPr="00E77AD0" w:rsidRDefault="004842C1" w:rsidP="004842C1">
      <w:pPr>
        <w:spacing w:after="0"/>
      </w:pPr>
    </w:p>
    <w:p w:rsidR="004842C1" w:rsidRPr="00752448" w:rsidRDefault="004842C1" w:rsidP="004842C1">
      <w:pPr>
        <w:spacing w:after="0"/>
        <w:rPr>
          <w:bCs/>
        </w:rPr>
      </w:pPr>
      <w:r w:rsidRPr="00752448">
        <w:rPr>
          <w:bCs/>
        </w:rPr>
        <w:t>(a</w:t>
      </w:r>
      <w:r>
        <w:rPr>
          <w:bCs/>
        </w:rPr>
        <w:t>)</w:t>
      </w:r>
      <w:r>
        <w:rPr>
          <w:bCs/>
        </w:rPr>
        <w:tab/>
      </w:r>
      <w:r>
        <w:rPr>
          <w:bCs/>
        </w:rPr>
        <w:tab/>
      </w:r>
      <w:r>
        <w:rPr>
          <w:bCs/>
        </w:rPr>
        <w:tab/>
      </w:r>
      <w:r>
        <w:rPr>
          <w:bCs/>
        </w:rPr>
        <w:tab/>
      </w:r>
      <w:r>
        <w:rPr>
          <w:bCs/>
        </w:rPr>
        <w:tab/>
        <w:t>(b)</w:t>
      </w:r>
    </w:p>
    <w:p w:rsidR="004842C1" w:rsidRPr="00E77AD0" w:rsidRDefault="004842C1" w:rsidP="004842C1">
      <w:pPr>
        <w:spacing w:after="0"/>
        <w:rPr>
          <w:bCs/>
        </w:rPr>
      </w:pPr>
      <w:r>
        <w:rPr>
          <w:bCs/>
          <w:noProof/>
          <w:lang w:eastAsia="de-DE"/>
        </w:rPr>
        <w:drawing>
          <wp:inline distT="0" distB="0" distL="0" distR="0">
            <wp:extent cx="1905000" cy="2515175"/>
            <wp:effectExtent l="19050" t="0" r="0" b="0"/>
            <wp:docPr id="17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1907342" cy="2518267"/>
                    </a:xfrm>
                    <a:prstGeom prst="rect">
                      <a:avLst/>
                    </a:prstGeom>
                    <a:noFill/>
                    <a:ln w="9525">
                      <a:noFill/>
                      <a:miter lim="800000"/>
                      <a:headEnd/>
                      <a:tailEnd/>
                    </a:ln>
                  </pic:spPr>
                </pic:pic>
              </a:graphicData>
            </a:graphic>
          </wp:inline>
        </w:drawing>
      </w:r>
      <w:r>
        <w:rPr>
          <w:bCs/>
        </w:rPr>
        <w:tab/>
      </w:r>
      <w:r>
        <w:rPr>
          <w:bCs/>
          <w:noProof/>
          <w:lang w:eastAsia="de-DE"/>
        </w:rPr>
        <w:drawing>
          <wp:inline distT="0" distB="0" distL="0" distR="0">
            <wp:extent cx="3408145" cy="2514600"/>
            <wp:effectExtent l="19050" t="0" r="1805" b="0"/>
            <wp:docPr id="17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a:ext>
                      </a:extLst>
                    </a:blip>
                    <a:srcRect/>
                    <a:stretch>
                      <a:fillRect/>
                    </a:stretch>
                  </pic:blipFill>
                  <pic:spPr bwMode="auto">
                    <a:xfrm>
                      <a:off x="0" y="0"/>
                      <a:ext cx="3408145" cy="2514600"/>
                    </a:xfrm>
                    <a:prstGeom prst="rect">
                      <a:avLst/>
                    </a:prstGeom>
                    <a:noFill/>
                    <a:ln w="9525">
                      <a:noFill/>
                      <a:miter lim="800000"/>
                      <a:headEnd/>
                      <a:tailEnd/>
                    </a:ln>
                  </pic:spPr>
                </pic:pic>
              </a:graphicData>
            </a:graphic>
          </wp:inline>
        </w:drawing>
      </w:r>
    </w:p>
    <w:p w:rsidR="004842C1" w:rsidRPr="00E77AD0" w:rsidRDefault="001976E1" w:rsidP="004842C1">
      <w:pPr>
        <w:spacing w:after="0"/>
        <w:rPr>
          <w:bCs/>
        </w:rPr>
      </w:pPr>
      <w:r>
        <w:rPr>
          <w:bCs/>
        </w:rPr>
        <w:t>Abb 4</w:t>
      </w:r>
      <w:r w:rsidR="004842C1" w:rsidRPr="00E77AD0">
        <w:rPr>
          <w:bCs/>
        </w:rPr>
        <w:t xml:space="preserve">: </w:t>
      </w:r>
      <w:r w:rsidR="004842C1">
        <w:rPr>
          <w:bCs/>
        </w:rPr>
        <w:t>Zündung des Luftballons mit Atemluft (a) und mit Methan (b)</w:t>
      </w:r>
    </w:p>
    <w:p w:rsidR="004842C1" w:rsidRDefault="004842C1" w:rsidP="004842C1">
      <w:pPr>
        <w:spacing w:after="0"/>
        <w:ind w:left="1418" w:hanging="1418"/>
      </w:pPr>
      <w:r w:rsidRPr="00E77AD0">
        <w:t>Deutung:</w:t>
      </w:r>
      <w:r w:rsidRPr="00E77AD0">
        <w:tab/>
      </w:r>
      <w:r>
        <w:t>Methan verbrennt mit Hilfe von Luftsauerstoff bei einmaligem Entzünden.</w:t>
      </w:r>
    </w:p>
    <w:p w:rsidR="004842C1" w:rsidRPr="00F27044" w:rsidRDefault="009140BD" w:rsidP="00F27044">
      <w:pPr>
        <w:spacing w:after="0"/>
        <w:ind w:left="1418" w:hanging="1418"/>
        <w:rPr>
          <w:vertAlign w:val="subscript"/>
        </w:rPr>
      </w:pPr>
      <w:r>
        <w:rPr>
          <w:noProof/>
          <w:lang w:eastAsia="de-DE"/>
        </w:rPr>
        <w:pict>
          <v:shape id="_x0000_s1114" type="#_x0000_t32" style="position:absolute;left:0;text-align:left;margin-left:140.65pt;margin-top:8.05pt;width:30.75pt;height:0;z-index:251815936" o:connectortype="straight">
            <v:stroke endarrow="block"/>
          </v:shape>
        </w:pict>
      </w:r>
      <w:r w:rsidR="00044DE1">
        <w:tab/>
        <w:t>CH</w:t>
      </w:r>
      <w:r w:rsidR="00044DE1" w:rsidRPr="00044DE1">
        <w:rPr>
          <w:vertAlign w:val="subscript"/>
        </w:rPr>
        <w:t>4</w:t>
      </w:r>
      <w:r w:rsidR="00044DE1">
        <w:rPr>
          <w:vertAlign w:val="subscript"/>
        </w:rPr>
        <w:t>(g)</w:t>
      </w:r>
      <w:r w:rsidR="00044DE1">
        <w:t xml:space="preserve"> + O</w:t>
      </w:r>
      <w:r w:rsidR="00044DE1" w:rsidRPr="00044DE1">
        <w:rPr>
          <w:vertAlign w:val="subscript"/>
        </w:rPr>
        <w:t>2</w:t>
      </w:r>
      <w:r w:rsidR="00044DE1">
        <w:rPr>
          <w:vertAlign w:val="subscript"/>
        </w:rPr>
        <w:t>(g)</w:t>
      </w:r>
      <w:r w:rsidR="00044DE1">
        <w:tab/>
      </w:r>
      <w:r w:rsidR="00044DE1">
        <w:tab/>
        <w:t>CO</w:t>
      </w:r>
      <w:r w:rsidR="00044DE1" w:rsidRPr="00044DE1">
        <w:rPr>
          <w:vertAlign w:val="subscript"/>
        </w:rPr>
        <w:t>2(g)</w:t>
      </w:r>
      <w:r w:rsidR="00044DE1" w:rsidRPr="00044DE1">
        <w:t xml:space="preserve"> </w:t>
      </w:r>
      <w:r w:rsidR="00044DE1">
        <w:t>+ 2 H</w:t>
      </w:r>
      <w:r w:rsidR="00044DE1" w:rsidRPr="00044DE1">
        <w:rPr>
          <w:vertAlign w:val="subscript"/>
        </w:rPr>
        <w:t>2</w:t>
      </w:r>
      <w:r w:rsidR="00044DE1">
        <w:t>O</w:t>
      </w:r>
      <w:r w:rsidR="00044DE1">
        <w:rPr>
          <w:vertAlign w:val="subscript"/>
        </w:rPr>
        <w:t>(g)</w:t>
      </w:r>
    </w:p>
    <w:p w:rsidR="004842C1" w:rsidRPr="00E77AD0" w:rsidRDefault="004842C1" w:rsidP="004842C1">
      <w:pPr>
        <w:spacing w:after="0"/>
        <w:ind w:left="1410" w:hanging="1410"/>
      </w:pPr>
      <w:r>
        <w:t>Entsorgung:</w:t>
      </w:r>
      <w:r>
        <w:tab/>
        <w:t>Die Luftballonreste können über den Restmüll entsorgt werden. Die Gase verbrennen vollständig.</w:t>
      </w:r>
    </w:p>
    <w:p w:rsidR="004842C1" w:rsidRPr="00E77AD0" w:rsidRDefault="004842C1" w:rsidP="004842C1">
      <w:pPr>
        <w:spacing w:after="0"/>
      </w:pPr>
    </w:p>
    <w:p w:rsidR="004842C1" w:rsidRDefault="004842C1" w:rsidP="004842C1">
      <w:pPr>
        <w:spacing w:after="0"/>
        <w:ind w:left="1418" w:hanging="1418"/>
      </w:pPr>
      <w:r w:rsidRPr="00E77AD0">
        <w:t>Literatur:</w:t>
      </w:r>
      <w:r>
        <w:tab/>
      </w:r>
      <w:r w:rsidR="00F27044">
        <w:t>keine Literatur verwendet</w:t>
      </w:r>
    </w:p>
    <w:p w:rsidR="004842C1" w:rsidRPr="00E77AD0" w:rsidRDefault="004842C1" w:rsidP="004842C1">
      <w:pPr>
        <w:spacing w:after="0"/>
      </w:pPr>
    </w:p>
    <w:p w:rsidR="004842C1" w:rsidRPr="00E77AD0" w:rsidRDefault="009140BD" w:rsidP="004842C1">
      <w:pPr>
        <w:spacing w:after="0"/>
      </w:pPr>
      <w:r>
        <w:pict>
          <v:shape id="_x0000_s1117" type="#_x0000_t202" style="width:462.45pt;height:16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17">
              <w:txbxContent>
                <w:p w:rsidR="007E0F12" w:rsidRDefault="007E0F12" w:rsidP="004842C1">
                  <w:pPr>
                    <w:spacing w:after="0"/>
                  </w:pPr>
                  <w:r>
                    <w:t>Dieser Versuch ist besonders am Anfang der Unterrichtsreihe „Alkane“ geeignet. Durch seinen Showeffekt und die „große“ Explosion wird das Interesse der SuS für das eigentlich sehr theoretische Thema geweckt.</w:t>
                  </w:r>
                </w:p>
                <w:p w:rsidR="007E0F12" w:rsidRDefault="007E0F12" w:rsidP="004842C1">
                  <w:pPr>
                    <w:spacing w:after="0"/>
                  </w:pPr>
                  <w:r>
                    <w:t xml:space="preserve">Die SuS können hierbei beobachten, wie gefährlich es sein kann mit diesen farblosen Gasen zu arbeiten. </w:t>
                  </w:r>
                </w:p>
                <w:p w:rsidR="007E0F12" w:rsidRPr="00545E79" w:rsidRDefault="007E0F12" w:rsidP="004842C1">
                  <w:pPr>
                    <w:spacing w:after="0"/>
                  </w:pPr>
                  <w:r>
                    <w:t>Das verwendete Gas kommt aus der Gasleitung, an die normalerweise auch der Bunsenbrenner angeschlossen wird. So werden die SuS zusätzlich darauf sensibilisiert vorsichtig im Umgang mit dem Bunsenbrenner zu sein.</w:t>
                  </w:r>
                </w:p>
              </w:txbxContent>
            </v:textbox>
            <w10:anchorlock/>
          </v:shape>
        </w:pict>
      </w:r>
    </w:p>
    <w:p w:rsidR="004842C1" w:rsidRDefault="004842C1" w:rsidP="004842C1">
      <w:pPr>
        <w:spacing w:after="0"/>
      </w:pPr>
    </w:p>
    <w:p w:rsidR="004842C1" w:rsidRDefault="004842C1">
      <w:pPr>
        <w:spacing w:line="276" w:lineRule="auto"/>
        <w:jc w:val="left"/>
      </w:pPr>
      <w:r>
        <w:br w:type="page"/>
      </w:r>
    </w:p>
    <w:p w:rsidR="004842C1" w:rsidRPr="004842C1" w:rsidRDefault="009140BD" w:rsidP="004842C1">
      <w:pPr>
        <w:pStyle w:val="berschrift2"/>
      </w:pPr>
      <w:r>
        <w:pict>
          <v:shape id="_x0000_s1084" type="#_x0000_t202" style="position:absolute;left:0;text-align:left;margin-left:-.05pt;margin-top:32.2pt;width:462.45pt;height:64.95pt;z-index:251803648;mso-width-relative:margin;mso-height-relative:margin" fillcolor="white [3201]" strokecolor="#4bacc6 [3208]" strokeweight="1pt">
            <v:stroke dashstyle="dash"/>
            <v:shadow color="#868686"/>
            <v:textbox style="mso-next-textbox:#_x0000_s1084">
              <w:txbxContent>
                <w:p w:rsidR="007E0F12" w:rsidRPr="00427059" w:rsidRDefault="007E0F12" w:rsidP="004842C1">
                  <w:pPr>
                    <w:rPr>
                      <w:rFonts w:asciiTheme="majorHAnsi" w:hAnsiTheme="majorHAnsi"/>
                    </w:rPr>
                  </w:pPr>
                  <w:r w:rsidRPr="00427059">
                    <w:rPr>
                      <w:rFonts w:asciiTheme="majorHAnsi" w:hAnsiTheme="majorHAnsi"/>
                    </w:rPr>
                    <w:t>Dieser Versuch zeigt sehr anschaulich, das Methan mit Sauerstoff brennbar ist, die Verbrennung aber nicht unterhält.</w:t>
                  </w:r>
                  <w:r>
                    <w:rPr>
                      <w:rFonts w:asciiTheme="majorHAnsi" w:hAnsiTheme="majorHAnsi"/>
                    </w:rPr>
                    <w:t xml:space="preserve"> Den SuS sollten vor dem Experiment bekannt sein, dass ein MethanSauerstoff-Gemisch brennbar ist (V4).</w:t>
                  </w:r>
                </w:p>
              </w:txbxContent>
            </v:textbox>
            <w10:wrap type="square"/>
          </v:shape>
        </w:pict>
      </w:r>
      <w:bookmarkStart w:id="9" w:name="_Toc364093756"/>
      <w:r w:rsidR="004842C1" w:rsidRPr="004842C1">
        <w:t>V 5 – Kerze in Methan</w:t>
      </w:r>
      <w:bookmarkEnd w:id="9"/>
    </w:p>
    <w:p w:rsidR="004842C1" w:rsidRPr="004842C1" w:rsidRDefault="004842C1" w:rsidP="004842C1">
      <w:pPr>
        <w:spacing w:after="0"/>
        <w:jc w:val="left"/>
        <w:rPr>
          <w:rFonts w:asciiTheme="majorHAnsi" w:hAnsiTheme="majorHAns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842C1" w:rsidRPr="004842C1" w:rsidTr="004A06DB">
        <w:tc>
          <w:tcPr>
            <w:tcW w:w="9322" w:type="dxa"/>
            <w:gridSpan w:val="9"/>
            <w:shd w:val="clear" w:color="auto" w:fill="4F81BD"/>
            <w:vAlign w:val="center"/>
          </w:tcPr>
          <w:p w:rsidR="004842C1" w:rsidRPr="004842C1" w:rsidRDefault="004842C1" w:rsidP="004842C1">
            <w:pPr>
              <w:spacing w:after="0"/>
              <w:jc w:val="left"/>
              <w:rPr>
                <w:rFonts w:asciiTheme="majorHAnsi" w:hAnsiTheme="majorHAnsi"/>
                <w:b/>
                <w:bCs/>
                <w:color w:val="auto"/>
              </w:rPr>
            </w:pPr>
            <w:r w:rsidRPr="004842C1">
              <w:rPr>
                <w:rFonts w:asciiTheme="majorHAnsi" w:hAnsiTheme="majorHAnsi"/>
                <w:b/>
                <w:bCs/>
                <w:color w:val="auto"/>
              </w:rPr>
              <w:t>Gefahrenstoffe</w:t>
            </w:r>
          </w:p>
        </w:tc>
      </w:tr>
      <w:tr w:rsidR="004842C1" w:rsidRPr="004842C1" w:rsidTr="004A06D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b/>
                <w:bCs/>
                <w:color w:val="auto"/>
              </w:rPr>
            </w:pPr>
            <w:r w:rsidRPr="004842C1">
              <w:rPr>
                <w:rFonts w:asciiTheme="majorHAnsi" w:hAnsiTheme="majorHAnsi"/>
                <w:color w:val="auto"/>
              </w:rPr>
              <w:t>Methan</w:t>
            </w:r>
          </w:p>
        </w:tc>
        <w:tc>
          <w:tcPr>
            <w:tcW w:w="3177" w:type="dxa"/>
            <w:gridSpan w:val="3"/>
            <w:tcBorders>
              <w:top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color w:val="auto"/>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color w:val="auto"/>
              </w:rPr>
              <w:t>P: 210, 377, 381, 403</w:t>
            </w:r>
          </w:p>
        </w:tc>
      </w:tr>
      <w:tr w:rsidR="004842C1" w:rsidRPr="004842C1" w:rsidTr="004A06DB">
        <w:tc>
          <w:tcPr>
            <w:tcW w:w="1009" w:type="dxa"/>
            <w:tcBorders>
              <w:top w:val="single" w:sz="8" w:space="0" w:color="4F81BD"/>
              <w:left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b/>
                <w:bCs/>
                <w:color w:val="auto"/>
              </w:rPr>
            </w:pPr>
            <w:r w:rsidRPr="004842C1">
              <w:rPr>
                <w:rFonts w:asciiTheme="majorHAnsi" w:hAnsiTheme="majorHAnsi"/>
                <w:b/>
                <w:noProof/>
                <w:color w:val="auto"/>
                <w:lang w:eastAsia="de-DE"/>
              </w:rPr>
              <w:drawing>
                <wp:inline distT="0" distB="0" distL="0" distR="0">
                  <wp:extent cx="538061" cy="540000"/>
                  <wp:effectExtent l="0" t="0" r="0" b="0"/>
                  <wp:docPr id="258"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noProof/>
                <w:color w:val="auto"/>
                <w:lang w:eastAsia="de-DE"/>
              </w:rPr>
              <w:drawing>
                <wp:inline distT="0" distB="0" distL="0" distR="0">
                  <wp:extent cx="538321" cy="540000"/>
                  <wp:effectExtent l="0" t="0" r="0" b="0"/>
                  <wp:docPr id="259"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noProof/>
                <w:color w:val="auto"/>
                <w:lang w:eastAsia="de-DE"/>
              </w:rPr>
              <w:drawing>
                <wp:inline distT="0" distB="0" distL="0" distR="0">
                  <wp:extent cx="540000" cy="551986"/>
                  <wp:effectExtent l="19050" t="0" r="0" b="0"/>
                  <wp:docPr id="260"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noProof/>
                <w:color w:val="auto"/>
                <w:lang w:eastAsia="de-DE"/>
              </w:rPr>
              <w:drawing>
                <wp:inline distT="0" distB="0" distL="0" distR="0">
                  <wp:extent cx="538320" cy="540000"/>
                  <wp:effectExtent l="0" t="0" r="0" b="0"/>
                  <wp:docPr id="261"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noProof/>
                <w:color w:val="auto"/>
                <w:lang w:eastAsia="de-DE"/>
              </w:rPr>
              <w:drawing>
                <wp:inline distT="0" distB="0" distL="0" distR="0">
                  <wp:extent cx="538321" cy="540000"/>
                  <wp:effectExtent l="0" t="0" r="0" b="0"/>
                  <wp:docPr id="262"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noProof/>
                <w:color w:val="auto"/>
                <w:lang w:eastAsia="de-DE"/>
              </w:rPr>
              <w:drawing>
                <wp:inline distT="0" distB="0" distL="0" distR="0">
                  <wp:extent cx="539491" cy="540000"/>
                  <wp:effectExtent l="0" t="0" r="0" b="0"/>
                  <wp:docPr id="263"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noProof/>
                <w:color w:val="auto"/>
                <w:lang w:eastAsia="de-DE"/>
              </w:rPr>
              <w:drawing>
                <wp:inline distT="0" distB="0" distL="0" distR="0">
                  <wp:extent cx="539491" cy="540000"/>
                  <wp:effectExtent l="0" t="0" r="0" b="0"/>
                  <wp:docPr id="264"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noProof/>
                <w:color w:val="auto"/>
                <w:lang w:eastAsia="de-DE"/>
              </w:rPr>
              <w:drawing>
                <wp:inline distT="0" distB="0" distL="0" distR="0">
                  <wp:extent cx="539999" cy="540000"/>
                  <wp:effectExtent l="0" t="0" r="0" b="0"/>
                  <wp:docPr id="26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842C1" w:rsidRPr="004842C1" w:rsidRDefault="004842C1" w:rsidP="004842C1">
            <w:pPr>
              <w:spacing w:after="0"/>
              <w:jc w:val="left"/>
              <w:rPr>
                <w:rFonts w:asciiTheme="majorHAnsi" w:hAnsiTheme="majorHAnsi"/>
                <w:color w:val="auto"/>
              </w:rPr>
            </w:pPr>
            <w:r w:rsidRPr="004842C1">
              <w:rPr>
                <w:rFonts w:asciiTheme="majorHAnsi" w:hAnsiTheme="majorHAnsi"/>
                <w:noProof/>
                <w:color w:val="auto"/>
                <w:lang w:eastAsia="de-DE"/>
              </w:rPr>
              <w:drawing>
                <wp:inline distT="0" distB="0" distL="0" distR="0">
                  <wp:extent cx="539491" cy="540000"/>
                  <wp:effectExtent l="0" t="0" r="0" b="0"/>
                  <wp:docPr id="266"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4842C1" w:rsidRPr="004842C1" w:rsidRDefault="004842C1" w:rsidP="004842C1">
      <w:pPr>
        <w:spacing w:after="0"/>
        <w:jc w:val="left"/>
        <w:rPr>
          <w:rFonts w:asciiTheme="majorHAnsi" w:hAnsiTheme="majorHAnsi"/>
          <w:color w:val="auto"/>
        </w:rPr>
      </w:pPr>
    </w:p>
    <w:p w:rsidR="004842C1" w:rsidRPr="004842C1" w:rsidRDefault="004842C1" w:rsidP="004842C1">
      <w:pPr>
        <w:spacing w:after="0"/>
        <w:jc w:val="left"/>
        <w:rPr>
          <w:rFonts w:asciiTheme="majorHAnsi" w:hAnsiTheme="majorHAnsi"/>
          <w:color w:val="auto"/>
        </w:rPr>
      </w:pPr>
      <w:r w:rsidRPr="004842C1">
        <w:rPr>
          <w:rFonts w:asciiTheme="majorHAnsi" w:hAnsiTheme="majorHAnsi"/>
          <w:color w:val="auto"/>
        </w:rPr>
        <w:t xml:space="preserve">Materialien: </w:t>
      </w:r>
      <w:r w:rsidRPr="004842C1">
        <w:rPr>
          <w:rFonts w:asciiTheme="majorHAnsi" w:hAnsiTheme="majorHAnsi"/>
          <w:color w:val="auto"/>
        </w:rPr>
        <w:tab/>
        <w:t>Standzylinder mit Deckel oder Erlenmeyerkolben mit Stopfen, Kerze</w:t>
      </w:r>
    </w:p>
    <w:p w:rsidR="004842C1" w:rsidRPr="004842C1" w:rsidRDefault="004842C1" w:rsidP="004842C1">
      <w:pPr>
        <w:spacing w:after="0"/>
        <w:jc w:val="left"/>
        <w:rPr>
          <w:rFonts w:asciiTheme="majorHAnsi" w:hAnsiTheme="majorHAnsi"/>
          <w:color w:val="auto"/>
        </w:rPr>
      </w:pPr>
      <w:r w:rsidRPr="004842C1">
        <w:rPr>
          <w:rFonts w:asciiTheme="majorHAnsi" w:hAnsiTheme="majorHAnsi"/>
          <w:color w:val="auto"/>
        </w:rPr>
        <w:t>Chemikalien:</w:t>
      </w:r>
      <w:r w:rsidRPr="004842C1">
        <w:rPr>
          <w:rFonts w:asciiTheme="majorHAnsi" w:hAnsiTheme="majorHAnsi"/>
          <w:color w:val="auto"/>
        </w:rPr>
        <w:tab/>
        <w:t>Methan</w:t>
      </w:r>
    </w:p>
    <w:p w:rsidR="004842C1" w:rsidRPr="004842C1" w:rsidRDefault="004842C1" w:rsidP="004842C1">
      <w:pPr>
        <w:spacing w:after="0"/>
        <w:jc w:val="left"/>
        <w:rPr>
          <w:rFonts w:asciiTheme="majorHAnsi" w:hAnsiTheme="majorHAnsi"/>
          <w:color w:val="auto"/>
        </w:rPr>
      </w:pPr>
    </w:p>
    <w:p w:rsidR="004842C1" w:rsidRPr="004842C1" w:rsidRDefault="004842C1" w:rsidP="004660D2">
      <w:pPr>
        <w:spacing w:after="0"/>
        <w:ind w:left="1410" w:hanging="1410"/>
        <w:jc w:val="left"/>
        <w:rPr>
          <w:rFonts w:asciiTheme="majorHAnsi" w:hAnsiTheme="majorHAnsi"/>
          <w:color w:val="auto"/>
        </w:rPr>
      </w:pPr>
      <w:r w:rsidRPr="004842C1">
        <w:rPr>
          <w:rFonts w:asciiTheme="majorHAnsi" w:hAnsiTheme="majorHAnsi"/>
          <w:color w:val="auto"/>
        </w:rPr>
        <w:t>Durchführung:</w:t>
      </w:r>
      <w:r w:rsidRPr="004842C1">
        <w:rPr>
          <w:rFonts w:asciiTheme="majorHAnsi" w:hAnsiTheme="majorHAnsi"/>
          <w:color w:val="auto"/>
        </w:rPr>
        <w:tab/>
        <w:t>Der Standzylinder wird vollständig mit Methan gefüllt und durch ein Deckglas verschlossen. Nachdem der Standzylinder mit der Öffnung nach unten in ein Stativ eingespannt wurde, wird das Deckglas weggenommen und die brennende Kerze wird behutsam in den Kolben geschoben und wieder hinausgezogen. Diese Bewegung kann 3-4-mal wiederholt werden.</w:t>
      </w:r>
    </w:p>
    <w:p w:rsidR="004842C1" w:rsidRPr="004842C1" w:rsidRDefault="004842C1" w:rsidP="004842C1">
      <w:pPr>
        <w:spacing w:after="0"/>
        <w:jc w:val="left"/>
        <w:rPr>
          <w:rFonts w:asciiTheme="majorHAnsi" w:hAnsiTheme="majorHAnsi"/>
          <w:color w:val="auto"/>
        </w:rPr>
      </w:pPr>
    </w:p>
    <w:p w:rsidR="004842C1" w:rsidRPr="004842C1" w:rsidRDefault="004660D2" w:rsidP="004660D2">
      <w:pPr>
        <w:spacing w:after="0"/>
        <w:ind w:left="1410" w:hanging="1410"/>
        <w:jc w:val="left"/>
        <w:rPr>
          <w:rFonts w:asciiTheme="majorHAnsi" w:hAnsiTheme="majorHAnsi"/>
          <w:color w:val="auto"/>
        </w:rPr>
      </w:pPr>
      <w:r>
        <w:rPr>
          <w:rFonts w:asciiTheme="majorHAnsi" w:hAnsiTheme="majorHAnsi"/>
          <w:color w:val="auto"/>
        </w:rPr>
        <w:t>Beobachtung:</w:t>
      </w:r>
      <w:r>
        <w:rPr>
          <w:rFonts w:asciiTheme="majorHAnsi" w:hAnsiTheme="majorHAnsi"/>
          <w:color w:val="auto"/>
        </w:rPr>
        <w:tab/>
      </w:r>
      <w:r w:rsidR="004842C1" w:rsidRPr="004842C1">
        <w:rPr>
          <w:rFonts w:asciiTheme="majorHAnsi" w:hAnsiTheme="majorHAnsi"/>
          <w:color w:val="auto"/>
        </w:rPr>
        <w:t>Außerhalb des Standzylinders brennt die Kerze, innerhalb erlischt sie und wird beim Hinausziehen wiederum entzündet.</w:t>
      </w:r>
    </w:p>
    <w:p w:rsidR="004842C1" w:rsidRPr="004842C1" w:rsidRDefault="004842C1" w:rsidP="004842C1">
      <w:pPr>
        <w:spacing w:after="0"/>
        <w:ind w:left="1416"/>
        <w:jc w:val="left"/>
        <w:rPr>
          <w:rFonts w:asciiTheme="majorHAnsi" w:hAnsiTheme="majorHAnsi"/>
          <w:color w:val="auto"/>
        </w:rPr>
      </w:pPr>
    </w:p>
    <w:p w:rsidR="004842C1" w:rsidRPr="004842C1" w:rsidRDefault="004842C1" w:rsidP="004842C1">
      <w:pPr>
        <w:spacing w:after="0"/>
        <w:jc w:val="left"/>
        <w:rPr>
          <w:rFonts w:asciiTheme="majorHAnsi" w:hAnsiTheme="majorHAnsi"/>
          <w:bCs/>
          <w:noProof/>
          <w:color w:val="auto"/>
          <w:lang w:eastAsia="de-DE"/>
        </w:rPr>
      </w:pPr>
    </w:p>
    <w:p w:rsidR="004842C1" w:rsidRPr="004842C1" w:rsidRDefault="004842C1" w:rsidP="004842C1">
      <w:pPr>
        <w:spacing w:after="0"/>
        <w:jc w:val="left"/>
        <w:rPr>
          <w:rFonts w:asciiTheme="majorHAnsi" w:hAnsiTheme="majorHAnsi"/>
          <w:bCs/>
          <w:color w:val="auto"/>
        </w:rPr>
      </w:pPr>
      <w:r w:rsidRPr="004842C1">
        <w:rPr>
          <w:rFonts w:asciiTheme="majorHAnsi" w:hAnsiTheme="majorHAnsi"/>
          <w:bCs/>
          <w:noProof/>
          <w:color w:val="auto"/>
          <w:lang w:eastAsia="de-DE"/>
        </w:rPr>
        <w:drawing>
          <wp:inline distT="0" distB="0" distL="0" distR="0">
            <wp:extent cx="1025253" cy="2160000"/>
            <wp:effectExtent l="19050" t="0" r="3447" b="0"/>
            <wp:docPr id="26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1025253" cy="2160000"/>
                    </a:xfrm>
                    <a:prstGeom prst="rect">
                      <a:avLst/>
                    </a:prstGeom>
                    <a:noFill/>
                    <a:ln w="9525">
                      <a:noFill/>
                      <a:miter lim="800000"/>
                      <a:headEnd/>
                      <a:tailEnd/>
                    </a:ln>
                  </pic:spPr>
                </pic:pic>
              </a:graphicData>
            </a:graphic>
          </wp:inline>
        </w:drawing>
      </w:r>
      <w:r w:rsidRPr="004842C1">
        <w:rPr>
          <w:rFonts w:asciiTheme="majorHAnsi" w:hAnsiTheme="majorHAnsi"/>
          <w:bCs/>
          <w:color w:val="auto"/>
        </w:rPr>
        <w:t xml:space="preserve">        </w:t>
      </w:r>
      <w:r w:rsidRPr="004842C1">
        <w:rPr>
          <w:rFonts w:asciiTheme="majorHAnsi" w:hAnsiTheme="majorHAnsi"/>
          <w:bCs/>
          <w:noProof/>
          <w:color w:val="auto"/>
          <w:lang w:eastAsia="de-DE"/>
        </w:rPr>
        <w:drawing>
          <wp:inline distT="0" distB="0" distL="0" distR="0">
            <wp:extent cx="1248440" cy="2160000"/>
            <wp:effectExtent l="19050" t="0" r="8860" b="0"/>
            <wp:docPr id="26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1248440" cy="2160000"/>
                    </a:xfrm>
                    <a:prstGeom prst="rect">
                      <a:avLst/>
                    </a:prstGeom>
                    <a:noFill/>
                    <a:ln w="9525">
                      <a:noFill/>
                      <a:miter lim="800000"/>
                      <a:headEnd/>
                      <a:tailEnd/>
                    </a:ln>
                  </pic:spPr>
                </pic:pic>
              </a:graphicData>
            </a:graphic>
          </wp:inline>
        </w:drawing>
      </w:r>
      <w:r w:rsidRPr="004842C1">
        <w:rPr>
          <w:rFonts w:asciiTheme="majorHAnsi" w:hAnsiTheme="majorHAnsi"/>
          <w:bCs/>
          <w:color w:val="auto"/>
        </w:rPr>
        <w:t xml:space="preserve">        </w:t>
      </w:r>
      <w:r w:rsidRPr="004842C1">
        <w:rPr>
          <w:rFonts w:asciiTheme="majorHAnsi" w:hAnsiTheme="majorHAnsi"/>
          <w:bCs/>
          <w:noProof/>
          <w:color w:val="auto"/>
          <w:lang w:eastAsia="de-DE"/>
        </w:rPr>
        <w:drawing>
          <wp:inline distT="0" distB="0" distL="0" distR="0">
            <wp:extent cx="1153973" cy="2160000"/>
            <wp:effectExtent l="19050" t="0" r="8077" b="0"/>
            <wp:docPr id="269"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1153973" cy="2160000"/>
                    </a:xfrm>
                    <a:prstGeom prst="rect">
                      <a:avLst/>
                    </a:prstGeom>
                    <a:noFill/>
                    <a:ln w="9525">
                      <a:noFill/>
                      <a:miter lim="800000"/>
                      <a:headEnd/>
                      <a:tailEnd/>
                    </a:ln>
                  </pic:spPr>
                </pic:pic>
              </a:graphicData>
            </a:graphic>
          </wp:inline>
        </w:drawing>
      </w:r>
    </w:p>
    <w:p w:rsidR="004842C1" w:rsidRPr="004842C1" w:rsidRDefault="001976E1" w:rsidP="004842C1">
      <w:pPr>
        <w:spacing w:after="0"/>
        <w:jc w:val="left"/>
        <w:rPr>
          <w:rFonts w:asciiTheme="majorHAnsi" w:hAnsiTheme="majorHAnsi"/>
          <w:bCs/>
          <w:color w:val="auto"/>
        </w:rPr>
      </w:pPr>
      <w:r>
        <w:rPr>
          <w:rFonts w:asciiTheme="majorHAnsi" w:hAnsiTheme="majorHAnsi"/>
          <w:bCs/>
          <w:color w:val="auto"/>
        </w:rPr>
        <w:t>Abb 5</w:t>
      </w:r>
      <w:r w:rsidR="004842C1" w:rsidRPr="004842C1">
        <w:rPr>
          <w:rFonts w:asciiTheme="majorHAnsi" w:hAnsiTheme="majorHAnsi"/>
          <w:bCs/>
          <w:color w:val="auto"/>
        </w:rPr>
        <w:t>: Kerze in und außerhalb des mit Methan gefüllten Standzylinders.</w:t>
      </w:r>
    </w:p>
    <w:p w:rsidR="004842C1" w:rsidRDefault="004842C1" w:rsidP="004842C1">
      <w:pPr>
        <w:spacing w:after="0"/>
        <w:jc w:val="left"/>
        <w:rPr>
          <w:rFonts w:asciiTheme="majorHAnsi" w:hAnsiTheme="majorHAnsi"/>
          <w:color w:val="auto"/>
        </w:rPr>
      </w:pPr>
    </w:p>
    <w:p w:rsidR="004842C1" w:rsidRDefault="004842C1" w:rsidP="004842C1">
      <w:pPr>
        <w:spacing w:after="0"/>
        <w:jc w:val="left"/>
        <w:rPr>
          <w:rFonts w:asciiTheme="majorHAnsi" w:hAnsiTheme="majorHAnsi"/>
          <w:color w:val="auto"/>
        </w:rPr>
      </w:pPr>
    </w:p>
    <w:p w:rsidR="004842C1" w:rsidRPr="004842C1" w:rsidRDefault="004842C1" w:rsidP="004842C1">
      <w:pPr>
        <w:spacing w:after="0"/>
        <w:jc w:val="left"/>
        <w:rPr>
          <w:rFonts w:asciiTheme="majorHAnsi" w:hAnsiTheme="majorHAnsi"/>
          <w:color w:val="auto"/>
        </w:rPr>
      </w:pPr>
    </w:p>
    <w:p w:rsidR="004842C1" w:rsidRPr="004842C1" w:rsidRDefault="004842C1" w:rsidP="004660D2">
      <w:pPr>
        <w:spacing w:after="0"/>
        <w:ind w:left="1410" w:hanging="1410"/>
        <w:rPr>
          <w:rFonts w:asciiTheme="majorHAnsi" w:hAnsiTheme="majorHAnsi"/>
          <w:color w:val="auto"/>
        </w:rPr>
      </w:pPr>
      <w:r w:rsidRPr="004842C1">
        <w:rPr>
          <w:rFonts w:asciiTheme="majorHAnsi" w:hAnsiTheme="majorHAnsi"/>
          <w:color w:val="auto"/>
        </w:rPr>
        <w:t>Deutung:</w:t>
      </w:r>
      <w:r w:rsidRPr="004842C1">
        <w:rPr>
          <w:rFonts w:asciiTheme="majorHAnsi" w:hAnsiTheme="majorHAnsi"/>
          <w:color w:val="auto"/>
        </w:rPr>
        <w:tab/>
        <w:t>Methan brennt mit Hilfe von Luftsauerstoff, unterhält die Verbrennung allerdings nicht. Die Kerze kann in reiner Methanatmosphäre nicht brennen</w:t>
      </w:r>
      <w:r w:rsidR="004660D2">
        <w:rPr>
          <w:rFonts w:asciiTheme="majorHAnsi" w:hAnsiTheme="majorHAnsi"/>
          <w:color w:val="auto"/>
        </w:rPr>
        <w:t>,</w:t>
      </w:r>
      <w:r w:rsidRPr="004842C1">
        <w:rPr>
          <w:rFonts w:asciiTheme="majorHAnsi" w:hAnsiTheme="majorHAnsi"/>
          <w:color w:val="auto"/>
        </w:rPr>
        <w:t xml:space="preserve"> wird aber </w:t>
      </w:r>
      <w:r w:rsidR="004660D2">
        <w:rPr>
          <w:rFonts w:asciiTheme="majorHAnsi" w:hAnsiTheme="majorHAnsi"/>
          <w:color w:val="auto"/>
        </w:rPr>
        <w:t xml:space="preserve">mit Hilfe der Glut am Docht und der Hitze </w:t>
      </w:r>
      <w:r w:rsidRPr="004842C1">
        <w:rPr>
          <w:rFonts w:asciiTheme="majorHAnsi" w:hAnsiTheme="majorHAnsi"/>
          <w:color w:val="auto"/>
        </w:rPr>
        <w:t>durch das Methan-Sauersoff-Gemisch wieder entzündet.</w:t>
      </w:r>
    </w:p>
    <w:p w:rsidR="004842C1" w:rsidRPr="004842C1" w:rsidRDefault="004842C1" w:rsidP="004842C1">
      <w:pPr>
        <w:spacing w:after="0"/>
        <w:jc w:val="left"/>
        <w:rPr>
          <w:rFonts w:asciiTheme="majorHAnsi" w:hAnsiTheme="majorHAnsi"/>
          <w:color w:val="auto"/>
        </w:rPr>
      </w:pPr>
    </w:p>
    <w:p w:rsidR="004842C1" w:rsidRPr="004842C1" w:rsidRDefault="004842C1" w:rsidP="004842C1">
      <w:pPr>
        <w:tabs>
          <w:tab w:val="left" w:pos="1418"/>
        </w:tabs>
        <w:spacing w:after="0"/>
        <w:jc w:val="left"/>
        <w:rPr>
          <w:rFonts w:asciiTheme="majorHAnsi" w:hAnsiTheme="majorHAnsi"/>
          <w:color w:val="auto"/>
        </w:rPr>
      </w:pPr>
      <w:r w:rsidRPr="004842C1">
        <w:rPr>
          <w:rFonts w:asciiTheme="majorHAnsi" w:hAnsiTheme="majorHAnsi"/>
          <w:color w:val="auto"/>
        </w:rPr>
        <w:t>Entsorgung:</w:t>
      </w:r>
      <w:r w:rsidRPr="004842C1">
        <w:rPr>
          <w:rFonts w:asciiTheme="majorHAnsi" w:hAnsiTheme="majorHAnsi"/>
          <w:color w:val="auto"/>
        </w:rPr>
        <w:tab/>
        <w:t>Die Reste des Methangases werden über den Abzug abgesaugt.</w:t>
      </w:r>
    </w:p>
    <w:p w:rsidR="004842C1" w:rsidRPr="004842C1" w:rsidRDefault="004842C1" w:rsidP="004842C1">
      <w:pPr>
        <w:spacing w:after="0"/>
        <w:jc w:val="left"/>
        <w:rPr>
          <w:rFonts w:asciiTheme="majorHAnsi" w:hAnsiTheme="majorHAnsi"/>
          <w:color w:val="auto"/>
        </w:rPr>
      </w:pPr>
    </w:p>
    <w:p w:rsidR="004842C1" w:rsidRPr="004842C1" w:rsidRDefault="004842C1" w:rsidP="007E0F12">
      <w:pPr>
        <w:spacing w:after="0"/>
        <w:ind w:left="1410" w:hanging="1410"/>
        <w:jc w:val="left"/>
        <w:rPr>
          <w:rFonts w:asciiTheme="majorHAnsi" w:hAnsiTheme="majorHAnsi"/>
          <w:color w:val="auto"/>
        </w:rPr>
      </w:pPr>
      <w:r w:rsidRPr="004842C1">
        <w:rPr>
          <w:rFonts w:asciiTheme="majorHAnsi" w:hAnsiTheme="majorHAnsi"/>
          <w:color w:val="auto"/>
        </w:rPr>
        <w:t>Literatur:</w:t>
      </w:r>
      <w:r w:rsidR="007E0F12">
        <w:rPr>
          <w:rFonts w:asciiTheme="majorHAnsi" w:hAnsiTheme="majorHAnsi"/>
          <w:color w:val="auto"/>
        </w:rPr>
        <w:tab/>
      </w:r>
      <w:r w:rsidRPr="004842C1">
        <w:rPr>
          <w:rFonts w:asciiTheme="majorHAnsi" w:hAnsiTheme="majorHAnsi"/>
          <w:color w:val="auto"/>
        </w:rPr>
        <w:t>K. Häuseler, H. Rampf, R. Reichelt, R. (1995). Experimente für den Chemieunterricht. Oldenbourg Schulbuchverlag, 2. Auflage, S. 217.</w:t>
      </w:r>
    </w:p>
    <w:p w:rsidR="004842C1" w:rsidRPr="004842C1" w:rsidRDefault="004842C1" w:rsidP="004842C1">
      <w:pPr>
        <w:spacing w:after="0"/>
        <w:jc w:val="left"/>
        <w:rPr>
          <w:rFonts w:asciiTheme="majorHAnsi" w:hAnsiTheme="majorHAnsi"/>
          <w:color w:val="auto"/>
        </w:rPr>
      </w:pPr>
    </w:p>
    <w:p w:rsidR="004842C1" w:rsidRPr="004842C1" w:rsidRDefault="009140BD" w:rsidP="004842C1">
      <w:pPr>
        <w:spacing w:after="0"/>
        <w:jc w:val="left"/>
        <w:rPr>
          <w:rFonts w:asciiTheme="majorHAnsi" w:hAnsiTheme="majorHAnsi"/>
          <w:color w:val="auto"/>
        </w:rPr>
      </w:pPr>
      <w:r>
        <w:rPr>
          <w:rFonts w:asciiTheme="majorHAnsi" w:hAnsiTheme="majorHAnsi"/>
          <w:color w:val="auto"/>
        </w:rPr>
      </w:r>
      <w:r>
        <w:rPr>
          <w:rFonts w:asciiTheme="majorHAnsi" w:hAnsiTheme="majorHAnsi"/>
          <w:color w:val="auto"/>
        </w:rPr>
        <w:pict>
          <v:shape id="_x0000_s1116" type="#_x0000_t202" style="width:462.45pt;height:125.7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16">
              <w:txbxContent>
                <w:p w:rsidR="007E0F12" w:rsidRDefault="007E0F12" w:rsidP="004842C1">
                  <w:pPr>
                    <w:spacing w:after="0"/>
                  </w:pPr>
                  <w:r>
                    <w:t>Dieser Versuch zeigt eine wichtige Eigenschaft des Methans besonders effektvoll. Hierdurch wird bewiesen, dass Methan nur mit Hilfe des Sauerstoffs aus der Luft brennen kann.</w:t>
                  </w:r>
                </w:p>
                <w:p w:rsidR="007E0F12" w:rsidRDefault="007E0F12" w:rsidP="004842C1">
                  <w:pPr>
                    <w:spacing w:after="0"/>
                  </w:pPr>
                  <w:r>
                    <w:t>Außerdem kann gezeigt werden, dass Methan eine geringere Dichte als Luft hat, da das Methan im Standzylinder verweilt, wenn die Öffnung des Zylinders nach unten zeigt.</w:t>
                  </w:r>
                </w:p>
                <w:p w:rsidR="007E0F12" w:rsidRPr="00545E79" w:rsidRDefault="007E0F12" w:rsidP="004842C1">
                  <w:pPr>
                    <w:spacing w:after="0"/>
                  </w:pPr>
                  <w:r>
                    <w:t>An der Öffnung des Zylinders vermischen und entzünden sich Methan und Sauerstoff. Deshalb ist der Versuch aus Sicherheitsgründen eher als LuL-Demonstrationsversuch durchzuführen.</w:t>
                  </w:r>
                </w:p>
              </w:txbxContent>
            </v:textbox>
            <w10:anchorlock/>
          </v:shape>
        </w:pict>
      </w:r>
    </w:p>
    <w:p w:rsidR="004842C1" w:rsidRPr="004842C1" w:rsidRDefault="004842C1" w:rsidP="004842C1">
      <w:pPr>
        <w:spacing w:after="0"/>
        <w:jc w:val="left"/>
        <w:rPr>
          <w:rFonts w:asciiTheme="majorHAnsi" w:hAnsiTheme="majorHAnsi"/>
          <w:color w:val="auto"/>
        </w:rPr>
      </w:pPr>
    </w:p>
    <w:p w:rsidR="004842C1" w:rsidRDefault="004842C1">
      <w:pPr>
        <w:spacing w:line="276" w:lineRule="auto"/>
        <w:jc w:val="left"/>
      </w:pPr>
      <w:r>
        <w:br w:type="page"/>
      </w:r>
    </w:p>
    <w:p w:rsidR="0034027E" w:rsidRPr="0034027E" w:rsidRDefault="009140BD" w:rsidP="0034027E">
      <w:pPr>
        <w:pStyle w:val="berschrift2"/>
      </w:pPr>
      <w:r>
        <w:pict>
          <v:shape id="_x0000_s1096" type="#_x0000_t202" style="position:absolute;left:0;text-align:left;margin-left:-.05pt;margin-top:32.2pt;width:462.45pt;height:65.7pt;z-index:251805696;mso-width-relative:margin;mso-height-relative:margin" fillcolor="white [3201]" strokecolor="#4bacc6 [3208]" strokeweight="1pt">
            <v:stroke dashstyle="dash"/>
            <v:shadow color="#868686"/>
            <v:textbox style="mso-next-textbox:#_x0000_s1096">
              <w:txbxContent>
                <w:p w:rsidR="007E0F12" w:rsidRPr="00AB05BB" w:rsidRDefault="007E0F12" w:rsidP="0034027E">
                  <w:pPr>
                    <w:rPr>
                      <w:rFonts w:asciiTheme="majorHAnsi" w:hAnsiTheme="majorHAnsi"/>
                    </w:rPr>
                  </w:pPr>
                  <w:r w:rsidRPr="00AB05BB">
                    <w:rPr>
                      <w:rFonts w:asciiTheme="majorHAnsi" w:hAnsiTheme="majorHAnsi"/>
                    </w:rPr>
                    <w:t xml:space="preserve">Dieser Versuch beweist, dass Kohlenstoffdioxid und Wasser Verbrennungsprodukte von Methan sind. Für eine richtige Deutung des Versuches sollte den SuS die Nachweisreaktionen von </w:t>
                  </w:r>
                  <w:r w:rsidRPr="00AB05BB">
                    <w:rPr>
                      <w:rFonts w:asciiTheme="majorHAnsi" w:hAnsiTheme="majorHAnsi"/>
                      <w:bCs/>
                    </w:rPr>
                    <w:t>CO</w:t>
                  </w:r>
                  <w:r w:rsidRPr="00AB05BB">
                    <w:rPr>
                      <w:rFonts w:asciiTheme="majorHAnsi" w:hAnsiTheme="majorHAnsi"/>
                      <w:bCs/>
                      <w:vertAlign w:val="subscript"/>
                    </w:rPr>
                    <w:t>2</w:t>
                  </w:r>
                  <w:r w:rsidRPr="00AB05BB">
                    <w:rPr>
                      <w:rFonts w:asciiTheme="majorHAnsi" w:hAnsiTheme="majorHAnsi"/>
                      <w:bCs/>
                    </w:rPr>
                    <w:t xml:space="preserve"> (über Kalkwasser) und H</w:t>
                  </w:r>
                  <w:r w:rsidRPr="00AB05BB">
                    <w:rPr>
                      <w:rFonts w:asciiTheme="majorHAnsi" w:hAnsiTheme="majorHAnsi"/>
                      <w:bCs/>
                      <w:vertAlign w:val="subscript"/>
                    </w:rPr>
                    <w:t>2</w:t>
                  </w:r>
                  <w:r w:rsidRPr="00AB05BB">
                    <w:rPr>
                      <w:rFonts w:asciiTheme="majorHAnsi" w:hAnsiTheme="majorHAnsi"/>
                      <w:bCs/>
                    </w:rPr>
                    <w:t>O (über weißes Kupfersulfat) bekannt sein.</w:t>
                  </w:r>
                </w:p>
              </w:txbxContent>
            </v:textbox>
            <w10:wrap type="square"/>
          </v:shape>
        </w:pict>
      </w:r>
      <w:bookmarkStart w:id="10" w:name="_Toc364093757"/>
      <w:r w:rsidR="0034027E" w:rsidRPr="0034027E">
        <w:t>V 6 – Qualitativer Nachweis von CO</w:t>
      </w:r>
      <w:r w:rsidR="0034027E" w:rsidRPr="0034027E">
        <w:rPr>
          <w:vertAlign w:val="subscript"/>
        </w:rPr>
        <w:t>2</w:t>
      </w:r>
      <w:r w:rsidR="0034027E" w:rsidRPr="0034027E">
        <w:t xml:space="preserve"> und H</w:t>
      </w:r>
      <w:r w:rsidR="0034027E" w:rsidRPr="0034027E">
        <w:rPr>
          <w:vertAlign w:val="subscript"/>
        </w:rPr>
        <w:t>2</w:t>
      </w:r>
      <w:r w:rsidR="0034027E" w:rsidRPr="0034027E">
        <w:t>O während der Methanverbrennung</w:t>
      </w:r>
      <w:bookmarkEnd w:id="10"/>
    </w:p>
    <w:p w:rsidR="0034027E" w:rsidRPr="0034027E" w:rsidRDefault="0034027E" w:rsidP="0034027E">
      <w:pPr>
        <w:spacing w:after="0"/>
        <w:rPr>
          <w:rFonts w:asciiTheme="majorHAnsi" w:hAnsiTheme="majorHAns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4027E" w:rsidRPr="0034027E" w:rsidTr="004A06DB">
        <w:tc>
          <w:tcPr>
            <w:tcW w:w="9322" w:type="dxa"/>
            <w:gridSpan w:val="9"/>
            <w:shd w:val="clear" w:color="auto" w:fill="4F81BD"/>
            <w:vAlign w:val="center"/>
          </w:tcPr>
          <w:p w:rsidR="0034027E" w:rsidRPr="0034027E" w:rsidRDefault="0034027E" w:rsidP="0034027E">
            <w:pPr>
              <w:spacing w:after="0"/>
              <w:rPr>
                <w:rFonts w:asciiTheme="majorHAnsi" w:hAnsiTheme="majorHAnsi"/>
                <w:b/>
                <w:bCs/>
                <w:color w:val="auto"/>
              </w:rPr>
            </w:pPr>
            <w:r w:rsidRPr="0034027E">
              <w:rPr>
                <w:rFonts w:asciiTheme="majorHAnsi" w:hAnsiTheme="majorHAnsi"/>
                <w:b/>
                <w:bCs/>
                <w:color w:val="auto"/>
              </w:rPr>
              <w:t>Gefahrenstoffe</w:t>
            </w:r>
          </w:p>
        </w:tc>
      </w:tr>
      <w:tr w:rsidR="0034027E" w:rsidRPr="0034027E" w:rsidTr="004A06D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b/>
                <w:bCs/>
                <w:color w:val="auto"/>
              </w:rPr>
            </w:pPr>
            <w:r w:rsidRPr="0034027E">
              <w:rPr>
                <w:rFonts w:asciiTheme="majorHAnsi" w:hAnsiTheme="majorHAnsi"/>
                <w:color w:val="auto"/>
              </w:rPr>
              <w:t>Methan</w:t>
            </w:r>
          </w:p>
        </w:tc>
        <w:tc>
          <w:tcPr>
            <w:tcW w:w="3177" w:type="dxa"/>
            <w:gridSpan w:val="3"/>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color w:val="auto"/>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color w:val="auto"/>
              </w:rPr>
              <w:t>P: 210, 377, 381, 403</w:t>
            </w:r>
          </w:p>
        </w:tc>
      </w:tr>
      <w:tr w:rsidR="0034027E" w:rsidRPr="0034027E" w:rsidTr="004A06D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color w:val="auto"/>
              </w:rPr>
              <w:t>Kuper(II)-sulfat</w:t>
            </w:r>
          </w:p>
        </w:tc>
        <w:tc>
          <w:tcPr>
            <w:tcW w:w="3177" w:type="dxa"/>
            <w:gridSpan w:val="3"/>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color w:val="auto"/>
              </w:rP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color w:val="auto"/>
              </w:rPr>
              <w:t>P: 273,305+351+338,302+352</w:t>
            </w:r>
          </w:p>
        </w:tc>
      </w:tr>
      <w:tr w:rsidR="0034027E" w:rsidRPr="0034027E" w:rsidTr="004A06D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color w:val="auto"/>
              </w:rPr>
              <w:t>Ca(OH)</w:t>
            </w:r>
            <w:r w:rsidRPr="0034027E">
              <w:rPr>
                <w:rFonts w:asciiTheme="majorHAnsi" w:hAnsiTheme="majorHAnsi"/>
                <w:color w:val="auto"/>
                <w:vertAlign w:val="subscript"/>
              </w:rPr>
              <w:t>2</w:t>
            </w:r>
            <w:r w:rsidR="007E0F12">
              <w:rPr>
                <w:rFonts w:asciiTheme="majorHAnsi" w:hAnsiTheme="majorHAnsi"/>
                <w:color w:val="auto"/>
                <w:vertAlign w:val="subscript"/>
              </w:rPr>
              <w:t>(aq)</w:t>
            </w:r>
          </w:p>
        </w:tc>
        <w:tc>
          <w:tcPr>
            <w:tcW w:w="3177" w:type="dxa"/>
            <w:gridSpan w:val="3"/>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bCs/>
                <w:color w:val="auto"/>
              </w:rPr>
              <w:t>H: 315, 318,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bCs/>
                <w:color w:val="auto"/>
              </w:rPr>
              <w:t>P: 260, 302+352, 304+340, 305+351+338, 313</w:t>
            </w:r>
          </w:p>
        </w:tc>
      </w:tr>
      <w:tr w:rsidR="0034027E" w:rsidRPr="0034027E" w:rsidTr="004A06DB">
        <w:tc>
          <w:tcPr>
            <w:tcW w:w="1009" w:type="dxa"/>
            <w:tcBorders>
              <w:top w:val="single" w:sz="8" w:space="0" w:color="4F81BD"/>
              <w:left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b/>
                <w:bCs/>
                <w:color w:val="auto"/>
              </w:rPr>
            </w:pPr>
            <w:r w:rsidRPr="0034027E">
              <w:rPr>
                <w:rFonts w:asciiTheme="majorHAnsi" w:hAnsiTheme="majorHAnsi"/>
                <w:b/>
                <w:noProof/>
                <w:color w:val="auto"/>
                <w:lang w:eastAsia="de-DE"/>
              </w:rPr>
              <w:drawing>
                <wp:inline distT="0" distB="0" distL="0" distR="0">
                  <wp:extent cx="538061" cy="540000"/>
                  <wp:effectExtent l="0" t="0" r="0" b="0"/>
                  <wp:docPr id="294"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noProof/>
                <w:color w:val="auto"/>
                <w:lang w:eastAsia="de-DE"/>
              </w:rPr>
              <w:drawing>
                <wp:inline distT="0" distB="0" distL="0" distR="0">
                  <wp:extent cx="538321" cy="540000"/>
                  <wp:effectExtent l="0" t="0" r="0" b="0"/>
                  <wp:docPr id="295"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noProof/>
                <w:color w:val="auto"/>
                <w:lang w:eastAsia="de-DE"/>
              </w:rPr>
              <w:drawing>
                <wp:inline distT="0" distB="0" distL="0" distR="0">
                  <wp:extent cx="540000" cy="551986"/>
                  <wp:effectExtent l="19050" t="0" r="0" b="0"/>
                  <wp:docPr id="296"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noProof/>
                <w:color w:val="auto"/>
                <w:lang w:eastAsia="de-DE"/>
              </w:rPr>
              <w:drawing>
                <wp:inline distT="0" distB="0" distL="0" distR="0">
                  <wp:extent cx="538320" cy="540000"/>
                  <wp:effectExtent l="0" t="0" r="0" b="0"/>
                  <wp:docPr id="297"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noProof/>
                <w:color w:val="auto"/>
                <w:lang w:eastAsia="de-DE"/>
              </w:rPr>
              <w:drawing>
                <wp:inline distT="0" distB="0" distL="0" distR="0">
                  <wp:extent cx="538321" cy="540000"/>
                  <wp:effectExtent l="0" t="0" r="0" b="0"/>
                  <wp:docPr id="298"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noProof/>
                <w:color w:val="auto"/>
                <w:lang w:eastAsia="de-DE"/>
              </w:rPr>
              <w:drawing>
                <wp:inline distT="0" distB="0" distL="0" distR="0">
                  <wp:extent cx="539491" cy="540000"/>
                  <wp:effectExtent l="0" t="0" r="0" b="0"/>
                  <wp:docPr id="299"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noProof/>
                <w:color w:val="auto"/>
                <w:lang w:eastAsia="de-DE"/>
              </w:rPr>
              <w:drawing>
                <wp:inline distT="0" distB="0" distL="0" distR="0">
                  <wp:extent cx="539491" cy="540000"/>
                  <wp:effectExtent l="0" t="0" r="0" b="0"/>
                  <wp:docPr id="300"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8"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noProof/>
                <w:color w:val="auto"/>
                <w:lang w:eastAsia="de-DE"/>
              </w:rPr>
              <w:drawing>
                <wp:inline distT="0" distB="0" distL="0" distR="0">
                  <wp:extent cx="539999" cy="540000"/>
                  <wp:effectExtent l="0" t="0" r="0" b="0"/>
                  <wp:docPr id="30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4027E" w:rsidRPr="0034027E" w:rsidRDefault="0034027E" w:rsidP="0034027E">
            <w:pPr>
              <w:spacing w:after="0"/>
              <w:rPr>
                <w:rFonts w:asciiTheme="majorHAnsi" w:hAnsiTheme="majorHAnsi"/>
                <w:color w:val="auto"/>
              </w:rPr>
            </w:pPr>
            <w:r w:rsidRPr="0034027E">
              <w:rPr>
                <w:rFonts w:asciiTheme="majorHAnsi" w:hAnsiTheme="majorHAnsi"/>
                <w:noProof/>
                <w:color w:val="auto"/>
                <w:lang w:eastAsia="de-DE"/>
              </w:rPr>
              <w:drawing>
                <wp:inline distT="0" distB="0" distL="0" distR="0">
                  <wp:extent cx="539491" cy="540000"/>
                  <wp:effectExtent l="0" t="0" r="0" b="0"/>
                  <wp:docPr id="302"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34027E" w:rsidRPr="0034027E" w:rsidRDefault="0034027E" w:rsidP="0034027E">
      <w:pPr>
        <w:spacing w:after="0"/>
        <w:rPr>
          <w:rFonts w:asciiTheme="majorHAnsi" w:hAnsiTheme="majorHAnsi"/>
          <w:color w:val="auto"/>
        </w:rPr>
      </w:pPr>
    </w:p>
    <w:p w:rsidR="0034027E" w:rsidRPr="0034027E" w:rsidRDefault="0034027E" w:rsidP="0034027E">
      <w:pPr>
        <w:spacing w:after="0"/>
        <w:ind w:left="1410" w:hanging="1410"/>
        <w:rPr>
          <w:rFonts w:asciiTheme="majorHAnsi" w:hAnsiTheme="majorHAnsi"/>
          <w:color w:val="auto"/>
        </w:rPr>
      </w:pPr>
      <w:r w:rsidRPr="0034027E">
        <w:rPr>
          <w:rFonts w:asciiTheme="majorHAnsi" w:hAnsiTheme="majorHAnsi"/>
          <w:color w:val="auto"/>
        </w:rPr>
        <w:t xml:space="preserve">Materialien: </w:t>
      </w:r>
      <w:r w:rsidRPr="0034027E">
        <w:rPr>
          <w:rFonts w:asciiTheme="majorHAnsi" w:hAnsiTheme="majorHAnsi"/>
          <w:color w:val="auto"/>
        </w:rPr>
        <w:tab/>
        <w:t>Bunsenbrenner, U-Rohr, Becherglas mit Eiswasser, Trichter, Waschflasche, Verbindungsschläuche</w:t>
      </w:r>
    </w:p>
    <w:p w:rsidR="0034027E" w:rsidRPr="0034027E" w:rsidRDefault="0034027E" w:rsidP="0034027E">
      <w:pPr>
        <w:spacing w:after="0"/>
        <w:rPr>
          <w:rFonts w:asciiTheme="majorHAnsi" w:hAnsiTheme="majorHAnsi"/>
          <w:color w:val="auto"/>
        </w:rPr>
      </w:pPr>
      <w:r w:rsidRPr="0034027E">
        <w:rPr>
          <w:rFonts w:asciiTheme="majorHAnsi" w:hAnsiTheme="majorHAnsi"/>
          <w:color w:val="auto"/>
        </w:rPr>
        <w:t>Chemikalien:</w:t>
      </w:r>
      <w:r w:rsidRPr="0034027E">
        <w:rPr>
          <w:rFonts w:asciiTheme="majorHAnsi" w:hAnsiTheme="majorHAnsi"/>
          <w:color w:val="auto"/>
        </w:rPr>
        <w:tab/>
        <w:t>Methan, weißes Kupfer(II)-sulfat</w:t>
      </w:r>
      <w:r w:rsidR="007E0F12">
        <w:rPr>
          <w:rFonts w:asciiTheme="majorHAnsi" w:hAnsiTheme="majorHAnsi"/>
          <w:color w:val="auto"/>
        </w:rPr>
        <w:t>, Kalkwasser</w:t>
      </w:r>
    </w:p>
    <w:p w:rsidR="0034027E" w:rsidRPr="0034027E" w:rsidRDefault="0034027E" w:rsidP="0034027E">
      <w:pPr>
        <w:spacing w:after="0"/>
        <w:rPr>
          <w:rFonts w:asciiTheme="majorHAnsi" w:hAnsiTheme="majorHAnsi"/>
          <w:color w:val="auto"/>
        </w:rPr>
      </w:pPr>
    </w:p>
    <w:p w:rsidR="0034027E" w:rsidRPr="0034027E" w:rsidRDefault="0034027E" w:rsidP="007E0F12">
      <w:pPr>
        <w:spacing w:after="0"/>
        <w:ind w:left="1410" w:hanging="1410"/>
        <w:rPr>
          <w:rFonts w:asciiTheme="majorHAnsi" w:hAnsiTheme="majorHAnsi"/>
          <w:color w:val="auto"/>
        </w:rPr>
      </w:pPr>
      <w:r w:rsidRPr="0034027E">
        <w:rPr>
          <w:rFonts w:asciiTheme="majorHAnsi" w:hAnsiTheme="majorHAnsi"/>
          <w:color w:val="auto"/>
        </w:rPr>
        <w:t>Durchführung:</w:t>
      </w:r>
      <w:r w:rsidRPr="0034027E">
        <w:rPr>
          <w:rFonts w:asciiTheme="majorHAnsi" w:hAnsiTheme="majorHAnsi"/>
          <w:color w:val="auto"/>
        </w:rPr>
        <w:tab/>
        <w:t>Die Apparatur wird wie in der unteren Abbildung aufgebaut. In das U-Rohr wird etwas Kupfer(II)-sulfat gegeben, bevor es in das Becherglas mit Eiswasser gegeben wird. Die Waschflasche wird mit Kalkwasser gefüllt.</w:t>
      </w:r>
    </w:p>
    <w:p w:rsidR="0034027E" w:rsidRPr="0034027E" w:rsidRDefault="0034027E" w:rsidP="0034027E">
      <w:pPr>
        <w:spacing w:after="0"/>
        <w:ind w:left="1418"/>
        <w:rPr>
          <w:rFonts w:asciiTheme="majorHAnsi" w:hAnsiTheme="majorHAnsi"/>
          <w:color w:val="auto"/>
        </w:rPr>
      </w:pPr>
      <w:r w:rsidRPr="0034027E">
        <w:rPr>
          <w:rFonts w:asciiTheme="majorHAnsi" w:hAnsiTheme="majorHAnsi"/>
          <w:color w:val="auto"/>
        </w:rPr>
        <w:t>Der Waschflasche wird mit Hilfe eines Schlauches an das Vakuum angeschlossen.</w:t>
      </w:r>
    </w:p>
    <w:p w:rsidR="0034027E" w:rsidRPr="0034027E" w:rsidRDefault="007E0F12" w:rsidP="0034027E">
      <w:pPr>
        <w:spacing w:after="0"/>
        <w:ind w:left="1418"/>
        <w:rPr>
          <w:rFonts w:asciiTheme="majorHAnsi" w:hAnsiTheme="majorHAnsi"/>
          <w:color w:val="auto"/>
        </w:rPr>
      </w:pPr>
      <w:r>
        <w:rPr>
          <w:rFonts w:asciiTheme="majorHAnsi" w:hAnsiTheme="majorHAnsi"/>
          <w:color w:val="auto"/>
        </w:rPr>
        <w:t>Nach dem korrekten A</w:t>
      </w:r>
      <w:r w:rsidR="0034027E" w:rsidRPr="0034027E">
        <w:rPr>
          <w:rFonts w:asciiTheme="majorHAnsi" w:hAnsiTheme="majorHAnsi"/>
          <w:color w:val="auto"/>
        </w:rPr>
        <w:t>ufbau wird der Bunsenbrenner entzündet und der Trichter über die Flamme gehalten.</w:t>
      </w:r>
    </w:p>
    <w:p w:rsidR="0034027E" w:rsidRPr="0034027E" w:rsidRDefault="0034027E" w:rsidP="0034027E">
      <w:pPr>
        <w:spacing w:after="0"/>
        <w:rPr>
          <w:rFonts w:asciiTheme="majorHAnsi" w:hAnsiTheme="majorHAnsi"/>
          <w:color w:val="auto"/>
        </w:rPr>
      </w:pPr>
    </w:p>
    <w:p w:rsidR="0034027E" w:rsidRPr="0034027E" w:rsidRDefault="0034027E" w:rsidP="007E0F12">
      <w:pPr>
        <w:spacing w:after="0"/>
        <w:rPr>
          <w:rFonts w:asciiTheme="majorHAnsi" w:hAnsiTheme="majorHAnsi"/>
          <w:color w:val="auto"/>
        </w:rPr>
      </w:pPr>
      <w:r w:rsidRPr="0034027E">
        <w:rPr>
          <w:rFonts w:asciiTheme="majorHAnsi" w:hAnsiTheme="majorHAnsi"/>
          <w:color w:val="auto"/>
        </w:rPr>
        <w:t>Beobachtung:</w:t>
      </w:r>
      <w:r w:rsidRPr="0034027E">
        <w:rPr>
          <w:rFonts w:asciiTheme="majorHAnsi" w:hAnsiTheme="majorHAnsi"/>
          <w:color w:val="auto"/>
        </w:rPr>
        <w:tab/>
        <w:t>Das weiße Kupfer(II)-sulfat färbt sich blau und das Kalkwasser milchig weiß.</w:t>
      </w:r>
    </w:p>
    <w:p w:rsidR="0034027E" w:rsidRPr="0034027E" w:rsidRDefault="0034027E" w:rsidP="0034027E">
      <w:pPr>
        <w:spacing w:after="0"/>
        <w:rPr>
          <w:rFonts w:asciiTheme="majorHAnsi" w:hAnsiTheme="majorHAnsi"/>
          <w:bCs/>
          <w:color w:val="auto"/>
        </w:rPr>
      </w:pPr>
    </w:p>
    <w:p w:rsidR="0034027E" w:rsidRDefault="0034027E" w:rsidP="0034027E">
      <w:pPr>
        <w:spacing w:after="0"/>
        <w:rPr>
          <w:rFonts w:asciiTheme="majorHAnsi" w:hAnsiTheme="majorHAnsi"/>
          <w:bCs/>
          <w:color w:val="auto"/>
        </w:rPr>
      </w:pPr>
      <w:r w:rsidRPr="0034027E">
        <w:rPr>
          <w:rFonts w:asciiTheme="majorHAnsi" w:hAnsiTheme="majorHAnsi"/>
          <w:bCs/>
          <w:noProof/>
          <w:color w:val="auto"/>
          <w:lang w:eastAsia="de-DE"/>
        </w:rPr>
        <w:drawing>
          <wp:inline distT="0" distB="0" distL="0" distR="0">
            <wp:extent cx="2880305" cy="2085975"/>
            <wp:effectExtent l="19050" t="0" r="0" b="0"/>
            <wp:docPr id="303" name="Bild 10" descr="C:\Users\TOSHIBA\Desktop\SVP_Chemie\Methan und Erdgas\9._10\V5\DSCF2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Methan und Erdgas\9._10\V5\DSCF2621.JPG"/>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2889850" cy="2092888"/>
                    </a:xfrm>
                    <a:prstGeom prst="rect">
                      <a:avLst/>
                    </a:prstGeom>
                    <a:noFill/>
                    <a:ln w="9525">
                      <a:noFill/>
                      <a:miter lim="800000"/>
                      <a:headEnd/>
                      <a:tailEnd/>
                    </a:ln>
                  </pic:spPr>
                </pic:pic>
              </a:graphicData>
            </a:graphic>
          </wp:inline>
        </w:drawing>
      </w:r>
    </w:p>
    <w:p w:rsidR="007E0F12" w:rsidRPr="0034027E" w:rsidRDefault="007E0F12" w:rsidP="0034027E">
      <w:pPr>
        <w:spacing w:after="0"/>
        <w:rPr>
          <w:rFonts w:asciiTheme="majorHAnsi" w:hAnsiTheme="majorHAnsi"/>
          <w:bCs/>
          <w:color w:val="auto"/>
        </w:rPr>
      </w:pPr>
      <w:r w:rsidRPr="007E0F12">
        <w:rPr>
          <w:rFonts w:asciiTheme="majorHAnsi" w:hAnsiTheme="majorHAnsi"/>
          <w:bCs/>
          <w:color w:val="auto"/>
        </w:rPr>
        <w:t>Abb 6: Die Apparatur vor dem Entzünden des Bunsenbrenners</w:t>
      </w:r>
    </w:p>
    <w:p w:rsidR="0034027E" w:rsidRPr="0034027E" w:rsidRDefault="0034027E" w:rsidP="0034027E">
      <w:pPr>
        <w:spacing w:after="0"/>
        <w:rPr>
          <w:rFonts w:asciiTheme="majorHAnsi" w:hAnsiTheme="majorHAnsi"/>
          <w:bCs/>
          <w:color w:val="auto"/>
        </w:rPr>
      </w:pPr>
      <w:r w:rsidRPr="0034027E">
        <w:rPr>
          <w:rFonts w:asciiTheme="majorHAnsi" w:hAnsiTheme="majorHAnsi"/>
          <w:bCs/>
          <w:color w:val="auto"/>
        </w:rPr>
        <w:t>(a)</w:t>
      </w:r>
      <w:r w:rsidRPr="0034027E">
        <w:rPr>
          <w:rFonts w:asciiTheme="majorHAnsi" w:hAnsiTheme="majorHAnsi"/>
          <w:bCs/>
          <w:color w:val="auto"/>
        </w:rPr>
        <w:tab/>
      </w:r>
      <w:r w:rsidRPr="0034027E">
        <w:rPr>
          <w:rFonts w:asciiTheme="majorHAnsi" w:hAnsiTheme="majorHAnsi"/>
          <w:bCs/>
          <w:color w:val="auto"/>
        </w:rPr>
        <w:tab/>
      </w:r>
      <w:r w:rsidRPr="0034027E">
        <w:rPr>
          <w:rFonts w:asciiTheme="majorHAnsi" w:hAnsiTheme="majorHAnsi"/>
          <w:bCs/>
          <w:color w:val="auto"/>
        </w:rPr>
        <w:tab/>
        <w:t>(b)</w:t>
      </w:r>
    </w:p>
    <w:p w:rsidR="0034027E" w:rsidRPr="0034027E" w:rsidRDefault="0034027E" w:rsidP="0034027E">
      <w:pPr>
        <w:spacing w:after="0"/>
        <w:rPr>
          <w:rFonts w:asciiTheme="majorHAnsi" w:hAnsiTheme="majorHAnsi"/>
          <w:bCs/>
          <w:color w:val="auto"/>
        </w:rPr>
      </w:pPr>
      <w:r w:rsidRPr="0034027E">
        <w:rPr>
          <w:rFonts w:asciiTheme="majorHAnsi" w:hAnsiTheme="majorHAnsi"/>
          <w:bCs/>
          <w:noProof/>
          <w:color w:val="auto"/>
          <w:lang w:eastAsia="de-DE"/>
        </w:rPr>
        <w:drawing>
          <wp:inline distT="0" distB="0" distL="0" distR="0">
            <wp:extent cx="1316329" cy="2160000"/>
            <wp:effectExtent l="19050" t="0" r="0" b="0"/>
            <wp:docPr id="304" name="Bild 11" descr="C:\Users\TOSHIBA\Desktop\SVP_Chemie\Methan und Erdgas\9._10\V5\DSCF2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Methan und Erdgas\9._10\V5\DSCF2636.JPG"/>
                    <pic:cNvPicPr>
                      <a:picLocks noChangeAspect="1" noChangeArrowheads="1"/>
                    </pic:cNvPicPr>
                  </pic:nvPicPr>
                  <pic:blipFill>
                    <a:blip r:embed="rId33" cstate="print">
                      <a:extLst>
                        <a:ext uri="{28A0092B-C50C-407E-A947-70E740481C1C}">
                          <a14:useLocalDpi xmlns:a14="http://schemas.microsoft.com/office/drawing/2010/main"/>
                        </a:ext>
                      </a:extLst>
                    </a:blip>
                    <a:srcRect/>
                    <a:stretch>
                      <a:fillRect/>
                    </a:stretch>
                  </pic:blipFill>
                  <pic:spPr bwMode="auto">
                    <a:xfrm>
                      <a:off x="0" y="0"/>
                      <a:ext cx="1316329" cy="2160000"/>
                    </a:xfrm>
                    <a:prstGeom prst="rect">
                      <a:avLst/>
                    </a:prstGeom>
                    <a:noFill/>
                    <a:ln w="9525">
                      <a:noFill/>
                      <a:miter lim="800000"/>
                      <a:headEnd/>
                      <a:tailEnd/>
                    </a:ln>
                  </pic:spPr>
                </pic:pic>
              </a:graphicData>
            </a:graphic>
          </wp:inline>
        </w:drawing>
      </w:r>
      <w:r w:rsidRPr="0034027E">
        <w:rPr>
          <w:rFonts w:asciiTheme="majorHAnsi" w:hAnsiTheme="majorHAnsi"/>
          <w:bCs/>
          <w:color w:val="auto"/>
        </w:rPr>
        <w:tab/>
      </w:r>
      <w:r w:rsidRPr="0034027E">
        <w:rPr>
          <w:rFonts w:asciiTheme="majorHAnsi" w:hAnsiTheme="majorHAnsi"/>
          <w:bCs/>
          <w:noProof/>
          <w:color w:val="auto"/>
          <w:lang w:eastAsia="de-DE"/>
        </w:rPr>
        <w:drawing>
          <wp:inline distT="0" distB="0" distL="0" distR="0">
            <wp:extent cx="960000" cy="2160000"/>
            <wp:effectExtent l="19050" t="0" r="0" b="0"/>
            <wp:docPr id="305" name="Bild 12" descr="C:\Users\TOSHIBA\Desktop\SVP_Chemie\Methan und Erdgas\9._10\V5\DSCF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Methan und Erdgas\9._10\V5\DSCF2635.JPG"/>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960000" cy="2160000"/>
                    </a:xfrm>
                    <a:prstGeom prst="rect">
                      <a:avLst/>
                    </a:prstGeom>
                    <a:noFill/>
                    <a:ln w="9525">
                      <a:noFill/>
                      <a:miter lim="800000"/>
                      <a:headEnd/>
                      <a:tailEnd/>
                    </a:ln>
                  </pic:spPr>
                </pic:pic>
              </a:graphicData>
            </a:graphic>
          </wp:inline>
        </w:drawing>
      </w:r>
    </w:p>
    <w:p w:rsidR="0034027E" w:rsidRPr="0034027E" w:rsidRDefault="001976E1" w:rsidP="0034027E">
      <w:pPr>
        <w:spacing w:after="0"/>
        <w:rPr>
          <w:rFonts w:asciiTheme="majorHAnsi" w:hAnsiTheme="majorHAnsi"/>
          <w:bCs/>
          <w:color w:val="auto"/>
        </w:rPr>
      </w:pPr>
      <w:r>
        <w:rPr>
          <w:rFonts w:asciiTheme="majorHAnsi" w:hAnsiTheme="majorHAnsi"/>
          <w:bCs/>
          <w:color w:val="auto"/>
        </w:rPr>
        <w:t>Abb 7</w:t>
      </w:r>
      <w:r w:rsidR="0034027E" w:rsidRPr="0034027E">
        <w:rPr>
          <w:rFonts w:asciiTheme="majorHAnsi" w:hAnsiTheme="majorHAnsi"/>
          <w:bCs/>
          <w:color w:val="auto"/>
        </w:rPr>
        <w:t>: Das U-Rohr (a) und die Waschflasche (b) nach der Reaktion</w:t>
      </w:r>
    </w:p>
    <w:p w:rsidR="0034027E" w:rsidRPr="0034027E" w:rsidRDefault="0034027E" w:rsidP="0034027E">
      <w:pPr>
        <w:spacing w:after="0"/>
        <w:rPr>
          <w:rFonts w:asciiTheme="majorHAnsi" w:hAnsiTheme="majorHAnsi"/>
          <w:color w:val="auto"/>
        </w:rPr>
      </w:pPr>
    </w:p>
    <w:p w:rsidR="0034027E" w:rsidRPr="0034027E" w:rsidRDefault="0034027E" w:rsidP="0034027E">
      <w:pPr>
        <w:spacing w:after="0"/>
        <w:rPr>
          <w:rFonts w:asciiTheme="majorHAnsi" w:hAnsiTheme="majorHAnsi"/>
          <w:color w:val="auto"/>
        </w:rPr>
      </w:pPr>
      <w:r w:rsidRPr="0034027E">
        <w:rPr>
          <w:rFonts w:asciiTheme="majorHAnsi" w:hAnsiTheme="majorHAnsi"/>
          <w:color w:val="auto"/>
        </w:rPr>
        <w:t>Deutung:</w:t>
      </w:r>
      <w:r w:rsidRPr="0034027E">
        <w:rPr>
          <w:rFonts w:asciiTheme="majorHAnsi" w:hAnsiTheme="majorHAnsi"/>
          <w:color w:val="auto"/>
        </w:rPr>
        <w:tab/>
      </w:r>
    </w:p>
    <w:p w:rsidR="0034027E" w:rsidRPr="0034027E" w:rsidRDefault="0034027E" w:rsidP="0034027E">
      <w:pPr>
        <w:spacing w:after="0"/>
        <w:ind w:left="1410"/>
        <w:rPr>
          <w:rFonts w:asciiTheme="majorHAnsi" w:hAnsiTheme="majorHAnsi"/>
          <w:color w:val="auto"/>
        </w:rPr>
      </w:pPr>
      <w:r w:rsidRPr="0034027E">
        <w:rPr>
          <w:rFonts w:asciiTheme="majorHAnsi" w:hAnsiTheme="majorHAnsi"/>
          <w:color w:val="auto"/>
        </w:rPr>
        <w:t>Sowohl die Kalkwasserprobe, als auch die Nachweisreaktion mit Kupfer(II)-Sulfat waren positiv. Folgende Reaktionen fanden statt:</w:t>
      </w:r>
    </w:p>
    <w:p w:rsidR="0034027E" w:rsidRPr="0034027E" w:rsidRDefault="009140BD" w:rsidP="0034027E">
      <w:pPr>
        <w:spacing w:after="0"/>
        <w:rPr>
          <w:rFonts w:asciiTheme="majorHAnsi" w:hAnsiTheme="majorHAnsi"/>
          <w:color w:val="auto"/>
          <w:vertAlign w:val="subscript"/>
        </w:rPr>
      </w:pPr>
      <w:r>
        <w:rPr>
          <w:rFonts w:asciiTheme="majorHAnsi" w:hAnsiTheme="majorHAnsi"/>
          <w:noProof/>
          <w:color w:val="auto"/>
          <w:lang w:eastAsia="de-DE"/>
        </w:rPr>
        <w:pict>
          <v:shape id="_x0000_s1098" type="#_x0000_t32" style="position:absolute;left:0;text-align:left;margin-left:172.15pt;margin-top:7.85pt;width:30.75pt;height:0;z-index:251807744" o:connectortype="straight">
            <v:stroke endarrow="block"/>
          </v:shape>
        </w:pict>
      </w:r>
      <w:r w:rsidR="0034027E" w:rsidRPr="0034027E">
        <w:rPr>
          <w:rFonts w:asciiTheme="majorHAnsi" w:hAnsiTheme="majorHAnsi"/>
          <w:color w:val="auto"/>
        </w:rPr>
        <w:tab/>
      </w:r>
      <w:r w:rsidR="0034027E" w:rsidRPr="0034027E">
        <w:rPr>
          <w:rFonts w:asciiTheme="majorHAnsi" w:hAnsiTheme="majorHAnsi"/>
          <w:color w:val="auto"/>
        </w:rPr>
        <w:tab/>
        <w:t>Ca(OH)</w:t>
      </w:r>
      <w:r w:rsidR="007E0F12">
        <w:rPr>
          <w:rFonts w:asciiTheme="majorHAnsi" w:hAnsiTheme="majorHAnsi"/>
          <w:color w:val="auto"/>
          <w:vertAlign w:val="subscript"/>
        </w:rPr>
        <w:t>2(aq</w:t>
      </w:r>
      <w:r w:rsidR="0034027E" w:rsidRPr="0034027E">
        <w:rPr>
          <w:rFonts w:asciiTheme="majorHAnsi" w:hAnsiTheme="majorHAnsi"/>
          <w:color w:val="auto"/>
          <w:vertAlign w:val="subscript"/>
        </w:rPr>
        <w:t>)</w:t>
      </w:r>
      <w:r w:rsidR="0034027E" w:rsidRPr="0034027E">
        <w:rPr>
          <w:rFonts w:asciiTheme="majorHAnsi" w:hAnsiTheme="majorHAnsi"/>
          <w:color w:val="auto"/>
        </w:rPr>
        <w:t xml:space="preserve"> + CO</w:t>
      </w:r>
      <w:r w:rsidR="0034027E" w:rsidRPr="0034027E">
        <w:rPr>
          <w:rFonts w:asciiTheme="majorHAnsi" w:hAnsiTheme="majorHAnsi"/>
          <w:color w:val="auto"/>
          <w:vertAlign w:val="subscript"/>
        </w:rPr>
        <w:t>2(g)</w:t>
      </w:r>
      <w:r w:rsidR="0034027E" w:rsidRPr="0034027E">
        <w:rPr>
          <w:rFonts w:asciiTheme="majorHAnsi" w:hAnsiTheme="majorHAnsi"/>
          <w:color w:val="auto"/>
        </w:rPr>
        <w:tab/>
      </w:r>
      <w:r w:rsidR="0034027E" w:rsidRPr="0034027E">
        <w:rPr>
          <w:rFonts w:asciiTheme="majorHAnsi" w:hAnsiTheme="majorHAnsi"/>
          <w:color w:val="auto"/>
        </w:rPr>
        <w:tab/>
        <w:t>CaCO</w:t>
      </w:r>
      <w:r w:rsidR="0034027E" w:rsidRPr="0034027E">
        <w:rPr>
          <w:rFonts w:asciiTheme="majorHAnsi" w:hAnsiTheme="majorHAnsi"/>
          <w:color w:val="auto"/>
          <w:vertAlign w:val="subscript"/>
        </w:rPr>
        <w:t xml:space="preserve">3(s) </w:t>
      </w:r>
      <w:r w:rsidR="0034027E" w:rsidRPr="0034027E">
        <w:rPr>
          <w:rFonts w:asciiTheme="majorHAnsi" w:hAnsiTheme="majorHAnsi"/>
          <w:color w:val="auto"/>
        </w:rPr>
        <w:t>+ H</w:t>
      </w:r>
      <w:r w:rsidR="0034027E" w:rsidRPr="0034027E">
        <w:rPr>
          <w:rFonts w:asciiTheme="majorHAnsi" w:hAnsiTheme="majorHAnsi"/>
          <w:color w:val="auto"/>
          <w:vertAlign w:val="subscript"/>
        </w:rPr>
        <w:t>2</w:t>
      </w:r>
      <w:r w:rsidR="0034027E" w:rsidRPr="0034027E">
        <w:rPr>
          <w:rFonts w:asciiTheme="majorHAnsi" w:hAnsiTheme="majorHAnsi"/>
          <w:color w:val="auto"/>
        </w:rPr>
        <w:t>O</w:t>
      </w:r>
      <w:r w:rsidR="0034027E" w:rsidRPr="0034027E">
        <w:rPr>
          <w:rFonts w:asciiTheme="majorHAnsi" w:hAnsiTheme="majorHAnsi"/>
          <w:color w:val="auto"/>
          <w:vertAlign w:val="subscript"/>
        </w:rPr>
        <w:t>(l)</w:t>
      </w:r>
    </w:p>
    <w:p w:rsidR="0034027E" w:rsidRPr="0034027E" w:rsidRDefault="0034027E" w:rsidP="0034027E">
      <w:pPr>
        <w:tabs>
          <w:tab w:val="left" w:pos="708"/>
          <w:tab w:val="left" w:pos="1416"/>
          <w:tab w:val="left" w:pos="3330"/>
        </w:tabs>
        <w:spacing w:after="0"/>
        <w:rPr>
          <w:rFonts w:asciiTheme="majorHAnsi" w:hAnsiTheme="majorHAnsi"/>
          <w:color w:val="auto"/>
          <w:vertAlign w:val="subscript"/>
        </w:rPr>
      </w:pPr>
      <w:r w:rsidRPr="0034027E">
        <w:rPr>
          <w:rFonts w:asciiTheme="majorHAnsi" w:hAnsiTheme="majorHAnsi"/>
          <w:color w:val="auto"/>
          <w:vertAlign w:val="subscript"/>
        </w:rPr>
        <w:tab/>
      </w:r>
      <w:r w:rsidRPr="0034027E">
        <w:rPr>
          <w:rFonts w:asciiTheme="majorHAnsi" w:hAnsiTheme="majorHAnsi"/>
          <w:color w:val="auto"/>
          <w:vertAlign w:val="subscript"/>
        </w:rPr>
        <w:tab/>
      </w:r>
    </w:p>
    <w:p w:rsidR="0034027E" w:rsidRPr="0034027E" w:rsidRDefault="009140BD" w:rsidP="0034027E">
      <w:pPr>
        <w:spacing w:after="0"/>
        <w:ind w:left="1410" w:hanging="1410"/>
        <w:jc w:val="left"/>
        <w:rPr>
          <w:rFonts w:asciiTheme="majorHAnsi" w:hAnsiTheme="majorHAnsi"/>
          <w:color w:val="auto"/>
        </w:rPr>
      </w:pPr>
      <w:r>
        <w:rPr>
          <w:rFonts w:asciiTheme="majorHAnsi" w:hAnsiTheme="majorHAnsi"/>
          <w:noProof/>
          <w:color w:val="auto"/>
          <w:vertAlign w:val="subscript"/>
          <w:lang w:eastAsia="de-DE"/>
        </w:rPr>
        <w:pict>
          <v:shape id="_x0000_s1099" type="#_x0000_t32" style="position:absolute;left:0;text-align:left;margin-left:172.15pt;margin-top:7.6pt;width:30.75pt;height:0;z-index:251808768" o:connectortype="straight">
            <v:stroke endarrow="block"/>
          </v:shape>
        </w:pict>
      </w:r>
      <w:r w:rsidR="0034027E" w:rsidRPr="0034027E">
        <w:rPr>
          <w:rFonts w:asciiTheme="majorHAnsi" w:hAnsiTheme="majorHAnsi"/>
          <w:color w:val="auto"/>
          <w:vertAlign w:val="subscript"/>
        </w:rPr>
        <w:tab/>
      </w:r>
      <w:r w:rsidR="0034027E" w:rsidRPr="0034027E">
        <w:rPr>
          <w:rFonts w:asciiTheme="majorHAnsi" w:hAnsiTheme="majorHAnsi"/>
          <w:color w:val="auto"/>
          <w:vertAlign w:val="subscript"/>
        </w:rPr>
        <w:tab/>
      </w:r>
      <w:r w:rsidR="0034027E" w:rsidRPr="0034027E">
        <w:rPr>
          <w:rFonts w:asciiTheme="majorHAnsi" w:hAnsiTheme="majorHAnsi"/>
          <w:color w:val="auto"/>
        </w:rPr>
        <w:t>CuSO</w:t>
      </w:r>
      <w:r w:rsidR="0034027E" w:rsidRPr="0034027E">
        <w:rPr>
          <w:rFonts w:asciiTheme="majorHAnsi" w:hAnsiTheme="majorHAnsi"/>
          <w:color w:val="auto"/>
          <w:vertAlign w:val="subscript"/>
        </w:rPr>
        <w:t>4(s)</w:t>
      </w:r>
      <w:r w:rsidR="0034027E" w:rsidRPr="0034027E">
        <w:rPr>
          <w:rFonts w:asciiTheme="majorHAnsi" w:hAnsiTheme="majorHAnsi"/>
          <w:color w:val="auto"/>
        </w:rPr>
        <w:t>  +  5 H</w:t>
      </w:r>
      <w:r w:rsidR="0034027E" w:rsidRPr="0034027E">
        <w:rPr>
          <w:rFonts w:asciiTheme="majorHAnsi" w:hAnsiTheme="majorHAnsi"/>
          <w:color w:val="auto"/>
          <w:vertAlign w:val="subscript"/>
        </w:rPr>
        <w:t>2</w:t>
      </w:r>
      <w:r w:rsidR="0034027E" w:rsidRPr="0034027E">
        <w:rPr>
          <w:rFonts w:asciiTheme="majorHAnsi" w:hAnsiTheme="majorHAnsi"/>
          <w:color w:val="auto"/>
        </w:rPr>
        <w:t>O</w:t>
      </w:r>
      <w:r w:rsidR="0034027E" w:rsidRPr="00A4317C">
        <w:rPr>
          <w:rFonts w:asciiTheme="majorHAnsi" w:hAnsiTheme="majorHAnsi"/>
          <w:color w:val="auto"/>
          <w:vertAlign w:val="subscript"/>
        </w:rPr>
        <w:t>(l)</w:t>
      </w:r>
      <w:r w:rsidR="0034027E" w:rsidRPr="0034027E">
        <w:rPr>
          <w:rFonts w:asciiTheme="majorHAnsi" w:hAnsiTheme="majorHAnsi"/>
          <w:color w:val="auto"/>
        </w:rPr>
        <w:t> </w:t>
      </w:r>
      <w:r w:rsidR="0034027E" w:rsidRPr="0034027E">
        <w:rPr>
          <w:rFonts w:asciiTheme="majorHAnsi" w:hAnsiTheme="majorHAnsi"/>
          <w:color w:val="auto"/>
        </w:rPr>
        <w:tab/>
      </w:r>
      <w:r w:rsidR="0034027E" w:rsidRPr="0034027E">
        <w:rPr>
          <w:rFonts w:asciiTheme="majorHAnsi" w:hAnsiTheme="majorHAnsi"/>
          <w:color w:val="auto"/>
        </w:rPr>
        <w:tab/>
        <w:t>  CuSO</w:t>
      </w:r>
      <w:r w:rsidR="0034027E" w:rsidRPr="0034027E">
        <w:rPr>
          <w:rFonts w:asciiTheme="majorHAnsi" w:hAnsiTheme="majorHAnsi"/>
          <w:color w:val="auto"/>
          <w:vertAlign w:val="subscript"/>
        </w:rPr>
        <w:t xml:space="preserve">4 </w:t>
      </w:r>
      <w:r w:rsidR="00A4317C">
        <w:rPr>
          <w:rFonts w:asciiTheme="majorHAnsi" w:hAnsiTheme="majorHAnsi"/>
          <w:color w:val="auto"/>
        </w:rPr>
        <w:t>·</w:t>
      </w:r>
      <w:r w:rsidR="0034027E" w:rsidRPr="0034027E">
        <w:rPr>
          <w:rFonts w:asciiTheme="majorHAnsi" w:hAnsiTheme="majorHAnsi"/>
          <w:color w:val="auto"/>
          <w:vertAlign w:val="subscript"/>
        </w:rPr>
        <w:t xml:space="preserve"> </w:t>
      </w:r>
      <w:r w:rsidR="0034027E" w:rsidRPr="0034027E">
        <w:rPr>
          <w:rFonts w:asciiTheme="majorHAnsi" w:hAnsiTheme="majorHAnsi"/>
          <w:color w:val="auto"/>
        </w:rPr>
        <w:t>5 H</w:t>
      </w:r>
      <w:r w:rsidR="0034027E" w:rsidRPr="0034027E">
        <w:rPr>
          <w:rFonts w:asciiTheme="majorHAnsi" w:hAnsiTheme="majorHAnsi"/>
          <w:color w:val="auto"/>
          <w:vertAlign w:val="subscript"/>
        </w:rPr>
        <w:t>2</w:t>
      </w:r>
      <w:r w:rsidR="0034027E" w:rsidRPr="0034027E">
        <w:rPr>
          <w:rFonts w:asciiTheme="majorHAnsi" w:hAnsiTheme="majorHAnsi"/>
          <w:color w:val="auto"/>
        </w:rPr>
        <w:t>O</w:t>
      </w:r>
      <w:r w:rsidR="0034027E" w:rsidRPr="0034027E">
        <w:rPr>
          <w:rFonts w:asciiTheme="majorHAnsi" w:hAnsiTheme="majorHAnsi"/>
          <w:color w:val="auto"/>
          <w:vertAlign w:val="subscript"/>
        </w:rPr>
        <w:t>(s)</w:t>
      </w:r>
    </w:p>
    <w:p w:rsidR="0034027E" w:rsidRPr="0034027E" w:rsidRDefault="0034027E" w:rsidP="0034027E">
      <w:pPr>
        <w:spacing w:after="0"/>
        <w:rPr>
          <w:rFonts w:asciiTheme="majorHAnsi" w:hAnsiTheme="majorHAnsi"/>
          <w:color w:val="auto"/>
        </w:rPr>
      </w:pPr>
    </w:p>
    <w:p w:rsidR="0034027E" w:rsidRPr="0034027E" w:rsidRDefault="0034027E" w:rsidP="0034027E">
      <w:pPr>
        <w:spacing w:after="0"/>
        <w:ind w:left="1418"/>
        <w:rPr>
          <w:rFonts w:asciiTheme="majorHAnsi" w:hAnsiTheme="majorHAnsi"/>
          <w:color w:val="auto"/>
        </w:rPr>
      </w:pPr>
      <w:r w:rsidRPr="0034027E">
        <w:rPr>
          <w:rFonts w:asciiTheme="majorHAnsi" w:hAnsiTheme="majorHAnsi"/>
          <w:color w:val="auto"/>
        </w:rPr>
        <w:t xml:space="preserve">Methan </w:t>
      </w:r>
      <w:r w:rsidR="007E0F12">
        <w:rPr>
          <w:rFonts w:asciiTheme="majorHAnsi" w:hAnsiTheme="majorHAnsi"/>
          <w:color w:val="auto"/>
        </w:rPr>
        <w:t>ver</w:t>
      </w:r>
      <w:r w:rsidRPr="0034027E">
        <w:rPr>
          <w:rFonts w:asciiTheme="majorHAnsi" w:hAnsiTheme="majorHAnsi"/>
          <w:color w:val="auto"/>
        </w:rPr>
        <w:t>brennt mit Luftsauerstoff zu Kohlenstoffdioxid und Wasserdampf.</w:t>
      </w:r>
    </w:p>
    <w:p w:rsidR="0034027E" w:rsidRPr="0034027E" w:rsidRDefault="009140BD" w:rsidP="0034027E">
      <w:pPr>
        <w:spacing w:after="0"/>
        <w:ind w:left="1418"/>
        <w:rPr>
          <w:rFonts w:asciiTheme="majorHAnsi" w:hAnsiTheme="majorHAnsi"/>
          <w:color w:val="auto"/>
          <w:vertAlign w:val="subscript"/>
        </w:rPr>
      </w:pPr>
      <w:r>
        <w:rPr>
          <w:rFonts w:asciiTheme="majorHAnsi" w:hAnsiTheme="majorHAnsi"/>
          <w:color w:val="auto"/>
        </w:rPr>
        <w:pict>
          <v:shape id="_x0000_s1097" type="#_x0000_t32" style="position:absolute;left:0;text-align:left;margin-left:172.15pt;margin-top:7.35pt;width:30.75pt;height:0;z-index:251806720" o:connectortype="straight">
            <v:stroke endarrow="block"/>
          </v:shape>
        </w:pict>
      </w:r>
      <w:r w:rsidR="0034027E" w:rsidRPr="0034027E">
        <w:rPr>
          <w:rFonts w:asciiTheme="majorHAnsi" w:hAnsiTheme="majorHAnsi"/>
          <w:color w:val="auto"/>
        </w:rPr>
        <w:t>CH</w:t>
      </w:r>
      <w:r w:rsidR="0034027E" w:rsidRPr="0034027E">
        <w:rPr>
          <w:rFonts w:asciiTheme="majorHAnsi" w:hAnsiTheme="majorHAnsi"/>
          <w:color w:val="auto"/>
          <w:vertAlign w:val="subscript"/>
        </w:rPr>
        <w:t>4(g)</w:t>
      </w:r>
      <w:r w:rsidR="0034027E" w:rsidRPr="0034027E">
        <w:rPr>
          <w:rFonts w:asciiTheme="majorHAnsi" w:hAnsiTheme="majorHAnsi"/>
          <w:color w:val="auto"/>
        </w:rPr>
        <w:t xml:space="preserve"> + 2 O</w:t>
      </w:r>
      <w:r w:rsidR="0034027E" w:rsidRPr="0034027E">
        <w:rPr>
          <w:rFonts w:asciiTheme="majorHAnsi" w:hAnsiTheme="majorHAnsi"/>
          <w:color w:val="auto"/>
          <w:vertAlign w:val="subscript"/>
        </w:rPr>
        <w:t>2(g)</w:t>
      </w:r>
      <w:r w:rsidR="0034027E" w:rsidRPr="0034027E">
        <w:rPr>
          <w:rFonts w:asciiTheme="majorHAnsi" w:hAnsiTheme="majorHAnsi"/>
          <w:color w:val="auto"/>
        </w:rPr>
        <w:t xml:space="preserve"> </w:t>
      </w:r>
      <w:r w:rsidR="0034027E" w:rsidRPr="0034027E">
        <w:rPr>
          <w:rFonts w:asciiTheme="majorHAnsi" w:hAnsiTheme="majorHAnsi"/>
          <w:color w:val="auto"/>
        </w:rPr>
        <w:tab/>
      </w:r>
      <w:r w:rsidR="0034027E" w:rsidRPr="0034027E">
        <w:rPr>
          <w:rFonts w:asciiTheme="majorHAnsi" w:hAnsiTheme="majorHAnsi"/>
          <w:color w:val="auto"/>
        </w:rPr>
        <w:tab/>
      </w:r>
      <w:r w:rsidR="00A4317C">
        <w:rPr>
          <w:rFonts w:asciiTheme="majorHAnsi" w:hAnsiTheme="majorHAnsi"/>
          <w:color w:val="auto"/>
        </w:rPr>
        <w:tab/>
      </w:r>
      <w:r w:rsidR="0034027E" w:rsidRPr="0034027E">
        <w:rPr>
          <w:rFonts w:asciiTheme="majorHAnsi" w:hAnsiTheme="majorHAnsi"/>
          <w:color w:val="auto"/>
        </w:rPr>
        <w:t>CO</w:t>
      </w:r>
      <w:r w:rsidR="0034027E" w:rsidRPr="0034027E">
        <w:rPr>
          <w:rFonts w:asciiTheme="majorHAnsi" w:hAnsiTheme="majorHAnsi"/>
          <w:color w:val="auto"/>
          <w:vertAlign w:val="subscript"/>
        </w:rPr>
        <w:t>2(g)</w:t>
      </w:r>
      <w:r w:rsidR="0034027E" w:rsidRPr="0034027E">
        <w:rPr>
          <w:rFonts w:asciiTheme="majorHAnsi" w:hAnsiTheme="majorHAnsi"/>
          <w:color w:val="auto"/>
        </w:rPr>
        <w:t xml:space="preserve"> + 2 H</w:t>
      </w:r>
      <w:r w:rsidR="0034027E" w:rsidRPr="0034027E">
        <w:rPr>
          <w:rFonts w:asciiTheme="majorHAnsi" w:hAnsiTheme="majorHAnsi"/>
          <w:color w:val="auto"/>
          <w:vertAlign w:val="subscript"/>
        </w:rPr>
        <w:t>2</w:t>
      </w:r>
      <w:r w:rsidR="0034027E" w:rsidRPr="0034027E">
        <w:rPr>
          <w:rFonts w:asciiTheme="majorHAnsi" w:hAnsiTheme="majorHAnsi"/>
          <w:color w:val="auto"/>
        </w:rPr>
        <w:t>O</w:t>
      </w:r>
      <w:r w:rsidR="0034027E" w:rsidRPr="0034027E">
        <w:rPr>
          <w:rFonts w:asciiTheme="majorHAnsi" w:hAnsiTheme="majorHAnsi"/>
          <w:color w:val="auto"/>
          <w:vertAlign w:val="subscript"/>
        </w:rPr>
        <w:t>(l)</w:t>
      </w:r>
    </w:p>
    <w:p w:rsidR="0034027E" w:rsidRPr="0034027E" w:rsidRDefault="0034027E" w:rsidP="0034027E">
      <w:pPr>
        <w:spacing w:after="0"/>
        <w:rPr>
          <w:rFonts w:asciiTheme="majorHAnsi" w:hAnsiTheme="majorHAnsi"/>
          <w:color w:val="auto"/>
        </w:rPr>
      </w:pPr>
    </w:p>
    <w:p w:rsidR="0034027E" w:rsidRDefault="0034027E" w:rsidP="0034027E">
      <w:pPr>
        <w:spacing w:after="0"/>
        <w:ind w:left="1410" w:hanging="1410"/>
        <w:rPr>
          <w:rFonts w:asciiTheme="majorHAnsi" w:hAnsiTheme="majorHAnsi"/>
          <w:color w:val="auto"/>
        </w:rPr>
      </w:pPr>
      <w:r w:rsidRPr="0034027E">
        <w:rPr>
          <w:rFonts w:asciiTheme="majorHAnsi" w:hAnsiTheme="majorHAnsi"/>
          <w:color w:val="auto"/>
        </w:rPr>
        <w:t>Entsorgung:</w:t>
      </w:r>
      <w:r w:rsidRPr="0034027E">
        <w:rPr>
          <w:rFonts w:asciiTheme="majorHAnsi" w:hAnsiTheme="majorHAnsi"/>
          <w:color w:val="auto"/>
        </w:rPr>
        <w:tab/>
        <w:t>Die Reste des Methangases werden über den Abzug abgesaugt. Das Kalkwasser kann über den Ausguss und das Kupfersulfat(II)-Pentahydrat über den Schwermetallabfall entsorgt werden.</w:t>
      </w:r>
    </w:p>
    <w:p w:rsidR="0034027E" w:rsidRPr="0034027E" w:rsidRDefault="0034027E" w:rsidP="0034027E">
      <w:pPr>
        <w:spacing w:after="0"/>
        <w:ind w:left="1410" w:hanging="1410"/>
        <w:rPr>
          <w:rFonts w:asciiTheme="majorHAnsi" w:hAnsiTheme="majorHAnsi"/>
          <w:color w:val="auto"/>
        </w:rPr>
      </w:pPr>
    </w:p>
    <w:p w:rsidR="0034027E" w:rsidRPr="0034027E" w:rsidRDefault="0034027E" w:rsidP="007E0F12">
      <w:pPr>
        <w:spacing w:after="0"/>
        <w:ind w:left="1410" w:hanging="1410"/>
        <w:rPr>
          <w:rFonts w:asciiTheme="majorHAnsi" w:hAnsiTheme="majorHAnsi"/>
          <w:color w:val="auto"/>
        </w:rPr>
      </w:pPr>
      <w:r w:rsidRPr="0034027E">
        <w:rPr>
          <w:rFonts w:asciiTheme="majorHAnsi" w:hAnsiTheme="majorHAnsi"/>
          <w:color w:val="auto"/>
        </w:rPr>
        <w:t>Literatur:</w:t>
      </w:r>
      <w:r w:rsidR="007E0F12">
        <w:rPr>
          <w:rFonts w:asciiTheme="majorHAnsi" w:hAnsiTheme="majorHAnsi"/>
          <w:color w:val="auto"/>
        </w:rPr>
        <w:tab/>
      </w:r>
      <w:r w:rsidRPr="0034027E">
        <w:rPr>
          <w:rFonts w:asciiTheme="majorHAnsi" w:hAnsiTheme="majorHAnsi"/>
          <w:color w:val="auto"/>
        </w:rPr>
        <w:t>W.</w:t>
      </w:r>
      <w:r w:rsidR="001976E1">
        <w:rPr>
          <w:rFonts w:asciiTheme="majorHAnsi" w:hAnsiTheme="majorHAnsi"/>
          <w:color w:val="auto"/>
        </w:rPr>
        <w:t xml:space="preserve"> </w:t>
      </w:r>
      <w:r w:rsidRPr="0034027E">
        <w:rPr>
          <w:rFonts w:asciiTheme="majorHAnsi" w:hAnsiTheme="majorHAnsi"/>
          <w:color w:val="auto"/>
        </w:rPr>
        <w:t>Asselborn et al. (2006). Chemie heute – SI Gesamtband. Braunschweig: Schroedel, S. 260.</w:t>
      </w:r>
    </w:p>
    <w:p w:rsidR="0034027E" w:rsidRPr="0034027E" w:rsidRDefault="0034027E" w:rsidP="0034027E">
      <w:pPr>
        <w:spacing w:after="0"/>
        <w:rPr>
          <w:rFonts w:asciiTheme="majorHAnsi" w:hAnsiTheme="majorHAnsi"/>
          <w:color w:val="auto"/>
        </w:rPr>
      </w:pPr>
    </w:p>
    <w:p w:rsidR="0034027E" w:rsidRPr="0034027E" w:rsidRDefault="009140BD" w:rsidP="0034027E">
      <w:pPr>
        <w:spacing w:after="0"/>
        <w:rPr>
          <w:rFonts w:asciiTheme="majorHAnsi" w:hAnsiTheme="majorHAnsi"/>
          <w:color w:val="auto"/>
        </w:rPr>
      </w:pPr>
      <w:r>
        <w:rPr>
          <w:rFonts w:asciiTheme="majorHAnsi" w:hAnsiTheme="majorHAnsi"/>
          <w:color w:val="auto"/>
        </w:rPr>
      </w:r>
      <w:r>
        <w:rPr>
          <w:rFonts w:asciiTheme="majorHAnsi" w:hAnsiTheme="majorHAnsi"/>
          <w:color w:val="auto"/>
        </w:rPr>
        <w:pict>
          <v:shape id="_x0000_s1115" type="#_x0000_t202" style="width:462.45pt;height:125.7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15">
              <w:txbxContent>
                <w:p w:rsidR="007E0F12" w:rsidRDefault="007E0F12" w:rsidP="0034027E">
                  <w:pPr>
                    <w:spacing w:after="0"/>
                  </w:pPr>
                  <w:r>
                    <w:t>Dieser Versuch zeigt, wie man professionell eine qualitative Analyse eines Stoffes durchführen kann. So kann bewiesen werden, welche Verbrennungsprodukte bei Methan entstehen.</w:t>
                  </w:r>
                </w:p>
                <w:p w:rsidR="007E0F12" w:rsidRDefault="007E0F12" w:rsidP="0034027E">
                  <w:pPr>
                    <w:spacing w:after="0"/>
                  </w:pPr>
                  <w:r>
                    <w:t>Durch den etwas aufwendigeren Versuchsaufbau ist dieses Experiment eher als LuL-Demonstrationsversuch geeignet.</w:t>
                  </w:r>
                </w:p>
                <w:p w:rsidR="007E0F12" w:rsidRPr="00545E79" w:rsidRDefault="007E0F12" w:rsidP="0034027E">
                  <w:pPr>
                    <w:spacing w:after="0"/>
                  </w:pPr>
                  <w:r>
                    <w:t>Die SuS wiederholen durch diesen Versuch außerdem noch einmal wie Kohlenstoffdioxid und Wasser nachgewiesen werden können.</w:t>
                  </w:r>
                </w:p>
              </w:txbxContent>
            </v:textbox>
            <w10:anchorlock/>
          </v:shape>
        </w:pict>
      </w:r>
    </w:p>
    <w:p w:rsidR="004842C1" w:rsidRDefault="004842C1" w:rsidP="004842C1">
      <w:pPr>
        <w:spacing w:after="0"/>
      </w:pPr>
    </w:p>
    <w:p w:rsidR="003B2352" w:rsidRPr="00C51594" w:rsidRDefault="003B2352" w:rsidP="004842C1">
      <w:pPr>
        <w:spacing w:after="0"/>
        <w:rPr>
          <w:rFonts w:asciiTheme="majorHAnsi" w:hAnsiTheme="majorHAnsi"/>
          <w:color w:val="1F497D" w:themeColor="text2"/>
        </w:rPr>
        <w:sectPr w:rsidR="003B2352" w:rsidRPr="00C51594" w:rsidSect="0007729E">
          <w:headerReference w:type="default" r:id="rId35"/>
          <w:pgSz w:w="11906" w:h="16838"/>
          <w:pgMar w:top="1417" w:right="1417" w:bottom="709" w:left="1417" w:header="708" w:footer="708" w:gutter="0"/>
          <w:pgNumType w:start="0"/>
          <w:cols w:space="708"/>
          <w:titlePg/>
          <w:docGrid w:linePitch="360"/>
        </w:sectPr>
      </w:pPr>
    </w:p>
    <w:p w:rsidR="00A0582F" w:rsidRPr="00C51594" w:rsidRDefault="00A0582F" w:rsidP="004842C1">
      <w:pPr>
        <w:tabs>
          <w:tab w:val="left" w:pos="1701"/>
          <w:tab w:val="left" w:pos="1985"/>
        </w:tabs>
        <w:spacing w:after="0"/>
        <w:rPr>
          <w:rFonts w:asciiTheme="majorHAnsi" w:hAnsiTheme="majorHAnsi"/>
          <w:b/>
          <w:sz w:val="28"/>
        </w:rPr>
      </w:pPr>
      <w:r w:rsidRPr="00C51594">
        <w:rPr>
          <w:rFonts w:asciiTheme="majorHAnsi" w:hAnsiTheme="majorHAnsi"/>
          <w:b/>
          <w:sz w:val="28"/>
        </w:rPr>
        <w:t xml:space="preserve">Arbeitsblatt – </w:t>
      </w:r>
      <w:r w:rsidR="0034027E">
        <w:rPr>
          <w:rFonts w:asciiTheme="majorHAnsi" w:hAnsiTheme="majorHAnsi"/>
          <w:b/>
          <w:sz w:val="28"/>
        </w:rPr>
        <w:t>Methan un</w:t>
      </w:r>
      <w:r w:rsidR="0010156B">
        <w:rPr>
          <w:rFonts w:asciiTheme="majorHAnsi" w:hAnsiTheme="majorHAnsi"/>
          <w:b/>
          <w:sz w:val="28"/>
        </w:rPr>
        <w:t>d</w:t>
      </w:r>
      <w:r w:rsidR="0034027E">
        <w:rPr>
          <w:rFonts w:asciiTheme="majorHAnsi" w:hAnsiTheme="majorHAnsi"/>
          <w:b/>
          <w:sz w:val="28"/>
        </w:rPr>
        <w:t xml:space="preserve"> Erdgas</w:t>
      </w:r>
    </w:p>
    <w:p w:rsidR="00A0582F" w:rsidRPr="005D62D0" w:rsidRDefault="00A0582F" w:rsidP="004842C1">
      <w:pPr>
        <w:spacing w:after="0"/>
        <w:rPr>
          <w:rFonts w:asciiTheme="majorHAnsi" w:hAnsiTheme="majorHAnsi"/>
          <w:color w:val="auto"/>
        </w:rPr>
      </w:pPr>
    </w:p>
    <w:p w:rsidR="005D62D0" w:rsidRPr="00953358" w:rsidRDefault="00953358" w:rsidP="004842C1">
      <w:pPr>
        <w:spacing w:after="0"/>
        <w:rPr>
          <w:rFonts w:asciiTheme="majorHAnsi" w:hAnsiTheme="majorHAnsi"/>
          <w:i/>
          <w:color w:val="auto"/>
        </w:rPr>
      </w:pPr>
      <w:r w:rsidRPr="00953358">
        <w:rPr>
          <w:rFonts w:asciiTheme="majorHAnsi" w:hAnsiTheme="majorHAnsi"/>
          <w:i/>
          <w:color w:val="auto"/>
        </w:rPr>
        <w:t>Erdgas besteht fast ausschließlich aus Methan. Bei der Verbrennung von Methan bilden sich Wasserdampf und Kohlenstoffdioxid.</w:t>
      </w:r>
    </w:p>
    <w:p w:rsidR="00953358" w:rsidRDefault="00953358" w:rsidP="004842C1">
      <w:pPr>
        <w:spacing w:after="0"/>
        <w:rPr>
          <w:rFonts w:asciiTheme="majorHAnsi" w:hAnsiTheme="majorHAnsi"/>
          <w:color w:val="auto"/>
        </w:rPr>
      </w:pPr>
    </w:p>
    <w:p w:rsidR="00953358" w:rsidRDefault="00953358" w:rsidP="00953358">
      <w:pPr>
        <w:spacing w:after="0"/>
        <w:ind w:left="1410" w:hanging="1410"/>
        <w:rPr>
          <w:rFonts w:asciiTheme="majorHAnsi" w:hAnsiTheme="majorHAnsi"/>
          <w:color w:val="auto"/>
        </w:rPr>
      </w:pPr>
      <w:r w:rsidRPr="00953358">
        <w:rPr>
          <w:rFonts w:asciiTheme="majorHAnsi" w:hAnsiTheme="majorHAnsi"/>
          <w:b/>
          <w:color w:val="auto"/>
        </w:rPr>
        <w:t>Aufgabe 1:</w:t>
      </w:r>
      <w:r>
        <w:rPr>
          <w:rFonts w:asciiTheme="majorHAnsi" w:hAnsiTheme="majorHAnsi"/>
          <w:color w:val="auto"/>
        </w:rPr>
        <w:tab/>
        <w:t>Beschreibe wie Wasser und Kohlenstoffdioxid durch einfache Methoden nachgewiesen werden können.</w:t>
      </w:r>
    </w:p>
    <w:p w:rsidR="00953358" w:rsidRDefault="00953358" w:rsidP="004842C1">
      <w:pPr>
        <w:spacing w:after="0"/>
        <w:rPr>
          <w:rFonts w:asciiTheme="majorHAnsi" w:hAnsiTheme="majorHAnsi"/>
          <w:color w:val="auto"/>
        </w:rPr>
      </w:pPr>
    </w:p>
    <w:p w:rsidR="00953358" w:rsidRPr="005D62D0" w:rsidRDefault="00953358" w:rsidP="00953358">
      <w:pPr>
        <w:spacing w:after="0"/>
        <w:ind w:left="1410" w:hanging="1410"/>
        <w:rPr>
          <w:rFonts w:asciiTheme="majorHAnsi" w:hAnsiTheme="majorHAnsi"/>
          <w:color w:val="auto"/>
        </w:rPr>
      </w:pPr>
      <w:r w:rsidRPr="00953358">
        <w:rPr>
          <w:rFonts w:asciiTheme="majorHAnsi" w:hAnsiTheme="majorHAnsi"/>
          <w:b/>
          <w:color w:val="auto"/>
        </w:rPr>
        <w:t>Aufgabe 2:</w:t>
      </w:r>
      <w:r>
        <w:rPr>
          <w:rFonts w:asciiTheme="majorHAnsi" w:hAnsiTheme="majorHAnsi"/>
          <w:color w:val="auto"/>
        </w:rPr>
        <w:t xml:space="preserve"> </w:t>
      </w:r>
      <w:r>
        <w:rPr>
          <w:rFonts w:asciiTheme="majorHAnsi" w:hAnsiTheme="majorHAnsi"/>
          <w:color w:val="auto"/>
        </w:rPr>
        <w:tab/>
        <w:t>Entwickele ein Experiment, mit dem die vermuteten Reaktionsprodukte nachgewiesen werden können.</w:t>
      </w:r>
    </w:p>
    <w:p w:rsidR="005D62D0" w:rsidRDefault="005D62D0" w:rsidP="004842C1">
      <w:pPr>
        <w:spacing w:after="0"/>
        <w:rPr>
          <w:rFonts w:asciiTheme="majorHAnsi" w:hAnsiTheme="majorHAnsi"/>
          <w:color w:val="auto"/>
        </w:rPr>
      </w:pPr>
    </w:p>
    <w:p w:rsidR="00953358" w:rsidRPr="005D62D0" w:rsidRDefault="00953358" w:rsidP="004842C1">
      <w:pPr>
        <w:spacing w:after="0"/>
        <w:rPr>
          <w:rFonts w:asciiTheme="majorHAnsi" w:hAnsiTheme="majorHAnsi"/>
          <w:color w:val="auto"/>
        </w:rPr>
      </w:pPr>
    </w:p>
    <w:p w:rsidR="005D62D0" w:rsidRPr="00953358" w:rsidRDefault="00953358" w:rsidP="00953358">
      <w:pPr>
        <w:spacing w:after="0"/>
        <w:rPr>
          <w:rFonts w:asciiTheme="majorHAnsi" w:hAnsiTheme="majorHAnsi"/>
          <w:i/>
          <w:color w:val="auto"/>
        </w:rPr>
      </w:pPr>
      <w:r w:rsidRPr="00953358">
        <w:rPr>
          <w:rFonts w:asciiTheme="majorHAnsi" w:hAnsiTheme="majorHAnsi"/>
          <w:i/>
          <w:color w:val="auto"/>
        </w:rPr>
        <w:t>Kohlenwasserstoffe sind Verbindungen, deren Moleküle aus Kohlenstoff-Atomen und Wasserstoff-Atomen aufgebaut sind. Methan ist der einfachste Kohlenwasserstoff mit der Summenformel CH</w:t>
      </w:r>
      <w:r w:rsidRPr="00953358">
        <w:rPr>
          <w:rFonts w:asciiTheme="majorHAnsi" w:hAnsiTheme="majorHAnsi"/>
          <w:i/>
          <w:color w:val="auto"/>
          <w:vertAlign w:val="subscript"/>
        </w:rPr>
        <w:t>4</w:t>
      </w:r>
      <w:r w:rsidRPr="00953358">
        <w:rPr>
          <w:rFonts w:asciiTheme="majorHAnsi" w:hAnsiTheme="majorHAnsi"/>
          <w:i/>
          <w:color w:val="auto"/>
        </w:rPr>
        <w:t xml:space="preserve">. </w:t>
      </w:r>
    </w:p>
    <w:p w:rsidR="00953358" w:rsidRDefault="00953358" w:rsidP="00953358">
      <w:pPr>
        <w:spacing w:after="0"/>
        <w:rPr>
          <w:rFonts w:asciiTheme="majorHAnsi" w:hAnsiTheme="majorHAnsi"/>
          <w:color w:val="auto"/>
        </w:rPr>
      </w:pPr>
    </w:p>
    <w:p w:rsidR="00953358" w:rsidRPr="00953358" w:rsidRDefault="00953358" w:rsidP="00AE3CFA">
      <w:pPr>
        <w:spacing w:after="0"/>
        <w:ind w:left="1410" w:hanging="1410"/>
        <w:rPr>
          <w:rFonts w:asciiTheme="majorHAnsi" w:hAnsiTheme="majorHAnsi"/>
          <w:color w:val="auto"/>
        </w:rPr>
      </w:pPr>
      <w:r w:rsidRPr="00953358">
        <w:rPr>
          <w:rFonts w:asciiTheme="majorHAnsi" w:hAnsiTheme="majorHAnsi"/>
          <w:b/>
          <w:color w:val="auto"/>
        </w:rPr>
        <w:t>Aufgabe 3:</w:t>
      </w:r>
      <w:r w:rsidRPr="00953358">
        <w:rPr>
          <w:rFonts w:asciiTheme="majorHAnsi" w:hAnsiTheme="majorHAnsi"/>
          <w:color w:val="auto"/>
        </w:rPr>
        <w:tab/>
      </w:r>
      <w:r>
        <w:rPr>
          <w:rFonts w:asciiTheme="majorHAnsi" w:hAnsiTheme="majorHAnsi"/>
          <w:color w:val="auto"/>
        </w:rPr>
        <w:t>Zeichne die Strukturformel von Methan. Welche</w:t>
      </w:r>
      <w:r w:rsidR="007E0F12">
        <w:rPr>
          <w:rFonts w:asciiTheme="majorHAnsi" w:hAnsiTheme="majorHAnsi"/>
          <w:color w:val="auto"/>
        </w:rPr>
        <w:t>n</w:t>
      </w:r>
      <w:r>
        <w:rPr>
          <w:rFonts w:asciiTheme="majorHAnsi" w:hAnsiTheme="majorHAnsi"/>
          <w:color w:val="auto"/>
        </w:rPr>
        <w:t xml:space="preserve"> </w:t>
      </w:r>
      <w:r w:rsidR="00AE3CFA">
        <w:rPr>
          <w:rFonts w:asciiTheme="majorHAnsi" w:hAnsiTheme="majorHAnsi"/>
          <w:color w:val="auto"/>
        </w:rPr>
        <w:t>mathematischen Körper stellt</w:t>
      </w:r>
      <w:r>
        <w:rPr>
          <w:rFonts w:asciiTheme="majorHAnsi" w:hAnsiTheme="majorHAnsi"/>
          <w:color w:val="auto"/>
        </w:rPr>
        <w:t xml:space="preserve"> Methan</w:t>
      </w:r>
      <w:r w:rsidR="0010156B">
        <w:rPr>
          <w:rFonts w:asciiTheme="majorHAnsi" w:hAnsiTheme="majorHAnsi"/>
          <w:color w:val="auto"/>
        </w:rPr>
        <w:t xml:space="preserve"> dar</w:t>
      </w:r>
      <w:r>
        <w:rPr>
          <w:rFonts w:asciiTheme="majorHAnsi" w:hAnsiTheme="majorHAnsi"/>
          <w:color w:val="auto"/>
        </w:rPr>
        <w:t>?</w:t>
      </w:r>
    </w:p>
    <w:p w:rsidR="005D62D0" w:rsidRPr="005D62D0" w:rsidRDefault="005D62D0" w:rsidP="004842C1">
      <w:pPr>
        <w:spacing w:after="0"/>
        <w:rPr>
          <w:rFonts w:asciiTheme="majorHAnsi" w:hAnsiTheme="majorHAnsi"/>
          <w:color w:val="auto"/>
        </w:rPr>
      </w:pPr>
    </w:p>
    <w:p w:rsidR="00A0582F" w:rsidRPr="00C51594" w:rsidRDefault="00A0582F" w:rsidP="004842C1">
      <w:pPr>
        <w:spacing w:after="0"/>
        <w:rPr>
          <w:rFonts w:asciiTheme="majorHAnsi" w:hAnsiTheme="majorHAnsi"/>
        </w:rPr>
        <w:sectPr w:rsidR="00A0582F" w:rsidRPr="00C51594" w:rsidSect="0049087A">
          <w:headerReference w:type="default" r:id="rId36"/>
          <w:pgSz w:w="11906" w:h="16838"/>
          <w:pgMar w:top="1417" w:right="1417" w:bottom="709" w:left="1417" w:header="708" w:footer="708" w:gutter="0"/>
          <w:pgNumType w:start="0"/>
          <w:cols w:space="708"/>
          <w:docGrid w:linePitch="360"/>
        </w:sectPr>
      </w:pPr>
      <w:r w:rsidRPr="00C51594">
        <w:rPr>
          <w:rFonts w:asciiTheme="majorHAnsi" w:hAnsiTheme="majorHAnsi"/>
        </w:rPr>
        <w:t xml:space="preserve"> </w:t>
      </w:r>
    </w:p>
    <w:p w:rsidR="00FB3D74" w:rsidRPr="00C51594" w:rsidRDefault="00A0582F" w:rsidP="004842C1">
      <w:pPr>
        <w:pStyle w:val="berschrift1"/>
        <w:spacing w:before="0" w:after="0"/>
      </w:pPr>
      <w:bookmarkStart w:id="11" w:name="_Toc364093758"/>
      <w:r w:rsidRPr="00C51594">
        <w:t xml:space="preserve">Reflexion des </w:t>
      </w:r>
      <w:r w:rsidR="00FB3D74" w:rsidRPr="00C51594">
        <w:t>A</w:t>
      </w:r>
      <w:r w:rsidR="00AA612B" w:rsidRPr="00C51594">
        <w:t>rbeitsblatt</w:t>
      </w:r>
      <w:r w:rsidRPr="00C51594">
        <w:t>es</w:t>
      </w:r>
      <w:bookmarkEnd w:id="11"/>
      <w:r w:rsidR="00F26486" w:rsidRPr="00C51594">
        <w:t xml:space="preserve"> </w:t>
      </w:r>
    </w:p>
    <w:p w:rsidR="004F4C9A" w:rsidRDefault="00953358" w:rsidP="004842C1">
      <w:pPr>
        <w:tabs>
          <w:tab w:val="left" w:pos="5730"/>
        </w:tabs>
        <w:spacing w:after="0"/>
        <w:rPr>
          <w:rFonts w:asciiTheme="majorHAnsi" w:hAnsiTheme="majorHAnsi"/>
        </w:rPr>
      </w:pPr>
      <w:r>
        <w:rPr>
          <w:rFonts w:asciiTheme="majorHAnsi" w:hAnsiTheme="majorHAnsi"/>
        </w:rPr>
        <w:t>Dieses Arbeitsblatt kann am Anfang der Unterrichtseinheit zu Methan verwendet werden. Es hilft dabei die Kohlenwasserstoffe kennenzulernen und verschiedene Nachweisreaktionen zu wiederholen.</w:t>
      </w:r>
    </w:p>
    <w:p w:rsidR="004F4C9A" w:rsidRPr="00C51594" w:rsidRDefault="00953358" w:rsidP="004842C1">
      <w:pPr>
        <w:tabs>
          <w:tab w:val="left" w:pos="5730"/>
        </w:tabs>
        <w:spacing w:after="0"/>
        <w:rPr>
          <w:rFonts w:asciiTheme="majorHAnsi" w:hAnsiTheme="majorHAnsi"/>
        </w:rPr>
      </w:pPr>
      <w:r>
        <w:rPr>
          <w:rFonts w:asciiTheme="majorHAnsi" w:hAnsiTheme="majorHAnsi"/>
        </w:rPr>
        <w:t xml:space="preserve">Die SuS überlegen sich außerdem </w:t>
      </w:r>
      <w:r w:rsidR="00CB27F1">
        <w:rPr>
          <w:rFonts w:asciiTheme="majorHAnsi" w:hAnsiTheme="majorHAnsi"/>
        </w:rPr>
        <w:t>Nachweisreaktionen für die Methan-Verbrennung, die gegebenenfalls im Unterricht eingesetzt werden kann.</w:t>
      </w:r>
    </w:p>
    <w:p w:rsidR="004F4C9A" w:rsidRPr="00C51594" w:rsidRDefault="004F4C9A" w:rsidP="00B5120E">
      <w:pPr>
        <w:pStyle w:val="berschrift2"/>
        <w:numPr>
          <w:ilvl w:val="1"/>
          <w:numId w:val="1"/>
        </w:numPr>
        <w:spacing w:before="0" w:after="0"/>
      </w:pPr>
      <w:bookmarkStart w:id="12" w:name="_Toc364093759"/>
      <w:r w:rsidRPr="00C51594">
        <w:t>Erwartungshorizont (Kerncurriculum)</w:t>
      </w:r>
      <w:bookmarkEnd w:id="12"/>
    </w:p>
    <w:p w:rsidR="00B5120E" w:rsidRDefault="00B5120E" w:rsidP="00B5120E">
      <w:pPr>
        <w:autoSpaceDE w:val="0"/>
        <w:autoSpaceDN w:val="0"/>
        <w:adjustRightInd w:val="0"/>
        <w:spacing w:after="0"/>
        <w:jc w:val="left"/>
        <w:rPr>
          <w:rFonts w:cs="Cambria"/>
          <w:color w:val="1D1B11"/>
        </w:rPr>
      </w:pPr>
      <w:r>
        <w:rPr>
          <w:rFonts w:cs="Cambria"/>
          <w:color w:val="1D1B11"/>
        </w:rPr>
        <w:t>Der Bezug zum Kerncurriculum kann durch das Basiskonzept „Stoff- Teilchen“ hergestellt werden.</w:t>
      </w:r>
    </w:p>
    <w:p w:rsidR="00B5120E" w:rsidRDefault="00B5120E" w:rsidP="00B5120E">
      <w:pPr>
        <w:autoSpaceDE w:val="0"/>
        <w:autoSpaceDN w:val="0"/>
        <w:adjustRightInd w:val="0"/>
        <w:spacing w:after="0"/>
        <w:jc w:val="left"/>
        <w:rPr>
          <w:rFonts w:cs="Cambria"/>
          <w:color w:val="1D1B11"/>
        </w:rPr>
      </w:pPr>
      <w:r>
        <w:rPr>
          <w:rFonts w:cs="Cambria"/>
          <w:color w:val="1D1B11"/>
        </w:rPr>
        <w:t xml:space="preserve">Fachwissen: </w:t>
      </w:r>
      <w:r>
        <w:rPr>
          <w:rFonts w:cs="Cambria"/>
          <w:color w:val="1D1B11"/>
        </w:rPr>
        <w:tab/>
        <w:t>SuS führen Nachweisreaktionen auf das Vorhandensein von</w:t>
      </w:r>
    </w:p>
    <w:p w:rsidR="00B5120E" w:rsidRDefault="00B5120E" w:rsidP="00371B9E">
      <w:pPr>
        <w:tabs>
          <w:tab w:val="left" w:pos="1418"/>
        </w:tabs>
        <w:spacing w:after="0"/>
        <w:ind w:left="1416" w:hanging="1416"/>
        <w:rPr>
          <w:rFonts w:cs="Cambria"/>
          <w:color w:val="1D1B11"/>
        </w:rPr>
      </w:pPr>
      <w:r>
        <w:rPr>
          <w:rFonts w:cs="Cambria"/>
          <w:color w:val="1D1B11"/>
        </w:rPr>
        <w:tab/>
        <w:t>bestimmten Teilchen zurück. (Aufgabe 1 und 2)</w:t>
      </w:r>
    </w:p>
    <w:p w:rsidR="004F4C9A" w:rsidRDefault="00B5120E" w:rsidP="00B5120E">
      <w:pPr>
        <w:tabs>
          <w:tab w:val="left" w:pos="0"/>
        </w:tabs>
        <w:spacing w:after="0"/>
        <w:rPr>
          <w:rFonts w:asciiTheme="majorHAnsi" w:hAnsiTheme="majorHAnsi"/>
        </w:rPr>
      </w:pPr>
      <w:r>
        <w:rPr>
          <w:rFonts w:asciiTheme="majorHAnsi" w:hAnsiTheme="majorHAnsi"/>
        </w:rPr>
        <w:t>Ergänzende Differenzierung der in dem Kompetenzbereich Fachwissen genannten Inhalte und Begriffe:</w:t>
      </w:r>
      <w:r>
        <w:rPr>
          <w:rFonts w:asciiTheme="majorHAnsi" w:hAnsiTheme="majorHAnsi"/>
        </w:rPr>
        <w:tab/>
        <w:t>Molekülstruktur von Alkanen (Aufgabe 3)</w:t>
      </w:r>
    </w:p>
    <w:p w:rsidR="00371B9E" w:rsidRPr="00C51594" w:rsidRDefault="00371B9E" w:rsidP="00B5120E">
      <w:pPr>
        <w:tabs>
          <w:tab w:val="left" w:pos="0"/>
        </w:tabs>
        <w:spacing w:after="0"/>
        <w:rPr>
          <w:rFonts w:asciiTheme="majorHAnsi" w:hAnsiTheme="majorHAnsi"/>
        </w:rPr>
      </w:pPr>
    </w:p>
    <w:p w:rsidR="004F4C9A" w:rsidRDefault="00371B9E" w:rsidP="00B5120E">
      <w:pPr>
        <w:tabs>
          <w:tab w:val="left" w:pos="0"/>
        </w:tabs>
        <w:spacing w:after="0"/>
        <w:rPr>
          <w:rFonts w:asciiTheme="majorHAnsi" w:hAnsiTheme="majorHAnsi"/>
          <w:color w:val="auto"/>
        </w:rPr>
      </w:pPr>
      <w:r w:rsidRPr="00371B9E">
        <w:rPr>
          <w:rFonts w:asciiTheme="majorHAnsi" w:hAnsiTheme="majorHAnsi"/>
          <w:color w:val="auto"/>
        </w:rPr>
        <w:t>In Aufgabe 1 sind von den SuS einfache Fakten und Sachverhalte wiederzugeben. Diese Aufgabe fällt also in den Anforderungsbereich I.</w:t>
      </w:r>
      <w:r>
        <w:rPr>
          <w:rFonts w:asciiTheme="majorHAnsi" w:hAnsiTheme="majorHAnsi"/>
          <w:color w:val="auto"/>
        </w:rPr>
        <w:t xml:space="preserve"> </w:t>
      </w:r>
      <w:r w:rsidRPr="00371B9E">
        <w:rPr>
          <w:rFonts w:asciiTheme="majorHAnsi" w:hAnsiTheme="majorHAnsi"/>
          <w:color w:val="auto"/>
        </w:rPr>
        <w:t>Da in Aufgabe 2 das fachspezifische Wissen über d</w:t>
      </w:r>
      <w:r>
        <w:rPr>
          <w:rFonts w:asciiTheme="majorHAnsi" w:hAnsiTheme="majorHAnsi"/>
          <w:color w:val="auto"/>
        </w:rPr>
        <w:t xml:space="preserve">as bereits gelernte </w:t>
      </w:r>
      <w:r w:rsidRPr="00371B9E">
        <w:rPr>
          <w:rFonts w:asciiTheme="majorHAnsi" w:hAnsiTheme="majorHAnsi"/>
          <w:color w:val="auto"/>
        </w:rPr>
        <w:t>angewendet werden sollen, ist diese Aufgabe für den Anforderungsbereich II gedacht.</w:t>
      </w:r>
      <w:r>
        <w:rPr>
          <w:rFonts w:asciiTheme="majorHAnsi" w:hAnsiTheme="majorHAnsi"/>
          <w:color w:val="auto"/>
        </w:rPr>
        <w:t xml:space="preserve"> </w:t>
      </w:r>
      <w:r w:rsidRPr="00371B9E">
        <w:rPr>
          <w:rFonts w:asciiTheme="majorHAnsi" w:hAnsiTheme="majorHAnsi"/>
          <w:color w:val="auto"/>
        </w:rPr>
        <w:t>Das fachspez</w:t>
      </w:r>
      <w:r>
        <w:rPr>
          <w:rFonts w:asciiTheme="majorHAnsi" w:hAnsiTheme="majorHAnsi"/>
          <w:color w:val="auto"/>
        </w:rPr>
        <w:t>ifische Wissen der SuS über die Zusammensetzung des Methan-Moleküls (1 C- und 4 H-Atome) muss</w:t>
      </w:r>
      <w:r w:rsidRPr="00371B9E">
        <w:rPr>
          <w:rFonts w:asciiTheme="majorHAnsi" w:hAnsiTheme="majorHAnsi"/>
          <w:color w:val="auto"/>
        </w:rPr>
        <w:t xml:space="preserve"> in Aufgabe 3 in einem unbekannten Kontext (</w:t>
      </w:r>
      <w:r>
        <w:rPr>
          <w:rFonts w:asciiTheme="majorHAnsi" w:hAnsiTheme="majorHAnsi"/>
          <w:color w:val="auto"/>
        </w:rPr>
        <w:t>strukturelle Anordnung</w:t>
      </w:r>
      <w:r w:rsidRPr="00371B9E">
        <w:rPr>
          <w:rFonts w:asciiTheme="majorHAnsi" w:hAnsiTheme="majorHAnsi"/>
          <w:color w:val="auto"/>
        </w:rPr>
        <w:t>) angewandt werden und erreicht somit den Anforderungsbereich III.</w:t>
      </w:r>
    </w:p>
    <w:p w:rsidR="0074293E" w:rsidRPr="00C51594" w:rsidRDefault="0074293E" w:rsidP="00B5120E">
      <w:pPr>
        <w:tabs>
          <w:tab w:val="left" w:pos="0"/>
        </w:tabs>
        <w:spacing w:after="0"/>
        <w:rPr>
          <w:rFonts w:asciiTheme="majorHAnsi" w:hAnsiTheme="majorHAnsi"/>
          <w:color w:val="auto"/>
        </w:rPr>
      </w:pPr>
    </w:p>
    <w:p w:rsidR="004F4C9A" w:rsidRPr="00C51594" w:rsidRDefault="004F4C9A" w:rsidP="004842C1">
      <w:pPr>
        <w:pStyle w:val="berschrift2"/>
        <w:numPr>
          <w:ilvl w:val="1"/>
          <w:numId w:val="1"/>
        </w:numPr>
        <w:spacing w:before="0" w:after="0"/>
      </w:pPr>
      <w:bookmarkStart w:id="13" w:name="_Toc364093760"/>
      <w:r w:rsidRPr="00C51594">
        <w:t>Erwartungshorizont (Inhaltlich)</w:t>
      </w:r>
      <w:bookmarkEnd w:id="13"/>
    </w:p>
    <w:p w:rsidR="00F74A95" w:rsidRDefault="004A06DB" w:rsidP="004A06DB">
      <w:pPr>
        <w:spacing w:after="0"/>
        <w:ind w:left="1410" w:hanging="1410"/>
        <w:rPr>
          <w:rFonts w:asciiTheme="majorHAnsi" w:hAnsiTheme="majorHAnsi"/>
          <w:color w:val="auto"/>
        </w:rPr>
      </w:pPr>
      <w:r w:rsidRPr="004A06DB">
        <w:rPr>
          <w:rFonts w:asciiTheme="majorHAnsi" w:hAnsiTheme="majorHAnsi"/>
          <w:b/>
          <w:color w:val="auto"/>
        </w:rPr>
        <w:t>Aufgabe 1:</w:t>
      </w:r>
      <w:r>
        <w:rPr>
          <w:rFonts w:asciiTheme="majorHAnsi" w:hAnsiTheme="majorHAnsi"/>
          <w:color w:val="auto"/>
        </w:rPr>
        <w:t xml:space="preserve"> </w:t>
      </w:r>
      <w:r>
        <w:rPr>
          <w:rFonts w:asciiTheme="majorHAnsi" w:hAnsiTheme="majorHAnsi"/>
          <w:color w:val="auto"/>
        </w:rPr>
        <w:tab/>
        <w:t>Die Nachweisreaktion von Kohlenstoffdioxid ist die Probe durch Kalkwasser. Kalkwasser färbt sich mit CO</w:t>
      </w:r>
      <w:r>
        <w:rPr>
          <w:rFonts w:asciiTheme="majorHAnsi" w:hAnsiTheme="majorHAnsi"/>
          <w:color w:val="auto"/>
          <w:vertAlign w:val="subscript"/>
        </w:rPr>
        <w:t>2</w:t>
      </w:r>
      <w:r>
        <w:rPr>
          <w:rFonts w:asciiTheme="majorHAnsi" w:hAnsiTheme="majorHAnsi"/>
          <w:color w:val="auto"/>
        </w:rPr>
        <w:t xml:space="preserve"> milchig weiß.</w:t>
      </w:r>
    </w:p>
    <w:p w:rsidR="004A06DB" w:rsidRPr="0074293E" w:rsidRDefault="009140BD" w:rsidP="0074293E">
      <w:pPr>
        <w:spacing w:after="0"/>
        <w:ind w:left="1410" w:hanging="1410"/>
        <w:jc w:val="center"/>
        <w:rPr>
          <w:rFonts w:asciiTheme="majorHAnsi" w:hAnsiTheme="majorHAnsi"/>
          <w:b/>
          <w:color w:val="auto"/>
          <w:vertAlign w:val="subscript"/>
        </w:rPr>
      </w:pPr>
      <w:r>
        <w:rPr>
          <w:rFonts w:asciiTheme="majorHAnsi" w:hAnsiTheme="majorHAnsi"/>
          <w:b/>
          <w:noProof/>
          <w:color w:val="auto"/>
          <w:lang w:eastAsia="de-DE"/>
        </w:rPr>
        <w:pict>
          <v:shape id="_x0000_s1103" type="#_x0000_t32" style="position:absolute;left:0;text-align:left;margin-left:223.15pt;margin-top:7.85pt;width:30.75pt;height:0;z-index:251812864" o:connectortype="straight">
            <v:stroke endarrow="block"/>
          </v:shape>
        </w:pict>
      </w:r>
      <w:r w:rsidR="004A06DB" w:rsidRPr="004A06DB">
        <w:rPr>
          <w:rFonts w:asciiTheme="majorHAnsi" w:hAnsiTheme="majorHAnsi"/>
          <w:b/>
          <w:color w:val="auto"/>
        </w:rPr>
        <w:t>Ca(OH)</w:t>
      </w:r>
      <w:r w:rsidR="00632861">
        <w:rPr>
          <w:rFonts w:asciiTheme="majorHAnsi" w:hAnsiTheme="majorHAnsi"/>
          <w:b/>
          <w:color w:val="auto"/>
          <w:vertAlign w:val="subscript"/>
        </w:rPr>
        <w:t>2(aq</w:t>
      </w:r>
      <w:r w:rsidR="004A06DB" w:rsidRPr="004A06DB">
        <w:rPr>
          <w:rFonts w:asciiTheme="majorHAnsi" w:hAnsiTheme="majorHAnsi"/>
          <w:b/>
          <w:color w:val="auto"/>
          <w:vertAlign w:val="subscript"/>
        </w:rPr>
        <w:t>)</w:t>
      </w:r>
      <w:r w:rsidR="004A06DB" w:rsidRPr="004A06DB">
        <w:rPr>
          <w:rFonts w:asciiTheme="majorHAnsi" w:hAnsiTheme="majorHAnsi"/>
          <w:b/>
          <w:color w:val="auto"/>
        </w:rPr>
        <w:t xml:space="preserve"> + CO</w:t>
      </w:r>
      <w:r w:rsidR="004A06DB" w:rsidRPr="004A06DB">
        <w:rPr>
          <w:rFonts w:asciiTheme="majorHAnsi" w:hAnsiTheme="majorHAnsi"/>
          <w:b/>
          <w:color w:val="auto"/>
          <w:vertAlign w:val="subscript"/>
        </w:rPr>
        <w:t>2(g)</w:t>
      </w:r>
      <w:r w:rsidR="004A06DB" w:rsidRPr="004A06DB">
        <w:rPr>
          <w:rFonts w:asciiTheme="majorHAnsi" w:hAnsiTheme="majorHAnsi"/>
          <w:b/>
          <w:color w:val="auto"/>
        </w:rPr>
        <w:tab/>
      </w:r>
      <w:r w:rsidR="004A06DB" w:rsidRPr="004A06DB">
        <w:rPr>
          <w:rFonts w:asciiTheme="majorHAnsi" w:hAnsiTheme="majorHAnsi"/>
          <w:b/>
          <w:color w:val="auto"/>
        </w:rPr>
        <w:tab/>
        <w:t>CaCO</w:t>
      </w:r>
      <w:r w:rsidR="004A06DB" w:rsidRPr="004A06DB">
        <w:rPr>
          <w:rFonts w:asciiTheme="majorHAnsi" w:hAnsiTheme="majorHAnsi"/>
          <w:b/>
          <w:color w:val="auto"/>
          <w:vertAlign w:val="subscript"/>
        </w:rPr>
        <w:t xml:space="preserve">3(s) </w:t>
      </w:r>
      <w:r w:rsidR="004A06DB" w:rsidRPr="004A06DB">
        <w:rPr>
          <w:rFonts w:asciiTheme="majorHAnsi" w:hAnsiTheme="majorHAnsi"/>
          <w:b/>
          <w:color w:val="auto"/>
        </w:rPr>
        <w:t>+ H</w:t>
      </w:r>
      <w:r w:rsidR="004A06DB" w:rsidRPr="004A06DB">
        <w:rPr>
          <w:rFonts w:asciiTheme="majorHAnsi" w:hAnsiTheme="majorHAnsi"/>
          <w:b/>
          <w:color w:val="auto"/>
          <w:vertAlign w:val="subscript"/>
        </w:rPr>
        <w:t>2</w:t>
      </w:r>
      <w:r w:rsidR="004A06DB" w:rsidRPr="004A06DB">
        <w:rPr>
          <w:rFonts w:asciiTheme="majorHAnsi" w:hAnsiTheme="majorHAnsi"/>
          <w:b/>
          <w:color w:val="auto"/>
        </w:rPr>
        <w:t>O</w:t>
      </w:r>
      <w:r w:rsidR="004A06DB" w:rsidRPr="004A06DB">
        <w:rPr>
          <w:rFonts w:asciiTheme="majorHAnsi" w:hAnsiTheme="majorHAnsi"/>
          <w:b/>
          <w:color w:val="auto"/>
          <w:vertAlign w:val="subscript"/>
        </w:rPr>
        <w:t>(l)</w:t>
      </w:r>
    </w:p>
    <w:p w:rsidR="004A06DB" w:rsidRPr="004A06DB" w:rsidRDefault="004A06DB" w:rsidP="004A06DB">
      <w:pPr>
        <w:spacing w:after="0"/>
        <w:ind w:left="1410" w:hanging="1410"/>
        <w:rPr>
          <w:rFonts w:asciiTheme="majorHAnsi" w:hAnsiTheme="majorHAnsi"/>
          <w:color w:val="auto"/>
        </w:rPr>
      </w:pPr>
      <w:r w:rsidRPr="004A06DB">
        <w:rPr>
          <w:rFonts w:asciiTheme="majorHAnsi" w:hAnsiTheme="majorHAnsi"/>
          <w:b/>
          <w:color w:val="auto"/>
          <w:vertAlign w:val="subscript"/>
        </w:rPr>
        <w:tab/>
      </w:r>
      <w:r w:rsidRPr="004A06DB">
        <w:rPr>
          <w:rFonts w:asciiTheme="majorHAnsi" w:hAnsiTheme="majorHAnsi"/>
          <w:b/>
          <w:color w:val="auto"/>
          <w:vertAlign w:val="subscript"/>
        </w:rPr>
        <w:tab/>
      </w:r>
      <w:r>
        <w:rPr>
          <w:rFonts w:asciiTheme="majorHAnsi" w:hAnsiTheme="majorHAnsi"/>
          <w:color w:val="auto"/>
        </w:rPr>
        <w:t>Wasser kann wiederum mit weißem Kupfer (II)-sulfat nachgewiesen werden, welches sich durch Wasser von weiß nach blau färbt:</w:t>
      </w:r>
    </w:p>
    <w:p w:rsidR="004A06DB" w:rsidRPr="0074293E" w:rsidRDefault="009140BD" w:rsidP="0074293E">
      <w:pPr>
        <w:spacing w:after="0"/>
        <w:ind w:left="1410" w:hanging="1410"/>
        <w:jc w:val="center"/>
        <w:rPr>
          <w:rFonts w:asciiTheme="majorHAnsi" w:hAnsiTheme="majorHAnsi"/>
          <w:b/>
          <w:color w:val="auto"/>
        </w:rPr>
      </w:pPr>
      <w:r>
        <w:rPr>
          <w:rFonts w:asciiTheme="majorHAnsi" w:hAnsiTheme="majorHAnsi"/>
          <w:b/>
          <w:color w:val="auto"/>
          <w:vertAlign w:val="subscript"/>
        </w:rPr>
        <w:pict>
          <v:shape id="_x0000_s1102" type="#_x0000_t32" style="position:absolute;left:0;text-align:left;margin-left:223.15pt;margin-top:7.6pt;width:30.75pt;height:0;z-index:251811840" o:connectortype="straight">
            <v:stroke endarrow="block"/>
          </v:shape>
        </w:pict>
      </w:r>
      <w:r w:rsidR="004A06DB" w:rsidRPr="004A06DB">
        <w:rPr>
          <w:rFonts w:asciiTheme="majorHAnsi" w:hAnsiTheme="majorHAnsi"/>
          <w:b/>
          <w:color w:val="auto"/>
        </w:rPr>
        <w:t>CuSO</w:t>
      </w:r>
      <w:r w:rsidR="004A06DB" w:rsidRPr="004A06DB">
        <w:rPr>
          <w:rFonts w:asciiTheme="majorHAnsi" w:hAnsiTheme="majorHAnsi"/>
          <w:b/>
          <w:color w:val="auto"/>
          <w:vertAlign w:val="subscript"/>
        </w:rPr>
        <w:t>4(s)</w:t>
      </w:r>
      <w:r w:rsidR="004A06DB" w:rsidRPr="004A06DB">
        <w:rPr>
          <w:rFonts w:asciiTheme="majorHAnsi" w:hAnsiTheme="majorHAnsi"/>
          <w:b/>
          <w:color w:val="auto"/>
        </w:rPr>
        <w:t>  +  5 H</w:t>
      </w:r>
      <w:r w:rsidR="004A06DB" w:rsidRPr="004A06DB">
        <w:rPr>
          <w:rFonts w:asciiTheme="majorHAnsi" w:hAnsiTheme="majorHAnsi"/>
          <w:b/>
          <w:color w:val="auto"/>
          <w:vertAlign w:val="subscript"/>
        </w:rPr>
        <w:t>2</w:t>
      </w:r>
      <w:r w:rsidR="004A06DB" w:rsidRPr="004A06DB">
        <w:rPr>
          <w:rFonts w:asciiTheme="majorHAnsi" w:hAnsiTheme="majorHAnsi"/>
          <w:b/>
          <w:color w:val="auto"/>
        </w:rPr>
        <w:t>O(l) </w:t>
      </w:r>
      <w:r w:rsidR="004A06DB" w:rsidRPr="004A06DB">
        <w:rPr>
          <w:rFonts w:asciiTheme="majorHAnsi" w:hAnsiTheme="majorHAnsi"/>
          <w:b/>
          <w:color w:val="auto"/>
        </w:rPr>
        <w:tab/>
      </w:r>
      <w:r w:rsidR="004A06DB" w:rsidRPr="004A06DB">
        <w:rPr>
          <w:rFonts w:asciiTheme="majorHAnsi" w:hAnsiTheme="majorHAnsi"/>
          <w:b/>
          <w:color w:val="auto"/>
        </w:rPr>
        <w:tab/>
        <w:t>  CuSO</w:t>
      </w:r>
      <w:r w:rsidR="004A06DB" w:rsidRPr="004A06DB">
        <w:rPr>
          <w:rFonts w:asciiTheme="majorHAnsi" w:hAnsiTheme="majorHAnsi"/>
          <w:b/>
          <w:color w:val="auto"/>
          <w:vertAlign w:val="subscript"/>
        </w:rPr>
        <w:t xml:space="preserve">4 </w:t>
      </w:r>
      <w:r w:rsidR="0074293E">
        <w:rPr>
          <w:rFonts w:asciiTheme="majorHAnsi" w:hAnsiTheme="majorHAnsi"/>
          <w:b/>
          <w:color w:val="auto"/>
        </w:rPr>
        <w:t>·</w:t>
      </w:r>
      <w:r w:rsidR="004A06DB" w:rsidRPr="004A06DB">
        <w:rPr>
          <w:rFonts w:asciiTheme="majorHAnsi" w:hAnsiTheme="majorHAnsi"/>
          <w:b/>
          <w:color w:val="auto"/>
          <w:vertAlign w:val="subscript"/>
        </w:rPr>
        <w:t xml:space="preserve"> </w:t>
      </w:r>
      <w:r w:rsidR="004A06DB" w:rsidRPr="004A06DB">
        <w:rPr>
          <w:rFonts w:asciiTheme="majorHAnsi" w:hAnsiTheme="majorHAnsi"/>
          <w:b/>
          <w:color w:val="auto"/>
        </w:rPr>
        <w:t>5 H</w:t>
      </w:r>
      <w:r w:rsidR="004A06DB" w:rsidRPr="004A06DB">
        <w:rPr>
          <w:rFonts w:asciiTheme="majorHAnsi" w:hAnsiTheme="majorHAnsi"/>
          <w:b/>
          <w:color w:val="auto"/>
          <w:vertAlign w:val="subscript"/>
        </w:rPr>
        <w:t>2</w:t>
      </w:r>
      <w:r w:rsidR="004A06DB" w:rsidRPr="004A06DB">
        <w:rPr>
          <w:rFonts w:asciiTheme="majorHAnsi" w:hAnsiTheme="majorHAnsi"/>
          <w:b/>
          <w:color w:val="auto"/>
        </w:rPr>
        <w:t>O</w:t>
      </w:r>
      <w:r w:rsidR="004A06DB" w:rsidRPr="004A06DB">
        <w:rPr>
          <w:rFonts w:asciiTheme="majorHAnsi" w:hAnsiTheme="majorHAnsi"/>
          <w:b/>
          <w:color w:val="auto"/>
          <w:vertAlign w:val="subscript"/>
        </w:rPr>
        <w:t>(s)</w:t>
      </w:r>
    </w:p>
    <w:p w:rsidR="00506127" w:rsidRPr="0074293E" w:rsidRDefault="004A06DB" w:rsidP="0074293E">
      <w:pPr>
        <w:spacing w:after="0"/>
        <w:ind w:left="1410" w:hanging="1410"/>
        <w:rPr>
          <w:rFonts w:asciiTheme="majorHAnsi" w:hAnsiTheme="majorHAnsi"/>
          <w:color w:val="auto"/>
        </w:rPr>
      </w:pPr>
      <w:r w:rsidRPr="004A06DB">
        <w:rPr>
          <w:rFonts w:asciiTheme="majorHAnsi" w:hAnsiTheme="majorHAnsi"/>
          <w:b/>
          <w:color w:val="auto"/>
        </w:rPr>
        <w:t>Aufgabe 2:</w:t>
      </w:r>
      <w:r w:rsidRPr="004A06DB">
        <w:rPr>
          <w:rFonts w:asciiTheme="majorHAnsi" w:hAnsiTheme="majorHAnsi"/>
          <w:b/>
          <w:color w:val="auto"/>
        </w:rPr>
        <w:tab/>
      </w:r>
      <w:r>
        <w:rPr>
          <w:rFonts w:asciiTheme="majorHAnsi" w:hAnsiTheme="majorHAnsi"/>
          <w:color w:val="auto"/>
        </w:rPr>
        <w:t>Die entwickelten Experimente könnten so aussehen wie V1 (</w:t>
      </w:r>
      <w:r w:rsidR="00506127">
        <w:rPr>
          <w:rFonts w:asciiTheme="majorHAnsi" w:hAnsiTheme="majorHAnsi"/>
          <w:color w:val="auto"/>
        </w:rPr>
        <w:t>Verbrennungsprodukte von Methan) oder V6 (Qualitativer Nachweis von CO</w:t>
      </w:r>
      <w:r w:rsidR="00506127" w:rsidRPr="00506127">
        <w:rPr>
          <w:rFonts w:asciiTheme="majorHAnsi" w:hAnsiTheme="majorHAnsi"/>
          <w:color w:val="auto"/>
          <w:vertAlign w:val="subscript"/>
        </w:rPr>
        <w:t>2</w:t>
      </w:r>
      <w:r w:rsidR="00506127">
        <w:rPr>
          <w:rFonts w:asciiTheme="majorHAnsi" w:hAnsiTheme="majorHAnsi"/>
          <w:color w:val="auto"/>
        </w:rPr>
        <w:t xml:space="preserve"> und H</w:t>
      </w:r>
      <w:r w:rsidR="00506127" w:rsidRPr="00506127">
        <w:rPr>
          <w:rFonts w:asciiTheme="majorHAnsi" w:hAnsiTheme="majorHAnsi"/>
          <w:color w:val="auto"/>
          <w:vertAlign w:val="subscript"/>
        </w:rPr>
        <w:t>2</w:t>
      </w:r>
      <w:r w:rsidR="00506127">
        <w:rPr>
          <w:rFonts w:asciiTheme="majorHAnsi" w:hAnsiTheme="majorHAnsi"/>
          <w:color w:val="auto"/>
        </w:rPr>
        <w:t>O während der Methanverbrennung.</w:t>
      </w:r>
    </w:p>
    <w:p w:rsidR="00506127" w:rsidRDefault="00506127" w:rsidP="004A06DB">
      <w:pPr>
        <w:spacing w:after="0"/>
        <w:ind w:left="1410" w:hanging="1410"/>
        <w:rPr>
          <w:rFonts w:asciiTheme="majorHAnsi" w:hAnsiTheme="majorHAnsi"/>
        </w:rPr>
      </w:pPr>
      <w:r w:rsidRPr="00506127">
        <w:rPr>
          <w:rFonts w:asciiTheme="majorHAnsi" w:hAnsiTheme="majorHAnsi"/>
          <w:b/>
        </w:rPr>
        <w:t>Aufgabe 3:</w:t>
      </w:r>
      <w:r>
        <w:rPr>
          <w:rFonts w:asciiTheme="majorHAnsi" w:hAnsiTheme="majorHAnsi"/>
        </w:rPr>
        <w:tab/>
        <w:t>Strukturformel eines</w:t>
      </w:r>
      <w:r w:rsidR="00632861" w:rsidRPr="00632861">
        <w:rPr>
          <w:rFonts w:asciiTheme="majorHAnsi" w:hAnsiTheme="majorHAnsi"/>
        </w:rPr>
        <w:t xml:space="preserve"> CH</w:t>
      </w:r>
      <w:r w:rsidR="00632861" w:rsidRPr="00632861">
        <w:rPr>
          <w:rFonts w:asciiTheme="majorHAnsi" w:hAnsiTheme="majorHAnsi"/>
          <w:vertAlign w:val="subscript"/>
        </w:rPr>
        <w:t>4</w:t>
      </w:r>
      <w:r w:rsidR="00632861" w:rsidRPr="00632861">
        <w:rPr>
          <w:rFonts w:asciiTheme="majorHAnsi" w:hAnsiTheme="majorHAnsi"/>
        </w:rPr>
        <w:t>-Moleküls</w:t>
      </w:r>
      <w:r>
        <w:rPr>
          <w:rFonts w:asciiTheme="majorHAnsi" w:hAnsiTheme="majorHAnsi"/>
        </w:rPr>
        <w:t>:</w:t>
      </w:r>
    </w:p>
    <w:p w:rsidR="00506127" w:rsidRDefault="00506127" w:rsidP="004A06DB">
      <w:pPr>
        <w:spacing w:after="0"/>
        <w:ind w:left="1410" w:hanging="1410"/>
        <w:rPr>
          <w:rFonts w:asciiTheme="majorHAnsi" w:hAnsiTheme="majorHAnsi"/>
        </w:rPr>
      </w:pPr>
      <w:r>
        <w:rPr>
          <w:rFonts w:asciiTheme="majorHAnsi" w:hAnsiTheme="majorHAnsi"/>
        </w:rPr>
        <w:tab/>
      </w:r>
      <w:r>
        <w:rPr>
          <w:noProof/>
          <w:lang w:eastAsia="de-DE"/>
        </w:rPr>
        <w:drawing>
          <wp:inline distT="0" distB="0" distL="0" distR="0">
            <wp:extent cx="754434" cy="790575"/>
            <wp:effectExtent l="19050" t="0" r="7566" b="0"/>
            <wp:docPr id="306" name="Bild 107" descr="Me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ethan"/>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756202" cy="792427"/>
                    </a:xfrm>
                    <a:prstGeom prst="rect">
                      <a:avLst/>
                    </a:prstGeom>
                    <a:noFill/>
                    <a:ln w="9525">
                      <a:noFill/>
                      <a:miter lim="800000"/>
                      <a:headEnd/>
                      <a:tailEnd/>
                    </a:ln>
                  </pic:spPr>
                </pic:pic>
              </a:graphicData>
            </a:graphic>
          </wp:inline>
        </w:drawing>
      </w:r>
    </w:p>
    <w:p w:rsidR="00632861" w:rsidRPr="004A06DB" w:rsidRDefault="00632861" w:rsidP="004A06DB">
      <w:pPr>
        <w:spacing w:after="0"/>
        <w:ind w:left="1410" w:hanging="1410"/>
        <w:rPr>
          <w:rFonts w:asciiTheme="majorHAnsi" w:hAnsiTheme="majorHAnsi"/>
          <w:color w:val="auto"/>
        </w:rPr>
      </w:pPr>
      <w:r>
        <w:rPr>
          <w:rFonts w:asciiTheme="majorHAnsi" w:hAnsiTheme="majorHAnsi"/>
        </w:rPr>
        <w:tab/>
        <w:t>Das</w:t>
      </w:r>
      <w:r w:rsidRPr="00632861">
        <w:rPr>
          <w:rFonts w:asciiTheme="majorHAnsi" w:hAnsiTheme="majorHAnsi"/>
        </w:rPr>
        <w:t xml:space="preserve"> CH</w:t>
      </w:r>
      <w:r w:rsidRPr="00632861">
        <w:rPr>
          <w:rFonts w:asciiTheme="majorHAnsi" w:hAnsiTheme="majorHAnsi"/>
          <w:vertAlign w:val="subscript"/>
        </w:rPr>
        <w:t>4</w:t>
      </w:r>
      <w:r w:rsidRPr="00632861">
        <w:rPr>
          <w:rFonts w:asciiTheme="majorHAnsi" w:hAnsiTheme="majorHAnsi"/>
        </w:rPr>
        <w:t>-Molekül</w:t>
      </w:r>
      <w:r>
        <w:rPr>
          <w:rFonts w:asciiTheme="majorHAnsi" w:hAnsiTheme="majorHAnsi"/>
        </w:rPr>
        <w:t xml:space="preserve"> kann durch den mathematischen Körper „Tetraeder“ beschrieben werden.</w:t>
      </w:r>
    </w:p>
    <w:sectPr w:rsidR="00632861" w:rsidRPr="004A06DB" w:rsidSect="00A0582F">
      <w:headerReference w:type="default" r:id="rId38"/>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BD" w:rsidRDefault="009140BD" w:rsidP="0086227B">
      <w:pPr>
        <w:spacing w:after="0" w:line="240" w:lineRule="auto"/>
      </w:pPr>
      <w:r>
        <w:separator/>
      </w:r>
    </w:p>
  </w:endnote>
  <w:endnote w:type="continuationSeparator" w:id="0">
    <w:p w:rsidR="009140BD" w:rsidRDefault="009140BD"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BD" w:rsidRDefault="009140BD" w:rsidP="0086227B">
      <w:pPr>
        <w:spacing w:after="0" w:line="240" w:lineRule="auto"/>
      </w:pPr>
      <w:r>
        <w:separator/>
      </w:r>
    </w:p>
  </w:footnote>
  <w:footnote w:type="continuationSeparator" w:id="0">
    <w:p w:rsidR="009140BD" w:rsidRDefault="009140BD"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id w:val="84343485"/>
      <w:docPartObj>
        <w:docPartGallery w:val="Page Numbers (Top of Page)"/>
        <w:docPartUnique/>
      </w:docPartObj>
    </w:sdtPr>
    <w:sdtEndPr/>
    <w:sdtContent>
      <w:p w:rsidR="007545B2" w:rsidRPr="007545B2" w:rsidRDefault="00022888" w:rsidP="007545B2">
        <w:pPr>
          <w:pStyle w:val="Kopfzeile"/>
          <w:tabs>
            <w:tab w:val="clear" w:pos="4536"/>
            <w:tab w:val="center" w:pos="9072"/>
          </w:tabs>
          <w:rPr>
            <w:szCs w:val="20"/>
          </w:rPr>
        </w:pPr>
        <w:fldSimple w:instr=" STYLEREF  &quot;Überschrift 1&quot; \n  \* MERGEFORMAT ">
          <w:r w:rsidR="00EA1BCD" w:rsidRPr="00EA1BCD">
            <w:rPr>
              <w:noProof/>
              <w:szCs w:val="20"/>
            </w:rPr>
            <w:t>1</w:t>
          </w:r>
        </w:fldSimple>
        <w:r w:rsidR="007545B2" w:rsidRPr="007545B2">
          <w:rPr>
            <w:szCs w:val="20"/>
          </w:rPr>
          <w:t xml:space="preserve"> </w:t>
        </w:r>
        <w:r w:rsidR="007545B2" w:rsidRPr="007545B2">
          <w:rPr>
            <w:szCs w:val="20"/>
          </w:rPr>
          <w:fldChar w:fldCharType="begin"/>
        </w:r>
        <w:r w:rsidR="007545B2" w:rsidRPr="007545B2">
          <w:rPr>
            <w:szCs w:val="20"/>
          </w:rPr>
          <w:instrText xml:space="preserve"> STYLEREF  "Überschrift 1"  \* MERGEFORMAT </w:instrText>
        </w:r>
        <w:r w:rsidR="007545B2" w:rsidRPr="007545B2">
          <w:rPr>
            <w:szCs w:val="20"/>
          </w:rPr>
          <w:fldChar w:fldCharType="separate"/>
        </w:r>
        <w:r w:rsidR="00EA1BCD">
          <w:rPr>
            <w:noProof/>
            <w:szCs w:val="20"/>
          </w:rPr>
          <w:t>Konzept und Ziele</w:t>
        </w:r>
        <w:r w:rsidR="007545B2" w:rsidRPr="007545B2">
          <w:rPr>
            <w:szCs w:val="20"/>
          </w:rPr>
          <w:fldChar w:fldCharType="end"/>
        </w:r>
        <w:r w:rsidR="007545B2" w:rsidRPr="007545B2">
          <w:rPr>
            <w:szCs w:val="20"/>
          </w:rPr>
          <w:tab/>
          <w:t xml:space="preserve"> </w:t>
        </w:r>
        <w:r w:rsidR="007545B2" w:rsidRPr="007545B2">
          <w:rPr>
            <w:szCs w:val="20"/>
          </w:rPr>
          <w:fldChar w:fldCharType="begin"/>
        </w:r>
        <w:r w:rsidR="007545B2" w:rsidRPr="007545B2">
          <w:rPr>
            <w:szCs w:val="20"/>
          </w:rPr>
          <w:instrText xml:space="preserve"> PAGE   \* MERGEFORMAT </w:instrText>
        </w:r>
        <w:r w:rsidR="007545B2" w:rsidRPr="007545B2">
          <w:rPr>
            <w:szCs w:val="20"/>
          </w:rPr>
          <w:fldChar w:fldCharType="separate"/>
        </w:r>
        <w:r w:rsidR="00EA1BCD">
          <w:rPr>
            <w:noProof/>
            <w:szCs w:val="20"/>
          </w:rPr>
          <w:t>1</w:t>
        </w:r>
        <w:r w:rsidR="007545B2" w:rsidRPr="007545B2">
          <w:rPr>
            <w:szCs w:val="20"/>
          </w:rPr>
          <w:fldChar w:fldCharType="end"/>
        </w:r>
      </w:p>
    </w:sdtContent>
  </w:sdt>
  <w:p w:rsidR="007545B2" w:rsidRPr="007545B2" w:rsidRDefault="009140BD" w:rsidP="007545B2">
    <w:pPr>
      <w:pStyle w:val="Kopfzeile"/>
      <w:rPr>
        <w:szCs w:val="20"/>
      </w:rPr>
    </w:pPr>
    <w:r>
      <w:rPr>
        <w:szCs w:val="20"/>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6432" o:connectortype="straight"/>
      </w:pict>
    </w:r>
  </w:p>
  <w:p w:rsidR="007E0F12" w:rsidRPr="007545B2" w:rsidRDefault="007E0F12" w:rsidP="007545B2">
    <w:pPr>
      <w:pStyle w:val="Kopfzeile"/>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12" w:rsidRPr="00337B69" w:rsidRDefault="007E0F12" w:rsidP="00337B69">
    <w:pPr>
      <w:pStyle w:val="Kopfzeile"/>
      <w:tabs>
        <w:tab w:val="left" w:pos="0"/>
        <w:tab w:val="left" w:pos="284"/>
      </w:tabs>
      <w:jc w:val="right"/>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7E0F12" w:rsidRPr="0080101C" w:rsidRDefault="00022888" w:rsidP="0049087A">
        <w:pPr>
          <w:pStyle w:val="Kopfzeile"/>
          <w:tabs>
            <w:tab w:val="left" w:pos="0"/>
            <w:tab w:val="left" w:pos="284"/>
          </w:tabs>
          <w:jc w:val="right"/>
          <w:rPr>
            <w:rFonts w:asciiTheme="majorHAnsi" w:hAnsiTheme="majorHAnsi"/>
            <w:sz w:val="20"/>
            <w:szCs w:val="20"/>
          </w:rPr>
        </w:pPr>
        <w:fldSimple w:instr=" STYLEREF  &quot;Überschrift 1&quot; \n  \* MERGEFORMAT ">
          <w:r w:rsidR="002A3D6B" w:rsidRPr="002A3D6B">
            <w:rPr>
              <w:b/>
              <w:bCs/>
              <w:noProof/>
              <w:sz w:val="20"/>
            </w:rPr>
            <w:t>5</w:t>
          </w:r>
        </w:fldSimple>
        <w:r w:rsidR="007E0F12" w:rsidRPr="00AA612B">
          <w:rPr>
            <w:rFonts w:asciiTheme="majorHAnsi" w:hAnsiTheme="majorHAnsi" w:cs="Arial"/>
            <w:sz w:val="20"/>
            <w:szCs w:val="20"/>
          </w:rPr>
          <w:t xml:space="preserve"> </w:t>
        </w:r>
        <w:fldSimple w:instr=" STYLEREF  &quot;Überschrift 1&quot;  \* MERGEFORMAT ">
          <w:r w:rsidR="002A3D6B">
            <w:rPr>
              <w:noProof/>
            </w:rPr>
            <w:t>Reflexion des Arbeitsblattes</w:t>
          </w:r>
        </w:fldSimple>
        <w:r w:rsidR="007E0F12" w:rsidRPr="0080101C">
          <w:rPr>
            <w:rFonts w:asciiTheme="majorHAnsi" w:hAnsiTheme="majorHAnsi"/>
            <w:sz w:val="20"/>
            <w:szCs w:val="20"/>
          </w:rPr>
          <w:tab/>
        </w:r>
        <w:r w:rsidR="007E0F12" w:rsidRPr="0080101C">
          <w:rPr>
            <w:rFonts w:asciiTheme="majorHAnsi" w:hAnsiTheme="majorHAnsi"/>
            <w:sz w:val="20"/>
            <w:szCs w:val="20"/>
          </w:rPr>
          <w:tab/>
        </w:r>
        <w:r w:rsidR="007E0F12" w:rsidRPr="0080101C">
          <w:rPr>
            <w:rFonts w:asciiTheme="majorHAnsi" w:hAnsiTheme="majorHAnsi" w:cs="Arial"/>
            <w:sz w:val="20"/>
            <w:szCs w:val="20"/>
          </w:rPr>
          <w:t xml:space="preserve"> </w:t>
        </w:r>
        <w:r w:rsidR="007E0F12">
          <w:rPr>
            <w:rFonts w:asciiTheme="majorHAnsi" w:hAnsiTheme="majorHAnsi"/>
            <w:sz w:val="20"/>
            <w:szCs w:val="20"/>
          </w:rPr>
          <w:t>17</w:t>
        </w:r>
      </w:p>
    </w:sdtContent>
  </w:sdt>
  <w:p w:rsidR="007E0F12" w:rsidRPr="0080101C" w:rsidRDefault="009140BD"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0" type="#_x0000_t32" style="position:absolute;left:0;text-align:left;margin-left:-3.35pt;margin-top:3.05pt;width:462pt;height:.05pt;flip:x;z-index:25166438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26D"/>
    <w:multiLevelType w:val="hybridMultilevel"/>
    <w:tmpl w:val="0B32D814"/>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705244"/>
    <w:multiLevelType w:val="hybridMultilevel"/>
    <w:tmpl w:val="6810CB42"/>
    <w:lvl w:ilvl="0" w:tplc="5726AD4E">
      <w:start w:val="1"/>
      <w:numFmt w:val="decimal"/>
      <w:lvlText w:val="%1."/>
      <w:lvlJc w:val="left"/>
      <w:pPr>
        <w:ind w:left="219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CF63DB"/>
    <w:multiLevelType w:val="hybridMultilevel"/>
    <w:tmpl w:val="15F4B5F6"/>
    <w:lvl w:ilvl="0" w:tplc="1952A04E">
      <w:start w:val="1"/>
      <w:numFmt w:val="decimal"/>
      <w:lvlText w:val="%1."/>
      <w:lvlJc w:val="left"/>
      <w:pPr>
        <w:tabs>
          <w:tab w:val="num" w:pos="720"/>
        </w:tabs>
        <w:ind w:left="720" w:hanging="360"/>
      </w:pPr>
    </w:lvl>
    <w:lvl w:ilvl="1" w:tplc="7C24E376">
      <w:start w:val="1"/>
      <w:numFmt w:val="decimal"/>
      <w:lvlText w:val="%2."/>
      <w:lvlJc w:val="left"/>
      <w:pPr>
        <w:tabs>
          <w:tab w:val="num" w:pos="1440"/>
        </w:tabs>
        <w:ind w:left="1440" w:hanging="360"/>
      </w:pPr>
    </w:lvl>
    <w:lvl w:ilvl="2" w:tplc="D1D2093C" w:tentative="1">
      <w:start w:val="1"/>
      <w:numFmt w:val="decimal"/>
      <w:lvlText w:val="%3."/>
      <w:lvlJc w:val="left"/>
      <w:pPr>
        <w:tabs>
          <w:tab w:val="num" w:pos="2160"/>
        </w:tabs>
        <w:ind w:left="2160" w:hanging="360"/>
      </w:pPr>
    </w:lvl>
    <w:lvl w:ilvl="3" w:tplc="95DA72DC" w:tentative="1">
      <w:start w:val="1"/>
      <w:numFmt w:val="decimal"/>
      <w:lvlText w:val="%4."/>
      <w:lvlJc w:val="left"/>
      <w:pPr>
        <w:tabs>
          <w:tab w:val="num" w:pos="2880"/>
        </w:tabs>
        <w:ind w:left="2880" w:hanging="360"/>
      </w:pPr>
    </w:lvl>
    <w:lvl w:ilvl="4" w:tplc="F18C1AAA" w:tentative="1">
      <w:start w:val="1"/>
      <w:numFmt w:val="decimal"/>
      <w:lvlText w:val="%5."/>
      <w:lvlJc w:val="left"/>
      <w:pPr>
        <w:tabs>
          <w:tab w:val="num" w:pos="3600"/>
        </w:tabs>
        <w:ind w:left="3600" w:hanging="360"/>
      </w:pPr>
    </w:lvl>
    <w:lvl w:ilvl="5" w:tplc="59407EEA" w:tentative="1">
      <w:start w:val="1"/>
      <w:numFmt w:val="decimal"/>
      <w:lvlText w:val="%6."/>
      <w:lvlJc w:val="left"/>
      <w:pPr>
        <w:tabs>
          <w:tab w:val="num" w:pos="4320"/>
        </w:tabs>
        <w:ind w:left="4320" w:hanging="360"/>
      </w:pPr>
    </w:lvl>
    <w:lvl w:ilvl="6" w:tplc="6AFEF14A" w:tentative="1">
      <w:start w:val="1"/>
      <w:numFmt w:val="decimal"/>
      <w:lvlText w:val="%7."/>
      <w:lvlJc w:val="left"/>
      <w:pPr>
        <w:tabs>
          <w:tab w:val="num" w:pos="5040"/>
        </w:tabs>
        <w:ind w:left="5040" w:hanging="360"/>
      </w:pPr>
    </w:lvl>
    <w:lvl w:ilvl="7" w:tplc="32B83C26" w:tentative="1">
      <w:start w:val="1"/>
      <w:numFmt w:val="decimal"/>
      <w:lvlText w:val="%8."/>
      <w:lvlJc w:val="left"/>
      <w:pPr>
        <w:tabs>
          <w:tab w:val="num" w:pos="5760"/>
        </w:tabs>
        <w:ind w:left="5760" w:hanging="360"/>
      </w:pPr>
    </w:lvl>
    <w:lvl w:ilvl="8" w:tplc="E2D213AC" w:tentative="1">
      <w:start w:val="1"/>
      <w:numFmt w:val="decimal"/>
      <w:lvlText w:val="%9."/>
      <w:lvlJc w:val="left"/>
      <w:pPr>
        <w:tabs>
          <w:tab w:val="num" w:pos="6480"/>
        </w:tabs>
        <w:ind w:left="6480" w:hanging="360"/>
      </w:pPr>
    </w:lvl>
  </w:abstractNum>
  <w:abstractNum w:abstractNumId="6">
    <w:nsid w:val="29F25957"/>
    <w:multiLevelType w:val="hybridMultilevel"/>
    <w:tmpl w:val="0354EA08"/>
    <w:lvl w:ilvl="0" w:tplc="0407000F">
      <w:start w:val="1"/>
      <w:numFmt w:val="decimal"/>
      <w:lvlText w:val="%1."/>
      <w:lvlJc w:val="left"/>
      <w:pPr>
        <w:ind w:left="2062" w:hanging="360"/>
      </w:pPr>
    </w:lvl>
    <w:lvl w:ilvl="1" w:tplc="04070019" w:tentative="1">
      <w:start w:val="1"/>
      <w:numFmt w:val="lowerLetter"/>
      <w:lvlText w:val="%2."/>
      <w:lvlJc w:val="left"/>
      <w:pPr>
        <w:ind w:left="3570" w:hanging="360"/>
      </w:pPr>
    </w:lvl>
    <w:lvl w:ilvl="2" w:tplc="0407001B" w:tentative="1">
      <w:start w:val="1"/>
      <w:numFmt w:val="lowerRoman"/>
      <w:lvlText w:val="%3."/>
      <w:lvlJc w:val="right"/>
      <w:pPr>
        <w:ind w:left="4290" w:hanging="180"/>
      </w:pPr>
    </w:lvl>
    <w:lvl w:ilvl="3" w:tplc="0407000F">
      <w:start w:val="1"/>
      <w:numFmt w:val="decimal"/>
      <w:lvlText w:val="%4."/>
      <w:lvlJc w:val="left"/>
      <w:pPr>
        <w:ind w:left="5010" w:hanging="360"/>
      </w:pPr>
    </w:lvl>
    <w:lvl w:ilvl="4" w:tplc="04070019" w:tentative="1">
      <w:start w:val="1"/>
      <w:numFmt w:val="lowerLetter"/>
      <w:lvlText w:val="%5."/>
      <w:lvlJc w:val="left"/>
      <w:pPr>
        <w:ind w:left="5730" w:hanging="360"/>
      </w:pPr>
    </w:lvl>
    <w:lvl w:ilvl="5" w:tplc="0407001B" w:tentative="1">
      <w:start w:val="1"/>
      <w:numFmt w:val="lowerRoman"/>
      <w:lvlText w:val="%6."/>
      <w:lvlJc w:val="right"/>
      <w:pPr>
        <w:ind w:left="6450" w:hanging="180"/>
      </w:pPr>
    </w:lvl>
    <w:lvl w:ilvl="6" w:tplc="0407000F" w:tentative="1">
      <w:start w:val="1"/>
      <w:numFmt w:val="decimal"/>
      <w:lvlText w:val="%7."/>
      <w:lvlJc w:val="left"/>
      <w:pPr>
        <w:ind w:left="7170" w:hanging="360"/>
      </w:pPr>
    </w:lvl>
    <w:lvl w:ilvl="7" w:tplc="04070019" w:tentative="1">
      <w:start w:val="1"/>
      <w:numFmt w:val="lowerLetter"/>
      <w:lvlText w:val="%8."/>
      <w:lvlJc w:val="left"/>
      <w:pPr>
        <w:ind w:left="7890" w:hanging="360"/>
      </w:pPr>
    </w:lvl>
    <w:lvl w:ilvl="8" w:tplc="0407001B" w:tentative="1">
      <w:start w:val="1"/>
      <w:numFmt w:val="lowerRoman"/>
      <w:lvlText w:val="%9."/>
      <w:lvlJc w:val="right"/>
      <w:pPr>
        <w:ind w:left="8610" w:hanging="180"/>
      </w:pPr>
    </w:lvl>
  </w:abstractNum>
  <w:abstractNum w:abstractNumId="7">
    <w:nsid w:val="326B0019"/>
    <w:multiLevelType w:val="hybridMultilevel"/>
    <w:tmpl w:val="B08ED7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36CE3074"/>
    <w:multiLevelType w:val="hybridMultilevel"/>
    <w:tmpl w:val="77509DC2"/>
    <w:lvl w:ilvl="0" w:tplc="90523F0E">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9">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7EB01DB"/>
    <w:multiLevelType w:val="hybridMultilevel"/>
    <w:tmpl w:val="4A34075E"/>
    <w:lvl w:ilvl="0" w:tplc="0407000F">
      <w:start w:val="1"/>
      <w:numFmt w:val="decimal"/>
      <w:lvlText w:val="%1."/>
      <w:lvlJc w:val="left"/>
      <w:pPr>
        <w:ind w:left="1920" w:hanging="360"/>
      </w:pPr>
    </w:lvl>
    <w:lvl w:ilvl="1" w:tplc="04070019">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1">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A86F07"/>
    <w:multiLevelType w:val="hybridMultilevel"/>
    <w:tmpl w:val="475AB102"/>
    <w:lvl w:ilvl="0" w:tplc="DA601790">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13">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nsid w:val="59D63F84"/>
    <w:multiLevelType w:val="hybridMultilevel"/>
    <w:tmpl w:val="EAEAAAFC"/>
    <w:lvl w:ilvl="0" w:tplc="0407000F">
      <w:start w:val="1"/>
      <w:numFmt w:val="decimal"/>
      <w:lvlText w:val="%1."/>
      <w:lvlJc w:val="left"/>
      <w:pPr>
        <w:ind w:left="2062" w:hanging="360"/>
      </w:pPr>
    </w:lvl>
    <w:lvl w:ilvl="1" w:tplc="04070019" w:tentative="1">
      <w:start w:val="1"/>
      <w:numFmt w:val="lowerLetter"/>
      <w:lvlText w:val="%2."/>
      <w:lvlJc w:val="left"/>
      <w:pPr>
        <w:ind w:left="2782" w:hanging="360"/>
      </w:pPr>
    </w:lvl>
    <w:lvl w:ilvl="2" w:tplc="0407001B" w:tentative="1">
      <w:start w:val="1"/>
      <w:numFmt w:val="lowerRoman"/>
      <w:lvlText w:val="%3."/>
      <w:lvlJc w:val="right"/>
      <w:pPr>
        <w:ind w:left="3502" w:hanging="180"/>
      </w:pPr>
    </w:lvl>
    <w:lvl w:ilvl="3" w:tplc="0407000F" w:tentative="1">
      <w:start w:val="1"/>
      <w:numFmt w:val="decimal"/>
      <w:lvlText w:val="%4."/>
      <w:lvlJc w:val="left"/>
      <w:pPr>
        <w:ind w:left="4222" w:hanging="360"/>
      </w:pPr>
    </w:lvl>
    <w:lvl w:ilvl="4" w:tplc="04070019" w:tentative="1">
      <w:start w:val="1"/>
      <w:numFmt w:val="lowerLetter"/>
      <w:lvlText w:val="%5."/>
      <w:lvlJc w:val="left"/>
      <w:pPr>
        <w:ind w:left="4942" w:hanging="360"/>
      </w:pPr>
    </w:lvl>
    <w:lvl w:ilvl="5" w:tplc="0407001B" w:tentative="1">
      <w:start w:val="1"/>
      <w:numFmt w:val="lowerRoman"/>
      <w:lvlText w:val="%6."/>
      <w:lvlJc w:val="right"/>
      <w:pPr>
        <w:ind w:left="5662" w:hanging="180"/>
      </w:pPr>
    </w:lvl>
    <w:lvl w:ilvl="6" w:tplc="0407000F" w:tentative="1">
      <w:start w:val="1"/>
      <w:numFmt w:val="decimal"/>
      <w:lvlText w:val="%7."/>
      <w:lvlJc w:val="left"/>
      <w:pPr>
        <w:ind w:left="6382" w:hanging="360"/>
      </w:pPr>
    </w:lvl>
    <w:lvl w:ilvl="7" w:tplc="04070019" w:tentative="1">
      <w:start w:val="1"/>
      <w:numFmt w:val="lowerLetter"/>
      <w:lvlText w:val="%8."/>
      <w:lvlJc w:val="left"/>
      <w:pPr>
        <w:ind w:left="7102" w:hanging="360"/>
      </w:pPr>
    </w:lvl>
    <w:lvl w:ilvl="8" w:tplc="0407001B" w:tentative="1">
      <w:start w:val="1"/>
      <w:numFmt w:val="lowerRoman"/>
      <w:lvlText w:val="%9."/>
      <w:lvlJc w:val="right"/>
      <w:pPr>
        <w:ind w:left="7822" w:hanging="180"/>
      </w:pPr>
    </w:lvl>
  </w:abstractNum>
  <w:abstractNum w:abstractNumId="16">
    <w:nsid w:val="68BA6D62"/>
    <w:multiLevelType w:val="hybridMultilevel"/>
    <w:tmpl w:val="475AB102"/>
    <w:lvl w:ilvl="0" w:tplc="DA601790">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17">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80F1833"/>
    <w:multiLevelType w:val="hybridMultilevel"/>
    <w:tmpl w:val="1736BC66"/>
    <w:lvl w:ilvl="0" w:tplc="0407000F">
      <w:start w:val="1"/>
      <w:numFmt w:val="decimal"/>
      <w:lvlText w:val="%1."/>
      <w:lvlJc w:val="left"/>
      <w:pPr>
        <w:ind w:left="1920" w:hanging="360"/>
      </w:p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9"/>
  </w:num>
  <w:num w:numId="12">
    <w:abstractNumId w:val="1"/>
  </w:num>
  <w:num w:numId="13">
    <w:abstractNumId w:val="13"/>
  </w:num>
  <w:num w:numId="14">
    <w:abstractNumId w:val="11"/>
  </w:num>
  <w:num w:numId="15">
    <w:abstractNumId w:val="17"/>
  </w:num>
  <w:num w:numId="16">
    <w:abstractNumId w:val="2"/>
  </w:num>
  <w:num w:numId="17">
    <w:abstractNumId w:val="18"/>
  </w:num>
  <w:num w:numId="18">
    <w:abstractNumId w:val="4"/>
  </w:num>
  <w:num w:numId="19">
    <w:abstractNumId w:val="7"/>
  </w:num>
  <w:num w:numId="20">
    <w:abstractNumId w:val="5"/>
  </w:num>
  <w:num w:numId="21">
    <w:abstractNumId w:val="10"/>
  </w:num>
  <w:num w:numId="22">
    <w:abstractNumId w:val="15"/>
  </w:num>
  <w:num w:numId="23">
    <w:abstractNumId w:val="19"/>
  </w:num>
  <w:num w:numId="24">
    <w:abstractNumId w:val="0"/>
  </w:num>
  <w:num w:numId="25">
    <w:abstractNumId w:val="12"/>
  </w:num>
  <w:num w:numId="26">
    <w:abstractNumId w:val="16"/>
  </w:num>
  <w:num w:numId="27">
    <w:abstractNumId w:val="8"/>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drawingGridHorizontalSpacing w:val="110"/>
  <w:displayHorizontalDrawingGridEvery w:val="2"/>
  <w:characterSpacingControl w:val="doNotCompress"/>
  <w:hdrShapeDefaults>
    <o:shapedefaults v:ext="edit" spidmax="2053"/>
    <o:shapelayout v:ext="edit">
      <o:idmap v:ext="edit" data="2"/>
      <o:rules v:ext="edit">
        <o:r id="V:Rule1" type="connector" idref="#_x0000_s2052"/>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22871"/>
    <w:rsid w:val="00022888"/>
    <w:rsid w:val="00041562"/>
    <w:rsid w:val="00044DE1"/>
    <w:rsid w:val="000452F4"/>
    <w:rsid w:val="00056798"/>
    <w:rsid w:val="0006287D"/>
    <w:rsid w:val="0006684E"/>
    <w:rsid w:val="00066DE1"/>
    <w:rsid w:val="00067AEC"/>
    <w:rsid w:val="00072812"/>
    <w:rsid w:val="0007729E"/>
    <w:rsid w:val="000825CD"/>
    <w:rsid w:val="000972FF"/>
    <w:rsid w:val="000C4EB4"/>
    <w:rsid w:val="000D10FB"/>
    <w:rsid w:val="000D567E"/>
    <w:rsid w:val="000D7381"/>
    <w:rsid w:val="000E0EBE"/>
    <w:rsid w:val="000E21A7"/>
    <w:rsid w:val="000E7DB1"/>
    <w:rsid w:val="000F22B5"/>
    <w:rsid w:val="000F5EEC"/>
    <w:rsid w:val="0010156B"/>
    <w:rsid w:val="001022B4"/>
    <w:rsid w:val="001025AD"/>
    <w:rsid w:val="001218AD"/>
    <w:rsid w:val="0012481E"/>
    <w:rsid w:val="0013621E"/>
    <w:rsid w:val="00153EA8"/>
    <w:rsid w:val="00155A4A"/>
    <w:rsid w:val="00157F3D"/>
    <w:rsid w:val="001976E1"/>
    <w:rsid w:val="001A7524"/>
    <w:rsid w:val="001C5EFC"/>
    <w:rsid w:val="00206D6B"/>
    <w:rsid w:val="00210B5F"/>
    <w:rsid w:val="0023241F"/>
    <w:rsid w:val="002375EF"/>
    <w:rsid w:val="00254F3F"/>
    <w:rsid w:val="0028080E"/>
    <w:rsid w:val="002944CF"/>
    <w:rsid w:val="002A2754"/>
    <w:rsid w:val="002A3D6B"/>
    <w:rsid w:val="002A716F"/>
    <w:rsid w:val="002B0B14"/>
    <w:rsid w:val="002E0F34"/>
    <w:rsid w:val="002E2DD3"/>
    <w:rsid w:val="002E38A0"/>
    <w:rsid w:val="002E5FCC"/>
    <w:rsid w:val="002E6ECD"/>
    <w:rsid w:val="002F38EE"/>
    <w:rsid w:val="00310827"/>
    <w:rsid w:val="0031309B"/>
    <w:rsid w:val="0033677B"/>
    <w:rsid w:val="00336881"/>
    <w:rsid w:val="00336B3B"/>
    <w:rsid w:val="00337B69"/>
    <w:rsid w:val="0034027E"/>
    <w:rsid w:val="00344BB7"/>
    <w:rsid w:val="00345293"/>
    <w:rsid w:val="00345F54"/>
    <w:rsid w:val="00362942"/>
    <w:rsid w:val="003656BA"/>
    <w:rsid w:val="00371B9E"/>
    <w:rsid w:val="0038284A"/>
    <w:rsid w:val="003837C2"/>
    <w:rsid w:val="00384682"/>
    <w:rsid w:val="00386418"/>
    <w:rsid w:val="003A2B0F"/>
    <w:rsid w:val="003B2352"/>
    <w:rsid w:val="003B49C6"/>
    <w:rsid w:val="003C5747"/>
    <w:rsid w:val="003D529E"/>
    <w:rsid w:val="003D54A4"/>
    <w:rsid w:val="003E69AB"/>
    <w:rsid w:val="004012BF"/>
    <w:rsid w:val="00401750"/>
    <w:rsid w:val="0040463C"/>
    <w:rsid w:val="004102B8"/>
    <w:rsid w:val="00411C07"/>
    <w:rsid w:val="0041565C"/>
    <w:rsid w:val="0042457B"/>
    <w:rsid w:val="00434D4E"/>
    <w:rsid w:val="00434F30"/>
    <w:rsid w:val="00442EB1"/>
    <w:rsid w:val="004660D2"/>
    <w:rsid w:val="004842C1"/>
    <w:rsid w:val="00486C9F"/>
    <w:rsid w:val="0049087A"/>
    <w:rsid w:val="004944F3"/>
    <w:rsid w:val="004A06DB"/>
    <w:rsid w:val="004B200E"/>
    <w:rsid w:val="004B3E0E"/>
    <w:rsid w:val="004C64A6"/>
    <w:rsid w:val="004D2994"/>
    <w:rsid w:val="004F1A17"/>
    <w:rsid w:val="004F4C9A"/>
    <w:rsid w:val="0050111A"/>
    <w:rsid w:val="00503C6A"/>
    <w:rsid w:val="00506127"/>
    <w:rsid w:val="005115B1"/>
    <w:rsid w:val="00511B2E"/>
    <w:rsid w:val="005131C3"/>
    <w:rsid w:val="005228A9"/>
    <w:rsid w:val="005240FE"/>
    <w:rsid w:val="00526F69"/>
    <w:rsid w:val="00530A18"/>
    <w:rsid w:val="00540BCE"/>
    <w:rsid w:val="00544922"/>
    <w:rsid w:val="005650D4"/>
    <w:rsid w:val="005669B2"/>
    <w:rsid w:val="00573704"/>
    <w:rsid w:val="00574063"/>
    <w:rsid w:val="005745F8"/>
    <w:rsid w:val="0057596C"/>
    <w:rsid w:val="005824E7"/>
    <w:rsid w:val="00595177"/>
    <w:rsid w:val="005978FA"/>
    <w:rsid w:val="005A2E89"/>
    <w:rsid w:val="005A32F9"/>
    <w:rsid w:val="005B23FC"/>
    <w:rsid w:val="005B60E3"/>
    <w:rsid w:val="005C2F7D"/>
    <w:rsid w:val="005C53DE"/>
    <w:rsid w:val="005D62D0"/>
    <w:rsid w:val="005D6C00"/>
    <w:rsid w:val="005E1939"/>
    <w:rsid w:val="005E3970"/>
    <w:rsid w:val="005F2176"/>
    <w:rsid w:val="00626874"/>
    <w:rsid w:val="00626C4B"/>
    <w:rsid w:val="006307F4"/>
    <w:rsid w:val="00631F0F"/>
    <w:rsid w:val="00632861"/>
    <w:rsid w:val="00637239"/>
    <w:rsid w:val="00640D3C"/>
    <w:rsid w:val="00642961"/>
    <w:rsid w:val="006506D4"/>
    <w:rsid w:val="00654117"/>
    <w:rsid w:val="00672281"/>
    <w:rsid w:val="00681739"/>
    <w:rsid w:val="00690534"/>
    <w:rsid w:val="006943C9"/>
    <w:rsid w:val="006968E6"/>
    <w:rsid w:val="006A0F35"/>
    <w:rsid w:val="006A54F8"/>
    <w:rsid w:val="006A7B86"/>
    <w:rsid w:val="006B3EC2"/>
    <w:rsid w:val="006C5B0D"/>
    <w:rsid w:val="006C7B24"/>
    <w:rsid w:val="006E32AF"/>
    <w:rsid w:val="006F4715"/>
    <w:rsid w:val="00707392"/>
    <w:rsid w:val="0072123D"/>
    <w:rsid w:val="007358E8"/>
    <w:rsid w:val="0074293E"/>
    <w:rsid w:val="00746773"/>
    <w:rsid w:val="00752F25"/>
    <w:rsid w:val="007545B2"/>
    <w:rsid w:val="00775EEC"/>
    <w:rsid w:val="0078071E"/>
    <w:rsid w:val="0078406F"/>
    <w:rsid w:val="00790D3B"/>
    <w:rsid w:val="007A49CD"/>
    <w:rsid w:val="007A4FF1"/>
    <w:rsid w:val="007A56C0"/>
    <w:rsid w:val="007A7FA8"/>
    <w:rsid w:val="007B586B"/>
    <w:rsid w:val="007C0F28"/>
    <w:rsid w:val="007E0F12"/>
    <w:rsid w:val="007E586C"/>
    <w:rsid w:val="007E6E15"/>
    <w:rsid w:val="007E7412"/>
    <w:rsid w:val="00801678"/>
    <w:rsid w:val="008042F5"/>
    <w:rsid w:val="00815FB9"/>
    <w:rsid w:val="0082230A"/>
    <w:rsid w:val="0083196C"/>
    <w:rsid w:val="00834723"/>
    <w:rsid w:val="00837114"/>
    <w:rsid w:val="008577F7"/>
    <w:rsid w:val="0086227B"/>
    <w:rsid w:val="008664DF"/>
    <w:rsid w:val="00875E5B"/>
    <w:rsid w:val="0088451A"/>
    <w:rsid w:val="00896D5A"/>
    <w:rsid w:val="008A5D98"/>
    <w:rsid w:val="008B5C95"/>
    <w:rsid w:val="008B7FD6"/>
    <w:rsid w:val="008C3419"/>
    <w:rsid w:val="008C71EE"/>
    <w:rsid w:val="008D67B2"/>
    <w:rsid w:val="008E12F8"/>
    <w:rsid w:val="008E1A25"/>
    <w:rsid w:val="008E345D"/>
    <w:rsid w:val="008F56A4"/>
    <w:rsid w:val="00905459"/>
    <w:rsid w:val="00913341"/>
    <w:rsid w:val="00913D97"/>
    <w:rsid w:val="009140BD"/>
    <w:rsid w:val="0094350A"/>
    <w:rsid w:val="00946F4E"/>
    <w:rsid w:val="00953358"/>
    <w:rsid w:val="00954DC8"/>
    <w:rsid w:val="00961CD1"/>
    <w:rsid w:val="0096359B"/>
    <w:rsid w:val="00971E91"/>
    <w:rsid w:val="009735A3"/>
    <w:rsid w:val="00973F3F"/>
    <w:rsid w:val="009775D7"/>
    <w:rsid w:val="00977ED8"/>
    <w:rsid w:val="0098168E"/>
    <w:rsid w:val="00991E08"/>
    <w:rsid w:val="00993407"/>
    <w:rsid w:val="00994634"/>
    <w:rsid w:val="009B0D3F"/>
    <w:rsid w:val="009C6F21"/>
    <w:rsid w:val="009C7687"/>
    <w:rsid w:val="009D150C"/>
    <w:rsid w:val="009D4BD9"/>
    <w:rsid w:val="009F0CE9"/>
    <w:rsid w:val="009F5A39"/>
    <w:rsid w:val="009F61D4"/>
    <w:rsid w:val="00A006C3"/>
    <w:rsid w:val="00A0582F"/>
    <w:rsid w:val="00A05C2F"/>
    <w:rsid w:val="00A079D4"/>
    <w:rsid w:val="00A2136F"/>
    <w:rsid w:val="00A2301A"/>
    <w:rsid w:val="00A2782B"/>
    <w:rsid w:val="00A4317C"/>
    <w:rsid w:val="00A53C92"/>
    <w:rsid w:val="00A55B05"/>
    <w:rsid w:val="00A61671"/>
    <w:rsid w:val="00A6631B"/>
    <w:rsid w:val="00A75F0A"/>
    <w:rsid w:val="00A778C9"/>
    <w:rsid w:val="00A90BD6"/>
    <w:rsid w:val="00A91439"/>
    <w:rsid w:val="00A9233D"/>
    <w:rsid w:val="00A96F52"/>
    <w:rsid w:val="00AA21D9"/>
    <w:rsid w:val="00AA604B"/>
    <w:rsid w:val="00AA612B"/>
    <w:rsid w:val="00AD0C24"/>
    <w:rsid w:val="00AD7D1F"/>
    <w:rsid w:val="00AE0083"/>
    <w:rsid w:val="00AE1230"/>
    <w:rsid w:val="00AE3CFA"/>
    <w:rsid w:val="00B02829"/>
    <w:rsid w:val="00B05A05"/>
    <w:rsid w:val="00B0699C"/>
    <w:rsid w:val="00B079B2"/>
    <w:rsid w:val="00B21F20"/>
    <w:rsid w:val="00B433C0"/>
    <w:rsid w:val="00B5120E"/>
    <w:rsid w:val="00B51643"/>
    <w:rsid w:val="00B51B39"/>
    <w:rsid w:val="00B571E6"/>
    <w:rsid w:val="00B619BB"/>
    <w:rsid w:val="00B73632"/>
    <w:rsid w:val="00B83332"/>
    <w:rsid w:val="00B8428F"/>
    <w:rsid w:val="00B87E77"/>
    <w:rsid w:val="00B901F6"/>
    <w:rsid w:val="00B928E1"/>
    <w:rsid w:val="00B93BBF"/>
    <w:rsid w:val="00B96C3C"/>
    <w:rsid w:val="00BA0E9B"/>
    <w:rsid w:val="00BC4F56"/>
    <w:rsid w:val="00BD1D31"/>
    <w:rsid w:val="00BD7392"/>
    <w:rsid w:val="00BF2E3A"/>
    <w:rsid w:val="00BF4EA1"/>
    <w:rsid w:val="00BF7B08"/>
    <w:rsid w:val="00C10E22"/>
    <w:rsid w:val="00C1145E"/>
    <w:rsid w:val="00C12650"/>
    <w:rsid w:val="00C2265E"/>
    <w:rsid w:val="00C23319"/>
    <w:rsid w:val="00C31A30"/>
    <w:rsid w:val="00C364B2"/>
    <w:rsid w:val="00C41B3F"/>
    <w:rsid w:val="00C428C7"/>
    <w:rsid w:val="00C460EB"/>
    <w:rsid w:val="00C51594"/>
    <w:rsid w:val="00C51D56"/>
    <w:rsid w:val="00C51DC6"/>
    <w:rsid w:val="00C51F28"/>
    <w:rsid w:val="00C66D91"/>
    <w:rsid w:val="00C72F02"/>
    <w:rsid w:val="00C7380E"/>
    <w:rsid w:val="00CA6231"/>
    <w:rsid w:val="00CB27F1"/>
    <w:rsid w:val="00CE1F14"/>
    <w:rsid w:val="00CE3E9D"/>
    <w:rsid w:val="00CF0B61"/>
    <w:rsid w:val="00CF79FE"/>
    <w:rsid w:val="00D069A2"/>
    <w:rsid w:val="00D1194E"/>
    <w:rsid w:val="00D2281A"/>
    <w:rsid w:val="00D407E8"/>
    <w:rsid w:val="00D447DA"/>
    <w:rsid w:val="00D548BE"/>
    <w:rsid w:val="00D60010"/>
    <w:rsid w:val="00D6438F"/>
    <w:rsid w:val="00D76578"/>
    <w:rsid w:val="00D76EE6"/>
    <w:rsid w:val="00D76F6F"/>
    <w:rsid w:val="00D90F31"/>
    <w:rsid w:val="00D92822"/>
    <w:rsid w:val="00DA265E"/>
    <w:rsid w:val="00DE18A7"/>
    <w:rsid w:val="00DE5F85"/>
    <w:rsid w:val="00E05D0D"/>
    <w:rsid w:val="00E104D6"/>
    <w:rsid w:val="00E112CD"/>
    <w:rsid w:val="00E216A7"/>
    <w:rsid w:val="00E22516"/>
    <w:rsid w:val="00E22D23"/>
    <w:rsid w:val="00E26180"/>
    <w:rsid w:val="00E67A5A"/>
    <w:rsid w:val="00E84393"/>
    <w:rsid w:val="00E866D8"/>
    <w:rsid w:val="00E91AF4"/>
    <w:rsid w:val="00E91F32"/>
    <w:rsid w:val="00E96AD6"/>
    <w:rsid w:val="00EA1BCD"/>
    <w:rsid w:val="00EB3DFE"/>
    <w:rsid w:val="00EB3EA7"/>
    <w:rsid w:val="00EB6DB7"/>
    <w:rsid w:val="00ED07C2"/>
    <w:rsid w:val="00EE1EFF"/>
    <w:rsid w:val="00EE41DF"/>
    <w:rsid w:val="00EF161C"/>
    <w:rsid w:val="00EF5479"/>
    <w:rsid w:val="00F12113"/>
    <w:rsid w:val="00F17765"/>
    <w:rsid w:val="00F17797"/>
    <w:rsid w:val="00F2604C"/>
    <w:rsid w:val="00F26486"/>
    <w:rsid w:val="00F27044"/>
    <w:rsid w:val="00F3487A"/>
    <w:rsid w:val="00F63B17"/>
    <w:rsid w:val="00F74A95"/>
    <w:rsid w:val="00F849B0"/>
    <w:rsid w:val="00FA58C5"/>
    <w:rsid w:val="00FB3D74"/>
    <w:rsid w:val="00FC02BE"/>
    <w:rsid w:val="00FC2504"/>
    <w:rsid w:val="00FC3004"/>
    <w:rsid w:val="00FD25A4"/>
    <w:rsid w:val="00FD5911"/>
    <w:rsid w:val="00FD644E"/>
    <w:rsid w:val="00FE352A"/>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rules v:ext="edit">
        <o:r id="V:Rule1" type="connector" idref="#_x0000_s1102"/>
        <o:r id="V:Rule2" type="connector" idref="#_x0000_s1103"/>
        <o:r id="V:Rule3" type="connector" idref="#_x0000_s1112"/>
        <o:r id="V:Rule4" type="connector" idref="#_x0000_s1076"/>
        <o:r id="V:Rule5" type="connector" idref="#_x0000_s1035"/>
        <o:r id="V:Rule6" type="connector" idref="#_x0000_s1099"/>
        <o:r id="V:Rule7" type="connector" idref="#_x0000_s1114"/>
        <o:r id="V:Rule8" type="connector" idref="#_x0000_s1098"/>
        <o:r id="V:Rule9" type="connector" idref="#_x0000_s1111"/>
        <o:r id="V:Rule10" type="connector" idref="#_x0000_s1097"/>
        <o:r id="V:Rule11" type="connector" idref="#_x0000_s1034"/>
        <o:r id="V:Rule12"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ipa1">
    <w:name w:val="ipa1"/>
    <w:basedOn w:val="Absatz-Standardschriftart"/>
    <w:rsid w:val="00A91439"/>
    <w:rPr>
      <w:rFonts w:ascii="inherit" w:hAnsi="inherit" w:cs="Helvetic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2844">
      <w:bodyDiv w:val="1"/>
      <w:marLeft w:val="0"/>
      <w:marRight w:val="0"/>
      <w:marTop w:val="0"/>
      <w:marBottom w:val="0"/>
      <w:divBdr>
        <w:top w:val="none" w:sz="0" w:space="0" w:color="auto"/>
        <w:left w:val="none" w:sz="0" w:space="0" w:color="auto"/>
        <w:bottom w:val="none" w:sz="0" w:space="0" w:color="auto"/>
        <w:right w:val="none" w:sz="0" w:space="0" w:color="auto"/>
      </w:divBdr>
    </w:div>
    <w:div w:id="457145645">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24084016">
      <w:bodyDiv w:val="1"/>
      <w:marLeft w:val="0"/>
      <w:marRight w:val="0"/>
      <w:marTop w:val="0"/>
      <w:marBottom w:val="0"/>
      <w:divBdr>
        <w:top w:val="none" w:sz="0" w:space="0" w:color="auto"/>
        <w:left w:val="none" w:sz="0" w:space="0" w:color="auto"/>
        <w:bottom w:val="none" w:sz="0" w:space="0" w:color="auto"/>
        <w:right w:val="none" w:sz="0" w:space="0" w:color="auto"/>
      </w:divBdr>
    </w:div>
    <w:div w:id="21359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7.gi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F5292B2-0282-4376-9A4A-EB7E1AC6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2208</Words>
  <Characters>13915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61</cp:revision>
  <cp:lastPrinted>2013-08-11T13:07:00Z</cp:lastPrinted>
  <dcterms:created xsi:type="dcterms:W3CDTF">2013-08-04T15:21:00Z</dcterms:created>
  <dcterms:modified xsi:type="dcterms:W3CDTF">2013-08-16T08:50:00Z</dcterms:modified>
</cp:coreProperties>
</file>