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15" w:rsidRDefault="00D65115" w:rsidP="00D65115">
      <w:pPr>
        <w:pStyle w:val="berschrift2"/>
        <w:numPr>
          <w:ilvl w:val="0"/>
          <w:numId w:val="0"/>
        </w:numPr>
        <w:ind w:left="576"/>
      </w:pPr>
      <w:bookmarkStart w:id="0" w:name="_Toc364011663"/>
      <w:r>
        <w:t>V 3 – Nachweis von Kalium in Pökelsalz</w:t>
      </w:r>
      <w:bookmarkEnd w:id="0"/>
    </w:p>
    <w:p w:rsidR="00D65115" w:rsidRDefault="00D65115" w:rsidP="00D65115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62.45pt;height:62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34">
              <w:txbxContent>
                <w:p w:rsidR="00D65115" w:rsidRPr="00E51B69" w:rsidRDefault="00D65115" w:rsidP="00D65115">
                  <w:pPr>
                    <w:rPr>
                      <w:color w:val="auto"/>
                    </w:rPr>
                  </w:pPr>
                  <w:r w:rsidRPr="00E51B69">
                    <w:rPr>
                      <w:color w:val="auto"/>
                    </w:rPr>
                    <w:t>In diesem Versuch wird der Nachweis von Kalium-Ionen durch eine Fällungsreaktion mit Perchlorat-Ionen beschrieben. Die SuS sollten Kenntnisse über das Löslichkeitsprodukt und Fä</w:t>
                  </w:r>
                  <w:r w:rsidRPr="00E51B69">
                    <w:rPr>
                      <w:color w:val="auto"/>
                    </w:rPr>
                    <w:t>l</w:t>
                  </w:r>
                  <w:r w:rsidRPr="00E51B69">
                    <w:rPr>
                      <w:color w:val="auto"/>
                    </w:rPr>
                    <w:t>lungsreaktionen haben.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65115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D65115" w:rsidRPr="009C5E28" w:rsidRDefault="00D65115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65115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C22E1B" w:rsidRDefault="00D65115" w:rsidP="00F04CAB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2E1B">
              <w:rPr>
                <w:sz w:val="20"/>
                <w:szCs w:val="20"/>
              </w:rPr>
              <w:t>Kaliumnitrat (Pökelsalz)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C22E1B" w:rsidRDefault="00D65115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C22E1B">
              <w:rPr>
                <w:sz w:val="20"/>
                <w:szCs w:val="20"/>
              </w:rPr>
              <w:t>H: 272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5115" w:rsidRPr="00C22E1B" w:rsidRDefault="00D65115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C22E1B">
              <w:rPr>
                <w:sz w:val="20"/>
                <w:szCs w:val="20"/>
              </w:rPr>
              <w:t>P: 210</w:t>
            </w:r>
          </w:p>
        </w:tc>
      </w:tr>
      <w:tr w:rsidR="00D65115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65115" w:rsidRPr="00C22E1B" w:rsidRDefault="00D65115" w:rsidP="00F04CAB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C22E1B">
              <w:rPr>
                <w:color w:val="auto"/>
                <w:sz w:val="20"/>
                <w:szCs w:val="20"/>
              </w:rPr>
              <w:t>Perchlorsäure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65115" w:rsidRPr="00C22E1B" w:rsidRDefault="00D65115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22E1B">
              <w:rPr>
                <w:sz w:val="20"/>
                <w:szCs w:val="20"/>
              </w:rPr>
              <w:t>H: 272-314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65115" w:rsidRPr="00C22E1B" w:rsidRDefault="00D65115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22E1B">
              <w:rPr>
                <w:sz w:val="20"/>
                <w:szCs w:val="20"/>
              </w:rPr>
              <w:t>P: 260-280-303+361+353-305+351+338-309-310</w:t>
            </w:r>
          </w:p>
        </w:tc>
      </w:tr>
      <w:tr w:rsidR="00D65115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6" name="Grafik 75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81" name="Grafik 7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5115" w:rsidRPr="009C5E28" w:rsidRDefault="00D65115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Reagenzglasständer, Pasteurpipette, Spatel</w:t>
      </w:r>
    </w:p>
    <w:p w:rsidR="00D65115" w:rsidRPr="00ED07C2" w:rsidRDefault="00D65115" w:rsidP="00D6511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Pökelsalz, Perchlorsäure, dest. Wasser</w:t>
      </w: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 Spatel Pökelsalz wird in einem Reagenzglas in destilliertem Wasser gelöst. Anschließend gibt man einige Tropfen Perchlorsäure hinzu.</w:t>
      </w: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Es bildet sich ein weißer fein kristalliner Niederschlag.</w:t>
      </w:r>
    </w:p>
    <w:p w:rsidR="00D65115" w:rsidRDefault="00D65115" w:rsidP="00D6511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139351" cy="1604513"/>
            <wp:effectExtent l="19050" t="0" r="0" b="0"/>
            <wp:docPr id="83" name="Grafik 12" descr="WP_00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3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78" cy="16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115" w:rsidRDefault="00D65115" w:rsidP="00D65115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3</w:t>
        </w:r>
      </w:fldSimple>
      <w:r>
        <w:t>: entstandener Niederschlag nach der Zugabe von Perchlorsäure</w:t>
      </w: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 w:rsidRPr="00BC28B4">
        <w:t>Deutung:</w:t>
      </w:r>
      <w:r>
        <w:tab/>
      </w:r>
      <w:r>
        <w:tab/>
        <w:t>Die Kalium-Ionen bilden mit den Perchlorat-Ionen einen im sauren Milieu unlöslichen Niederschlag. Es bildet sich Kaliumperchlorat.</w:t>
      </w: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→K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ClO</m:t>
            </m:r>
          </m:e>
          <m:sub>
            <m:r>
              <w:rPr>
                <w:rFonts w:ascii="Cambria Math" w:hAnsi="Cambria Math"/>
              </w:rPr>
              <m:t>4 (s)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↓</m:t>
        </m:r>
      </m:oMath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9242C">
        <w:rPr>
          <w:color w:val="auto"/>
        </w:rPr>
        <w:t>Die Entsorgung hat in brandfördernde Abfälle zu erfolgen.</w:t>
      </w:r>
    </w:p>
    <w:p w:rsidR="00D65115" w:rsidRDefault="00D65115" w:rsidP="00D65115">
      <w:pPr>
        <w:tabs>
          <w:tab w:val="left" w:pos="1701"/>
          <w:tab w:val="left" w:pos="1985"/>
        </w:tabs>
        <w:ind w:left="1980" w:hanging="1980"/>
      </w:pPr>
      <w:r w:rsidRPr="00BC28B4">
        <w:t>Literatur:</w:t>
      </w:r>
      <w:r w:rsidRPr="00BC28B4">
        <w:tab/>
      </w:r>
      <w:r w:rsidRPr="00BC28B4">
        <w:tab/>
      </w:r>
      <w:r>
        <w:t xml:space="preserve">G. </w:t>
      </w:r>
      <w:proofErr w:type="spellStart"/>
      <w:r>
        <w:t>Jander</w:t>
      </w:r>
      <w:proofErr w:type="spellEnd"/>
      <w:r>
        <w:t xml:space="preserve">, H. Wendt, Einführung in das </w:t>
      </w:r>
      <w:proofErr w:type="spellStart"/>
      <w:r>
        <w:t>anorganiach</w:t>
      </w:r>
      <w:proofErr w:type="spellEnd"/>
      <w:r>
        <w:t>-chemische Praktikum, S. Hirzel Verlag Leipzig, 5. Auflage, 1962, S. 235</w:t>
      </w:r>
    </w:p>
    <w:p w:rsidR="00571E98" w:rsidRPr="00D65115" w:rsidRDefault="00D65115" w:rsidP="00D6511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221D23">
        <w:pict>
          <v:shape id="_x0000_s1032" type="#_x0000_t202" style="width:462.45pt;height:24.5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2">
              <w:txbxContent>
                <w:p w:rsidR="00D65115" w:rsidRPr="0099242C" w:rsidRDefault="00D65115" w:rsidP="00D65115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>Auch Rubidium und Cäsium bilden mit Perchlorsäure in Wasser schwer lösliche Verbindungen.</w:t>
                  </w:r>
                </w:p>
              </w:txbxContent>
            </v:textbox>
            <w10:wrap type="none"/>
            <w10:anchorlock/>
          </v:shape>
        </w:pict>
      </w:r>
    </w:p>
    <w:sectPr w:rsidR="00571E98" w:rsidRPr="00D65115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271453"/>
    <w:rsid w:val="00532490"/>
    <w:rsid w:val="006D58AC"/>
    <w:rsid w:val="007760C4"/>
    <w:rsid w:val="007A7EC8"/>
    <w:rsid w:val="008421E2"/>
    <w:rsid w:val="00A40FB1"/>
    <w:rsid w:val="00BF3520"/>
    <w:rsid w:val="00C5025D"/>
    <w:rsid w:val="00CA3692"/>
    <w:rsid w:val="00D65115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1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11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11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511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1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1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1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1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1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1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11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11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511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1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1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1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1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6511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11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951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2013-08-14T07:57:00Z</dcterms:created>
  <dcterms:modified xsi:type="dcterms:W3CDTF">2013-08-14T07:57:00Z</dcterms:modified>
</cp:coreProperties>
</file>