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316694"/>
    <w:p w:rsidR="005C1F03" w:rsidRDefault="005C1F03" w:rsidP="00537205">
      <w:pPr>
        <w:pStyle w:val="berschrift2"/>
        <w:numPr>
          <w:ilvl w:val="0"/>
          <w:numId w:val="0"/>
        </w:numPr>
        <w:ind w:left="576" w:hanging="576"/>
      </w:pPr>
      <w:r>
        <w:rPr>
          <w:noProof/>
          <w:lang w:val="en-US"/>
        </w:rPr>
        <mc:AlternateContent>
          <mc:Choice Requires="wps">
            <w:drawing>
              <wp:anchor distT="0" distB="0" distL="114300" distR="114300" simplePos="0" relativeHeight="251659264" behindDoc="0" locked="0" layoutInCell="1" allowOverlap="1" wp14:anchorId="0BADB4F0" wp14:editId="220306DF">
                <wp:simplePos x="0" y="0"/>
                <wp:positionH relativeFrom="column">
                  <wp:posOffset>-66675</wp:posOffset>
                </wp:positionH>
                <wp:positionV relativeFrom="paragraph">
                  <wp:posOffset>501650</wp:posOffset>
                </wp:positionV>
                <wp:extent cx="5873115" cy="304800"/>
                <wp:effectExtent l="0" t="0" r="13335" b="1905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04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1F03" w:rsidRPr="00D02165" w:rsidRDefault="005C1F03" w:rsidP="005C1F03">
                            <w:pPr>
                              <w:rPr>
                                <w:color w:val="auto"/>
                              </w:rPr>
                            </w:pPr>
                            <w:r>
                              <w:rPr>
                                <w:color w:val="auto"/>
                              </w:rPr>
                              <w:t>Dieser Versuch behandelt den Tyndall-Effekt als Nachweis von Nanopartikeln in Lösung.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25pt;margin-top:39.5pt;width:462.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nt7gIAACs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" fillcolor="white [3201]" strokecolor="#4bacc6 [3208]" strokeweight="1pt">
                <v:stroke dashstyle="dash"/>
                <v:shadow color="#868686"/>
                <v:textbox>
                  <w:txbxContent>
                    <w:p w:rsidR="005C1F03" w:rsidRPr="00D02165" w:rsidRDefault="005C1F03" w:rsidP="005C1F03">
                      <w:pPr>
                        <w:rPr>
                          <w:color w:val="auto"/>
                        </w:rPr>
                      </w:pPr>
                      <w:r>
                        <w:rPr>
                          <w:color w:val="auto"/>
                        </w:rPr>
                        <w:t>Dieser Versuch behandelt den Tyndall-Effekt als Nachweis von Nanopartikeln in Lösung.</w:t>
                      </w:r>
                    </w:p>
                  </w:txbxContent>
                </v:textbox>
                <w10:wrap type="square"/>
              </v:shape>
            </w:pict>
          </mc:Fallback>
        </mc:AlternateContent>
      </w:r>
      <w:bookmarkStart w:id="1" w:name="_GoBack"/>
      <w:bookmarkEnd w:id="1"/>
      <w:r>
        <w:t>V 3 – Der Tyndall-Effekt</w:t>
      </w:r>
      <w:bookmarkEnd w:id="0"/>
    </w:p>
    <w:p w:rsidR="005C1F03" w:rsidRDefault="005C1F03" w:rsidP="005C1F0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C1F03" w:rsidRPr="009C5E28" w:rsidTr="00D574EA">
        <w:tc>
          <w:tcPr>
            <w:tcW w:w="9322" w:type="dxa"/>
            <w:gridSpan w:val="9"/>
            <w:shd w:val="clear" w:color="auto" w:fill="4F81BD"/>
            <w:vAlign w:val="center"/>
          </w:tcPr>
          <w:p w:rsidR="005C1F03" w:rsidRPr="009C5E28" w:rsidRDefault="005C1F03" w:rsidP="00D574EA">
            <w:pPr>
              <w:spacing w:after="0"/>
              <w:jc w:val="center"/>
              <w:rPr>
                <w:b/>
                <w:bCs/>
              </w:rPr>
            </w:pPr>
            <w:r w:rsidRPr="009C5E28">
              <w:rPr>
                <w:b/>
                <w:bCs/>
              </w:rPr>
              <w:t>Gefahrenstoffe</w:t>
            </w:r>
          </w:p>
        </w:tc>
      </w:tr>
      <w:tr w:rsidR="005C1F0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C1F03" w:rsidRPr="005D71F1" w:rsidRDefault="005C1F03" w:rsidP="00D574EA">
            <w:pPr>
              <w:spacing w:after="0" w:line="276" w:lineRule="auto"/>
              <w:jc w:val="center"/>
              <w:rPr>
                <w:b/>
                <w:bCs/>
                <w:highlight w:val="yellow"/>
              </w:rPr>
            </w:pPr>
            <w:proofErr w:type="spellStart"/>
            <w:r>
              <w:rPr>
                <w:sz w:val="20"/>
              </w:rPr>
              <w:t>Dest</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C1F03" w:rsidRPr="009C5E28" w:rsidRDefault="005C1F03" w:rsidP="00D574EA">
            <w:pPr>
              <w:spacing w:after="0"/>
              <w:jc w:val="center"/>
            </w:pPr>
            <w:r>
              <w:rPr>
                <w:sz w:val="20"/>
              </w:rPr>
              <w:t>-</w:t>
            </w:r>
          </w:p>
        </w:tc>
      </w:tr>
      <w:tr w:rsidR="005C1F0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C1F03" w:rsidRDefault="005C1F03" w:rsidP="00D574EA">
            <w:pPr>
              <w:spacing w:after="0" w:line="276" w:lineRule="auto"/>
              <w:jc w:val="center"/>
              <w:rPr>
                <w:sz w:val="20"/>
              </w:rPr>
            </w:pPr>
            <w:r>
              <w:rPr>
                <w:sz w:val="20"/>
              </w:rPr>
              <w:t>Milch</w:t>
            </w:r>
          </w:p>
        </w:tc>
        <w:tc>
          <w:tcPr>
            <w:tcW w:w="3177" w:type="dxa"/>
            <w:gridSpan w:val="3"/>
            <w:tcBorders>
              <w:top w:val="single" w:sz="8" w:space="0" w:color="4F81BD"/>
              <w:bottom w:val="single" w:sz="8" w:space="0" w:color="4F81BD"/>
            </w:tcBorders>
            <w:shd w:val="clear" w:color="auto" w:fill="auto"/>
            <w:vAlign w:val="center"/>
          </w:tcPr>
          <w:p w:rsidR="005C1F03" w:rsidRDefault="005C1F03"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C1F03" w:rsidRDefault="005C1F03" w:rsidP="00D574EA">
            <w:pPr>
              <w:spacing w:after="0"/>
              <w:jc w:val="center"/>
              <w:rPr>
                <w:sz w:val="20"/>
              </w:rPr>
            </w:pPr>
            <w:r>
              <w:rPr>
                <w:sz w:val="20"/>
              </w:rPr>
              <w:t>-</w:t>
            </w:r>
          </w:p>
        </w:tc>
      </w:tr>
      <w:tr w:rsidR="005C1F03"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5C1F03" w:rsidRPr="009C5E28" w:rsidRDefault="005C1F03" w:rsidP="00D574EA">
            <w:pPr>
              <w:spacing w:after="0"/>
              <w:jc w:val="center"/>
              <w:rPr>
                <w:b/>
                <w:bCs/>
              </w:rPr>
            </w:pPr>
            <w:r>
              <w:rPr>
                <w:b/>
                <w:noProof/>
                <w:lang w:val="en-US"/>
              </w:rPr>
              <w:drawing>
                <wp:inline distT="0" distB="0" distL="0" distR="0" wp14:anchorId="6E285D49" wp14:editId="1D8FA378">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2A7F064A" wp14:editId="66211A99">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1F0657FE" wp14:editId="516A8124">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7DE9220F" wp14:editId="73CC8D6F">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095AE26C" wp14:editId="7EAD0FE3">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504782AE" wp14:editId="626D39C8">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134E8F11" wp14:editId="47D337BF">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0D0E798D" wp14:editId="7F59BD8E">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C1F03" w:rsidRPr="009C5E28" w:rsidRDefault="005C1F03" w:rsidP="00D574EA">
            <w:pPr>
              <w:spacing w:after="0"/>
              <w:jc w:val="center"/>
            </w:pPr>
            <w:r>
              <w:rPr>
                <w:noProof/>
                <w:lang w:val="en-US"/>
              </w:rPr>
              <w:drawing>
                <wp:inline distT="0" distB="0" distL="0" distR="0" wp14:anchorId="30C9FEA7" wp14:editId="503B0F21">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5C1F03" w:rsidRDefault="005C1F03" w:rsidP="005C1F03">
      <w:pPr>
        <w:tabs>
          <w:tab w:val="left" w:pos="1701"/>
          <w:tab w:val="left" w:pos="1985"/>
        </w:tabs>
        <w:ind w:left="1980" w:hanging="1980"/>
      </w:pPr>
    </w:p>
    <w:p w:rsidR="005C1F03" w:rsidRDefault="005C1F03" w:rsidP="005C1F03">
      <w:pPr>
        <w:tabs>
          <w:tab w:val="left" w:pos="1701"/>
          <w:tab w:val="left" w:pos="1985"/>
        </w:tabs>
        <w:ind w:left="1980" w:hanging="1980"/>
      </w:pPr>
      <w:r>
        <w:t xml:space="preserve">Materialien: </w:t>
      </w:r>
      <w:r>
        <w:tab/>
      </w:r>
      <w:r>
        <w:tab/>
        <w:t xml:space="preserve">2 Bechergläser, Pipette, Glasstab, </w:t>
      </w:r>
      <w:proofErr w:type="spellStart"/>
      <w:r>
        <w:t>Laserpointer</w:t>
      </w:r>
      <w:proofErr w:type="spellEnd"/>
    </w:p>
    <w:p w:rsidR="005C1F03" w:rsidRPr="00ED07C2" w:rsidRDefault="005C1F03" w:rsidP="005C1F03">
      <w:pPr>
        <w:tabs>
          <w:tab w:val="left" w:pos="1701"/>
          <w:tab w:val="left" w:pos="1985"/>
        </w:tabs>
      </w:pPr>
      <w:r>
        <w:t>Chemikalien:</w:t>
      </w:r>
      <w:r>
        <w:tab/>
      </w:r>
      <w:r>
        <w:tab/>
      </w:r>
      <w:proofErr w:type="spellStart"/>
      <w:r>
        <w:t>Dest</w:t>
      </w:r>
      <w:proofErr w:type="spellEnd"/>
      <w:r>
        <w:t>. Wasser, Milch</w:t>
      </w:r>
    </w:p>
    <w:p w:rsidR="005C1F03" w:rsidRDefault="005C1F03" w:rsidP="005C1F03">
      <w:pPr>
        <w:tabs>
          <w:tab w:val="left" w:pos="1701"/>
          <w:tab w:val="left" w:pos="1985"/>
        </w:tabs>
        <w:ind w:left="1987" w:hanging="1987"/>
      </w:pPr>
      <w:r>
        <w:t xml:space="preserve">Durchführung: </w:t>
      </w:r>
      <w:r>
        <w:tab/>
      </w:r>
      <w:r>
        <w:tab/>
        <w:t xml:space="preserve">Die beiden Bechergläser werden jeweils zu zwei Dritteln mit Wasser befüllt. In eines der Bechergläser </w:t>
      </w:r>
      <w:proofErr w:type="gramStart"/>
      <w:r>
        <w:t>werden</w:t>
      </w:r>
      <w:proofErr w:type="gramEnd"/>
      <w:r>
        <w:t xml:space="preserve"> mit einer Pipette 5 Tropfen Milch gegeben und mit einem Glasstab verrührt. Anschließend wird ein Laserstrahl durch die jeweiligen Lösungen geführt.</w:t>
      </w:r>
    </w:p>
    <w:p w:rsidR="005C1F03" w:rsidRDefault="005C1F03" w:rsidP="005C1F03">
      <w:pPr>
        <w:tabs>
          <w:tab w:val="left" w:pos="1701"/>
          <w:tab w:val="left" w:pos="1985"/>
        </w:tabs>
        <w:ind w:left="1987" w:hanging="1987"/>
        <w:contextualSpacing/>
      </w:pPr>
      <w:r w:rsidRPr="00B02268">
        <w:t>Beobachtung:</w:t>
      </w:r>
      <w:r>
        <w:tab/>
      </w:r>
      <w:r>
        <w:tab/>
        <w:t>Nach Zugabe der Milchtropfen ist eine leichte Trübung der Lösung zu beobachten. Wird ein Laserstrahl durch die Flüssigkeiten geleitet, so ist bei der Lösung mit Milch der Weg des Laserstrahls durch die Flüssigkeit gut zu erkennen. Im Becherglas mit Wasser hingegen ist der Laserstrahl nicht zu sehen.</w:t>
      </w:r>
    </w:p>
    <w:p w:rsidR="005C1F03" w:rsidRDefault="005C1F03" w:rsidP="005C1F03">
      <w:pPr>
        <w:keepNext/>
        <w:tabs>
          <w:tab w:val="left" w:pos="0"/>
          <w:tab w:val="left" w:pos="1701"/>
        </w:tabs>
        <w:contextualSpacing/>
        <w:jc w:val="center"/>
      </w:pPr>
      <w:r>
        <w:rPr>
          <w:noProof/>
          <w:lang w:val="en-US"/>
        </w:rPr>
        <w:drawing>
          <wp:inline distT="0" distB="0" distL="0" distR="0" wp14:anchorId="04C04341" wp14:editId="5EE0B50E">
            <wp:extent cx="4156275" cy="2351894"/>
            <wp:effectExtent l="0" t="0" r="0" b="0"/>
            <wp:docPr id="28" name="Grafik 28" descr="C:\Elena\Uni\Chemie\SVP\9-10 Nano in Alltagsprodukten\Bilder\DSC_07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9-10 Nano in Alltagsprodukten\Bilder\DSC_0750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159138" cy="2353514"/>
                    </a:xfrm>
                    <a:prstGeom prst="rect">
                      <a:avLst/>
                    </a:prstGeom>
                    <a:noFill/>
                    <a:ln>
                      <a:noFill/>
                    </a:ln>
                  </pic:spPr>
                </pic:pic>
              </a:graphicData>
            </a:graphic>
          </wp:inline>
        </w:drawing>
      </w:r>
    </w:p>
    <w:p w:rsidR="005C1F03" w:rsidRDefault="005C1F03" w:rsidP="005C1F03">
      <w:pPr>
        <w:pStyle w:val="Beschriftung"/>
      </w:pPr>
      <w:r>
        <w:t xml:space="preserve">Abb. </w:t>
      </w:r>
      <w:r>
        <w:fldChar w:fldCharType="begin"/>
      </w:r>
      <w:r>
        <w:instrText xml:space="preserve"> SEQ Abb. \* ARABIC </w:instrText>
      </w:r>
      <w:r>
        <w:fldChar w:fldCharType="separate"/>
      </w:r>
      <w:r w:rsidR="00537205">
        <w:rPr>
          <w:noProof/>
        </w:rPr>
        <w:t>1</w:t>
      </w:r>
      <w:r>
        <w:rPr>
          <w:noProof/>
        </w:rPr>
        <w:fldChar w:fldCharType="end"/>
      </w:r>
      <w:r>
        <w:t xml:space="preserve"> – Der Tyndall-Effekt in Wasser mit einigen Tropfen Milch (links). Zum Vergleich </w:t>
      </w:r>
      <w:proofErr w:type="spellStart"/>
      <w:r>
        <w:t>dest</w:t>
      </w:r>
      <w:proofErr w:type="spellEnd"/>
      <w:r>
        <w:t>. Wasser (rechts).</w:t>
      </w:r>
    </w:p>
    <w:p w:rsidR="005C1F03" w:rsidRDefault="005C1F03" w:rsidP="005C1F03">
      <w:pPr>
        <w:tabs>
          <w:tab w:val="left" w:pos="1701"/>
          <w:tab w:val="left" w:pos="1985"/>
        </w:tabs>
        <w:ind w:left="1980" w:hanging="1980"/>
      </w:pPr>
      <w:r>
        <w:lastRenderedPageBreak/>
        <w:t>Deutung:</w:t>
      </w:r>
      <w:r>
        <w:tab/>
      </w:r>
      <w:r>
        <w:tab/>
      </w:r>
      <w:r>
        <w:tab/>
        <w:t xml:space="preserve">In Milch sind </w:t>
      </w:r>
      <w:proofErr w:type="spellStart"/>
      <w:r>
        <w:t>Fetttröpfchen</w:t>
      </w:r>
      <w:proofErr w:type="spellEnd"/>
      <w:r>
        <w:t xml:space="preserve"> in der wässrigen Phase emulgiert. Diese </w:t>
      </w:r>
      <w:proofErr w:type="spellStart"/>
      <w:r>
        <w:t>Fetttröpfchen</w:t>
      </w:r>
      <w:proofErr w:type="spellEnd"/>
      <w:r>
        <w:t xml:space="preserve"> sind als Mizellen im wässrigen Medium dispergiert und weisen eine Größe von wenigen Nanometern auf. Wegen ihrer geringen Größe sind Mizellen für das menschliche Auge nicht sichtbar. Wird ein Laserstrahl durch die kolloidale Milchlösung geschickt, wird das Licht des Lasers an den Mizellen gebrochen und, je nach Aufprallwinkel, in verschiedene Richtungen abgelenkt. Die Strahlen laufen nun nicht mehr gebündelt in eine Richtung, sondern sind auch von allen Seiten erkennbar. Dieser Effekt tritt nur bei Partikeln im Nanometerbereich auf, deren Größe ungefähr der Wellenlänge des eingestrahlten Lichts entspricht. In Wasser oder auch Salzwasser ist dieser Effekt nicht zu beobachten, da die in Wasser gelösten Ionen des Salzes eine zu geringe Größe aufweisen.</w:t>
      </w:r>
    </w:p>
    <w:p w:rsidR="005C1F03" w:rsidRDefault="005C1F03" w:rsidP="005C1F03">
      <w:pPr>
        <w:tabs>
          <w:tab w:val="left" w:pos="1701"/>
          <w:tab w:val="left" w:pos="1985"/>
        </w:tabs>
        <w:ind w:left="1980" w:hanging="1980"/>
      </w:pPr>
      <w:r>
        <w:t>Entsorgung:</w:t>
      </w:r>
      <w:r>
        <w:tab/>
      </w:r>
      <w:r>
        <w:tab/>
        <w:t>Die Entsorgung erfolgt über den Abfluss.</w:t>
      </w:r>
    </w:p>
    <w:p w:rsidR="005C1F03" w:rsidRDefault="005C1F03" w:rsidP="005C1F03">
      <w:pPr>
        <w:tabs>
          <w:tab w:val="left" w:pos="1701"/>
          <w:tab w:val="left" w:pos="1985"/>
        </w:tabs>
        <w:ind w:left="1980" w:hanging="1980"/>
      </w:pPr>
      <w:r>
        <w:t>Literatur:</w:t>
      </w:r>
      <w:r>
        <w:tab/>
      </w:r>
      <w:r>
        <w:tab/>
        <w:t xml:space="preserve">W. </w:t>
      </w:r>
      <w:proofErr w:type="spellStart"/>
      <w:r>
        <w:t>Helmert</w:t>
      </w:r>
      <w:proofErr w:type="spellEnd"/>
      <w:r>
        <w:t xml:space="preserve">, </w:t>
      </w:r>
      <w:r w:rsidRPr="00B22C39">
        <w:t>http://home.snafu.de/helmert/Milch/Materialien_Downloads</w:t>
      </w:r>
      <w:r>
        <w:t xml:space="preserve"> </w:t>
      </w:r>
      <w:r w:rsidRPr="00B22C39">
        <w:t>/experimentiermappe_milch.pdf</w:t>
      </w:r>
      <w:r>
        <w:t>, 03.02.2005 (Zuletzt eingesehen am 16.08.2014 um 16:20).</w:t>
      </w:r>
    </w:p>
    <w:p w:rsidR="005C1F03" w:rsidRDefault="005C1F03" w:rsidP="005C1F03">
      <w:pPr>
        <w:tabs>
          <w:tab w:val="left" w:pos="1701"/>
          <w:tab w:val="left" w:pos="1985"/>
        </w:tabs>
        <w:ind w:left="1980" w:hanging="1980"/>
        <w:rPr>
          <w:rFonts w:eastAsiaTheme="minorEastAsia"/>
        </w:rPr>
      </w:pPr>
      <w:r>
        <w:rPr>
          <w:noProof/>
          <w:lang w:val="en-US"/>
        </w:rPr>
        <mc:AlternateContent>
          <mc:Choice Requires="wps">
            <w:drawing>
              <wp:inline distT="0" distB="0" distL="0" distR="0" wp14:anchorId="6D8ECCE0" wp14:editId="1A5691B5">
                <wp:extent cx="5873115" cy="1762125"/>
                <wp:effectExtent l="0" t="0" r="13335" b="2857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1F03" w:rsidRPr="005450D5" w:rsidRDefault="005C1F03" w:rsidP="005C1F03">
                            <w:pPr>
                              <w:contextualSpacing/>
                              <w:rPr>
                                <w:color w:val="auto"/>
                              </w:rPr>
                            </w:pPr>
                            <w:r>
                              <w:rPr>
                                <w:color w:val="auto"/>
                              </w:rPr>
                              <w:t>Dieser Versuch bietet eine Vielzahl an Anknüpfungspunkten. Neben der Lichtstreuung, die einen fächerübergreifenden Unterricht mit der Physik erlaubt, lassen sich mit Hilfe des Tyndall-Effekts auch Alltagsphänomene wie die sichtbaren Lichtkegel von Autoscheinwerfern im Nebel erklären. Werden im Zuge der Unterrichtseinheit außerdem Nanopartikellösungen hergestellt, so können diese Nanopartikel mittels des Tyndall-Effekts nachgewiesen werden. Es bietet sich in jedem Fall an, den Raum für die Zeit der Durchführung leicht abzudunkeln, damit der Effekt besser sichtbar ist.</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" fillcolor="white [3201]" strokecolor="#c0504d [3205]" strokeweight="1pt">
                <v:stroke dashstyle="dash"/>
                <v:shadow color="#868686"/>
                <v:textbox>
                  <w:txbxContent>
                    <w:p w:rsidR="005C1F03" w:rsidRPr="005450D5" w:rsidRDefault="005C1F03" w:rsidP="005C1F03">
                      <w:pPr>
                        <w:contextualSpacing/>
                        <w:rPr>
                          <w:color w:val="auto"/>
                        </w:rPr>
                      </w:pPr>
                      <w:r>
                        <w:rPr>
                          <w:color w:val="auto"/>
                        </w:rPr>
                        <w:t>Dieser Versuch bietet eine Vielzahl an Anknüpfungspunkten. Neben der Lichtstreuung, die e</w:t>
                      </w:r>
                      <w:r>
                        <w:rPr>
                          <w:color w:val="auto"/>
                        </w:rPr>
                        <w:t>i</w:t>
                      </w:r>
                      <w:r>
                        <w:rPr>
                          <w:color w:val="auto"/>
                        </w:rPr>
                        <w:t>nen fächerübergreifenden Unterricht mit der Physik erlaubt, lassen sich mit Hilfe des Tyndall-Effekts auch Alltagsphänomene wie die sichtbaren Lichtkegel von Autoscheinwerfern im Nebel erklären. Werden im Zuge der Unterrichtseinheit außerdem Nanopartikellösungen hergestellt, so können diese Nanopartikel mittels des Tyndall-Effekts nachgewiesen werden. Es bietet sich in jedem Fall an, den Raum für die Zeit der Durchführung leicht abzudunkeln, damit der Effekt besser sichtbar ist.</w:t>
                      </w:r>
                    </w:p>
                  </w:txbxContent>
                </v:textbox>
                <w10:anchorlock/>
              </v:shape>
            </w:pict>
          </mc:Fallback>
        </mc:AlternateContent>
      </w:r>
    </w:p>
    <w:p w:rsidR="007845EC" w:rsidRPr="005C1F03" w:rsidRDefault="002A4249" w:rsidP="005C1F03"/>
    <w:sectPr w:rsidR="007845EC" w:rsidRPr="005C1F03" w:rsidSect="00BA71D7">
      <w:headerReference w:type="default" r:id="rId18"/>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49" w:rsidRDefault="002A4249" w:rsidP="004C4112">
      <w:pPr>
        <w:spacing w:after="0" w:line="240" w:lineRule="auto"/>
      </w:pPr>
      <w:r>
        <w:separator/>
      </w:r>
    </w:p>
  </w:endnote>
  <w:endnote w:type="continuationSeparator" w:id="0">
    <w:p w:rsidR="002A4249" w:rsidRDefault="002A4249"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49" w:rsidRDefault="002A4249" w:rsidP="004C4112">
      <w:pPr>
        <w:spacing w:after="0" w:line="240" w:lineRule="auto"/>
      </w:pPr>
      <w:r>
        <w:separator/>
      </w:r>
    </w:p>
  </w:footnote>
  <w:footnote w:type="continuationSeparator" w:id="0">
    <w:p w:rsidR="002A4249" w:rsidRDefault="002A4249"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2A4249"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2A4249"/>
    <w:rsid w:val="00330213"/>
    <w:rsid w:val="00353599"/>
    <w:rsid w:val="003A36EB"/>
    <w:rsid w:val="0044569E"/>
    <w:rsid w:val="004C4112"/>
    <w:rsid w:val="004F04C0"/>
    <w:rsid w:val="00537205"/>
    <w:rsid w:val="00580B22"/>
    <w:rsid w:val="005B23F6"/>
    <w:rsid w:val="005C1F03"/>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B23774"/>
    <w:rsid w:val="00D67561"/>
    <w:rsid w:val="00D81544"/>
    <w:rsid w:val="00EA4987"/>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cp:lastPrinted>2014-08-26T20:51:00Z</cp:lastPrinted>
  <dcterms:created xsi:type="dcterms:W3CDTF">2014-08-26T20:48:00Z</dcterms:created>
  <dcterms:modified xsi:type="dcterms:W3CDTF">2014-08-26T20:51:00Z</dcterms:modified>
</cp:coreProperties>
</file>