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6B063D" w:rsidP="00954DC8">
      <w:r>
        <w:t>Elena von Hoff</w:t>
      </w:r>
    </w:p>
    <w:p w:rsidR="00954DC8" w:rsidRDefault="006B063D" w:rsidP="00954DC8">
      <w:r>
        <w:t>Sommersemester 2014</w:t>
      </w:r>
    </w:p>
    <w:p w:rsidR="00954DC8" w:rsidRDefault="00954DC8" w:rsidP="00954DC8">
      <w:r>
        <w:t xml:space="preserve">Klassenstufen </w:t>
      </w:r>
      <w:r w:rsidR="005450D5">
        <w:t>9 &amp; 10</w:t>
      </w:r>
    </w:p>
    <w:p w:rsidR="00954DC8" w:rsidRDefault="00EA1D07" w:rsidP="00954DC8">
      <w:r>
        <w:rPr>
          <w:noProof/>
          <w:lang w:val="en-US"/>
        </w:rPr>
        <w:drawing>
          <wp:anchor distT="0" distB="0" distL="114300" distR="114300" simplePos="0" relativeHeight="251836416" behindDoc="1" locked="0" layoutInCell="1" allowOverlap="1" wp14:anchorId="4F4C158A" wp14:editId="34E320E1">
            <wp:simplePos x="0" y="0"/>
            <wp:positionH relativeFrom="column">
              <wp:posOffset>795655</wp:posOffset>
            </wp:positionH>
            <wp:positionV relativeFrom="paragraph">
              <wp:posOffset>728345</wp:posOffset>
            </wp:positionV>
            <wp:extent cx="4181475" cy="2780665"/>
            <wp:effectExtent l="133350" t="114300" r="142875" b="172085"/>
            <wp:wrapTight wrapText="bothSides">
              <wp:wrapPolygon edited="0">
                <wp:start x="-492" y="-888"/>
                <wp:lineTo x="-689" y="-592"/>
                <wp:lineTo x="-689" y="21753"/>
                <wp:lineTo x="-197" y="22789"/>
                <wp:lineTo x="21846" y="22789"/>
                <wp:lineTo x="22240" y="20865"/>
                <wp:lineTo x="22240" y="1776"/>
                <wp:lineTo x="22043" y="-444"/>
                <wp:lineTo x="22043" y="-888"/>
                <wp:lineTo x="-492" y="-888"/>
              </wp:wrapPolygon>
            </wp:wrapTight>
            <wp:docPr id="98" name="Grafik 98" descr="C:\Users\Lenovo\Desktop\BA-Arbeit\H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esktop\BA-Arbeit\Haar.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181475" cy="27806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954DC8">
        <w:tab/>
      </w:r>
    </w:p>
    <w:p w:rsidR="008B7FD6" w:rsidRDefault="00EA1D07" w:rsidP="00954DC8">
      <w:r>
        <w:rPr>
          <w:noProof/>
          <w:lang w:val="en-US"/>
        </w:rPr>
        <w:drawing>
          <wp:anchor distT="0" distB="0" distL="114300" distR="114300" simplePos="0" relativeHeight="251837440" behindDoc="1" locked="0" layoutInCell="1" allowOverlap="1" wp14:anchorId="05A31303" wp14:editId="5C1CFEE1">
            <wp:simplePos x="0" y="0"/>
            <wp:positionH relativeFrom="column">
              <wp:posOffset>2731135</wp:posOffset>
            </wp:positionH>
            <wp:positionV relativeFrom="paragraph">
              <wp:posOffset>33655</wp:posOffset>
            </wp:positionV>
            <wp:extent cx="2895600" cy="1056005"/>
            <wp:effectExtent l="171450" t="495300" r="247650" b="563245"/>
            <wp:wrapTight wrapText="bothSides">
              <wp:wrapPolygon edited="0">
                <wp:start x="-900" y="-1566"/>
                <wp:lineTo x="-1501" y="-267"/>
                <wp:lineTo x="-858" y="5713"/>
                <wp:lineTo x="-1540" y="6264"/>
                <wp:lineTo x="-897" y="12244"/>
                <wp:lineTo x="-1578" y="12795"/>
                <wp:lineTo x="-895" y="19149"/>
                <wp:lineTo x="525" y="24094"/>
                <wp:lineTo x="8392" y="24235"/>
                <wp:lineTo x="21432" y="24259"/>
                <wp:lineTo x="21649" y="24896"/>
                <wp:lineTo x="22603" y="24125"/>
                <wp:lineTo x="22646" y="-284"/>
                <wp:lineTo x="22284" y="-3647"/>
                <wp:lineTo x="19549" y="-4281"/>
                <wp:lineTo x="16687" y="-1967"/>
                <wp:lineTo x="16044" y="-7948"/>
                <wp:lineTo x="8547" y="-1888"/>
                <wp:lineTo x="7904" y="-7869"/>
                <wp:lineTo x="191" y="-2447"/>
                <wp:lineTo x="-900" y="-1566"/>
              </wp:wrapPolygon>
            </wp:wrapTight>
            <wp:docPr id="97" name="Grafik 97" descr="C:\Elena\Uni\Chemie\SVP\9-10 Nano in Alltagsprodukten\Bilder\DSC02193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9-10 Nano in Alltagsprodukten\Bilder\DSC02193 cropped.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rot="985363">
                      <a:off x="0" y="0"/>
                      <a:ext cx="2895600" cy="10560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D83B7C" w:rsidRPr="00D83B7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B7FD6" w:rsidRDefault="008B7FD6" w:rsidP="00954DC8"/>
    <w:p w:rsidR="008D33C0" w:rsidRDefault="00EA1D07" w:rsidP="00954DC8">
      <w:r>
        <w:rPr>
          <w:noProof/>
          <w:lang w:val="en-US"/>
        </w:rPr>
        <w:drawing>
          <wp:anchor distT="0" distB="0" distL="114300" distR="114300" simplePos="0" relativeHeight="251836927" behindDoc="1" locked="0" layoutInCell="1" allowOverlap="1" wp14:anchorId="3615DDF5" wp14:editId="7FF0BECA">
            <wp:simplePos x="0" y="0"/>
            <wp:positionH relativeFrom="column">
              <wp:posOffset>116840</wp:posOffset>
            </wp:positionH>
            <wp:positionV relativeFrom="paragraph">
              <wp:posOffset>582930</wp:posOffset>
            </wp:positionV>
            <wp:extent cx="1501140" cy="2311400"/>
            <wp:effectExtent l="285750" t="190500" r="289560" b="260350"/>
            <wp:wrapTight wrapText="bothSides">
              <wp:wrapPolygon edited="0">
                <wp:start x="19583" y="-1113"/>
                <wp:lineTo x="-1400" y="-2633"/>
                <wp:lineTo x="-2327" y="3035"/>
                <wp:lineTo x="-2552" y="14516"/>
                <wp:lineTo x="-2392" y="20281"/>
                <wp:lineTo x="-1830" y="22847"/>
                <wp:lineTo x="1971" y="23188"/>
                <wp:lineTo x="2318" y="22859"/>
                <wp:lineTo x="23133" y="22567"/>
                <wp:lineTo x="23516" y="16851"/>
                <wp:lineTo x="23385" y="-772"/>
                <wp:lineTo x="19583" y="-1113"/>
              </wp:wrapPolygon>
            </wp:wrapTight>
            <wp:docPr id="63" name="Grafik 63" descr="C:\Elena\Uni\Chemie\SVP\9-10 Nano in Alltagsprodukten\Bilder\DSC02247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9-10 Nano in Alltagsprodukten\Bilder\DSC02247 cropped.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rot="21128883">
                      <a:off x="0" y="0"/>
                      <a:ext cx="1501140" cy="2311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8D33C0" w:rsidRDefault="00D83B7C" w:rsidP="00954DC8">
      <w:r w:rsidRPr="00D83B7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D33C0" w:rsidRDefault="008D33C0" w:rsidP="00954DC8"/>
    <w:p w:rsidR="008D33C0" w:rsidRDefault="008D33C0" w:rsidP="00954DC8"/>
    <w:p w:rsidR="00303D74" w:rsidRDefault="00303D74" w:rsidP="00954DC8"/>
    <w:p w:rsidR="00303D74" w:rsidRDefault="00EA1D07" w:rsidP="00954DC8">
      <w:r>
        <w:rPr>
          <w:noProof/>
          <w:lang w:val="en-US"/>
        </w:rPr>
        <w:drawing>
          <wp:anchor distT="0" distB="0" distL="114300" distR="114300" simplePos="0" relativeHeight="251836671" behindDoc="1" locked="0" layoutInCell="1" allowOverlap="1" wp14:anchorId="21033B6E" wp14:editId="140BAF86">
            <wp:simplePos x="0" y="0"/>
            <wp:positionH relativeFrom="column">
              <wp:posOffset>-2399030</wp:posOffset>
            </wp:positionH>
            <wp:positionV relativeFrom="paragraph">
              <wp:posOffset>-96520</wp:posOffset>
            </wp:positionV>
            <wp:extent cx="2543175" cy="1438910"/>
            <wp:effectExtent l="228600" t="266700" r="238125" b="332740"/>
            <wp:wrapTight wrapText="bothSides">
              <wp:wrapPolygon edited="0">
                <wp:start x="20654" y="-1710"/>
                <wp:lineTo x="2022" y="-5742"/>
                <wp:lineTo x="1663" y="-1211"/>
                <wp:lineTo x="-1061" y="-1885"/>
                <wp:lineTo x="-1619" y="7217"/>
                <wp:lineTo x="-1535" y="16478"/>
                <wp:lineTo x="-1093" y="21208"/>
                <wp:lineTo x="-952" y="23552"/>
                <wp:lineTo x="330" y="23870"/>
                <wp:lineTo x="535" y="23343"/>
                <wp:lineTo x="7720" y="23388"/>
                <wp:lineTo x="7880" y="23428"/>
                <wp:lineTo x="22660" y="22464"/>
                <wp:lineTo x="22776" y="8633"/>
                <wp:lineTo x="22417" y="-1274"/>
                <wp:lineTo x="20654" y="-1710"/>
              </wp:wrapPolygon>
            </wp:wrapTight>
            <wp:docPr id="96" name="Grafik 96" descr="C:\Elena\Uni\Chemie\SVP\9-10 Nano in Alltagsprodukten\Bilder\DSC_0750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9-10 Nano in Alltagsprodukten\Bilder\DSC_0750 cropped.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rot="21121864">
                      <a:off x="0" y="0"/>
                      <a:ext cx="2543175" cy="1438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303D74" w:rsidRDefault="00303D74" w:rsidP="00954DC8"/>
    <w:p w:rsidR="00303D74" w:rsidRDefault="00303D74" w:rsidP="00954DC8"/>
    <w:p w:rsidR="00303D74" w:rsidRDefault="00303D74" w:rsidP="00954DC8"/>
    <w:p w:rsidR="00303D74" w:rsidRDefault="00303D74" w:rsidP="00954DC8"/>
    <w:p w:rsidR="00303D74" w:rsidRDefault="00303D74" w:rsidP="00954DC8"/>
    <w:p w:rsidR="008B7FD6" w:rsidRDefault="00B9111D" w:rsidP="008B7FD6">
      <w:pPr>
        <w:rPr>
          <w:rFonts w:ascii="Times New Roman" w:hAnsi="Times New Roman" w:cs="Times New Roman"/>
          <w:sz w:val="52"/>
          <w:szCs w:val="24"/>
        </w:rPr>
      </w:pPr>
      <w:r>
        <w:rPr>
          <w:rFonts w:ascii="Times New Roman" w:hAnsi="Times New Roman" w:cs="Times New Roman"/>
          <w:noProof/>
          <w:sz w:val="52"/>
          <w:szCs w:val="24"/>
          <w:lang w:val="en-US"/>
        </w:rPr>
        <mc:AlternateContent>
          <mc:Choice Requires="wps">
            <w:drawing>
              <wp:anchor distT="0" distB="0" distL="114300" distR="114300" simplePos="0" relativeHeight="251784192" behindDoc="0" locked="0" layoutInCell="1" allowOverlap="1" wp14:anchorId="6C1F7AAD" wp14:editId="5772DADE">
                <wp:simplePos x="0" y="0"/>
                <wp:positionH relativeFrom="column">
                  <wp:posOffset>24130</wp:posOffset>
                </wp:positionH>
                <wp:positionV relativeFrom="paragraph">
                  <wp:posOffset>560705</wp:posOffset>
                </wp:positionV>
                <wp:extent cx="5695950" cy="0"/>
                <wp:effectExtent l="5080" t="8255" r="13970" b="10795"/>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kIAIAAD0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OUaS&#10;DLCip4NToTJK5rkf0KhtAXGV3BnfIj3JF/2s6HeLpKo6Ilsewl/PGrITnxG9SfEXq6HMfvysGMQQ&#10;qBCmdWrM4CFhDugUlnK+LYWfHKLwMVvkWZ7B7ujki0gxJWpj3SeuBuSNEltniGg7VykpYfXKJKEM&#10;OT5b52mRYkrwVaXair4PCuglGmEE2TwLCVb1gnmnD7Om3Ve9QUfiNRR+oUfw3IcZdZAsgHWcsM3V&#10;dkT0FxuK99LjQWNA52pdRPIjj/PNcrNMZ+l8sZmlcV3PnrZVOltsk49Z/aGuqjr56akladEJxrj0&#10;7CbBJunfCeL6dC5Su0n2NoboLXqYF5Cd/gPpsFm/zIss9oqdd2ba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ZLbCkIAIAAD0EAAAOAAAAAAAAAAAAAAAAAC4CAABkcnMvZTJvRG9jLnhtbFBLAQIt&#10;ABQABgAIAAAAIQA5eepD2gAAAAcBAAAPAAAAAAAAAAAAAAAAAHoEAABkcnMvZG93bnJldi54bWxQ&#10;SwUGAAAAAAQABADzAAAAgQUAAAAA&#10;"/>
            </w:pict>
          </mc:Fallback>
        </mc:AlternateContent>
      </w:r>
    </w:p>
    <w:p w:rsidR="00E067ED" w:rsidRPr="005450D5" w:rsidRDefault="005450D5" w:rsidP="005450D5">
      <w:pPr>
        <w:autoSpaceDE w:val="0"/>
        <w:autoSpaceDN w:val="0"/>
        <w:adjustRightInd w:val="0"/>
        <w:contextualSpacing/>
        <w:jc w:val="center"/>
        <w:rPr>
          <w:rFonts w:ascii="Times New Roman" w:hAnsi="Times New Roman" w:cs="Times New Roman"/>
          <w:b/>
          <w:sz w:val="52"/>
          <w:szCs w:val="24"/>
        </w:rPr>
      </w:pPr>
      <w:r w:rsidRPr="00E067ED">
        <w:rPr>
          <w:rFonts w:ascii="Times New Roman" w:hAnsi="Times New Roman" w:cs="Times New Roman"/>
          <w:b/>
          <w:noProof/>
          <w:sz w:val="44"/>
          <w:szCs w:val="44"/>
          <w:lang w:val="en-US"/>
        </w:rPr>
        <mc:AlternateContent>
          <mc:Choice Requires="wps">
            <w:drawing>
              <wp:anchor distT="0" distB="0" distL="114300" distR="114300" simplePos="0" relativeHeight="251786240" behindDoc="0" locked="0" layoutInCell="1" allowOverlap="1" wp14:anchorId="6F2CED83" wp14:editId="29A0A570">
                <wp:simplePos x="0" y="0"/>
                <wp:positionH relativeFrom="column">
                  <wp:posOffset>31750</wp:posOffset>
                </wp:positionH>
                <wp:positionV relativeFrom="paragraph">
                  <wp:posOffset>553720</wp:posOffset>
                </wp:positionV>
                <wp:extent cx="5695950" cy="0"/>
                <wp:effectExtent l="0" t="0" r="19050" b="19050"/>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0" o:spid="_x0000_s1026" type="#_x0000_t32" style="position:absolute;margin-left:2.5pt;margin-top:43.6pt;width:448.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GIQIAAD0EAAAOAAAAZHJzL2Uyb0RvYy54bWysU82O2jAQvlfqO1i+QxI2oRARVqsEetl2&#10;kXb7AMZ2EquJbdmGgKq+e8eGILa9VFVzcMaemW9+vpnV46nv0JEbK5QscDKNMeKSKiZkU+Bvb9vJ&#10;AiPriGSkU5IX+Mwtflx//LAadM5nqlUd4wYBiLT5oAvcOqfzKLK05T2xU6W5BGWtTE8cXE0TMUMG&#10;QO+7aBbH82hQhmmjKLcWXquLEq8Dfl1z6l7q2nKHugJDbi6cJpx7f0brFckbQ3Qr6DUN8g9Z9ERI&#10;CHqDqogj6GDEH1C9oEZZVbspVX2k6lpQHmqAapL4t2peW6J5qAWaY/WtTfb/wdKvx51BghUYiJKk&#10;B4qeDk6FyCh5CA0atM3BrpQ740ukJ/mqnxX9bpFUZUtkw4P521mDd+JbGr1z8RerIcx++KIY2BCI&#10;ELp1qk3vIaEP6BRIOd9I4SeHKDxm82W2zIA7Ouoiko+O2lj3maseeaHA1hkimtaVSkqgXpkkhCHH&#10;Z+t8WiQfHXxUqbai68IEdBINBV5msyw4WNUJ5pXezJpmX3YGHYmfofCFGkFzb2bUQbIA1nLCNlfZ&#10;EdFdZAjeSY8HhUE6V+kyJD+W8XKz2CzSSTqbbyZpXFWTp22ZTubb5FNWPVRlWSU/fWpJmreCMS59&#10;duPAJunfDcR1dS6jdhvZWxui9+ihX5Ds+A9JB2Y9mX7DbL5X7LwzI+Mwo8H4uk9+Ce7vIN9v/foX&#10;AAAA//8DAFBLAwQUAAYACAAAACEAv408odsAAAAHAQAADwAAAGRycy9kb3ducmV2LnhtbEyPwW7C&#10;MBBE70j8g7WVekHFJhIthDgIIfXQYwGpVxNvk9B4HcUOSfn6btVDOc7MauZtth1dI67YhdqThsVc&#10;gUAqvK2p1HA6vj6tQIRoyJrGE2r4xgDbfDrJTGr9QO94PcRScAmF1GioYmxTKUNRoTNh7lskzj59&#10;50xk2ZXSdmbgctfIRKln6UxNvFCZFvcVFl+H3mnA0C8Xard25entNsw+kttlaI9aPz6Muw2IiGP8&#10;P4ZffEaHnJnOvicbRKNhyZ9EDauXBATHa5Wwcf4zZJ7Je/78BwAA//8DAFBLAQItABQABgAIAAAA&#10;IQC2gziS/gAAAOEBAAATAAAAAAAAAAAAAAAAAAAAAABbQ29udGVudF9UeXBlc10ueG1sUEsBAi0A&#10;FAAGAAgAAAAhADj9If/WAAAAlAEAAAsAAAAAAAAAAAAAAAAALwEAAF9yZWxzLy5yZWxzUEsBAi0A&#10;FAAGAAgAAAAhAKeL7EYhAgAAPQQAAA4AAAAAAAAAAAAAAAAALgIAAGRycy9lMm9Eb2MueG1sUEsB&#10;Ai0AFAAGAAgAAAAhAL+NPKHbAAAABwEAAA8AAAAAAAAAAAAAAAAAewQAAGRycy9kb3ducmV2Lnht&#10;bFBLBQYAAAAABAAEAPMAAACDBQAAAAA=&#10;"/>
            </w:pict>
          </mc:Fallback>
        </mc:AlternateContent>
      </w:r>
      <w:r>
        <w:rPr>
          <w:rFonts w:ascii="Times New Roman" w:hAnsi="Times New Roman" w:cs="Times New Roman"/>
          <w:b/>
          <w:sz w:val="52"/>
          <w:szCs w:val="24"/>
        </w:rPr>
        <w:t>Nano in Alltagsprodukten</w:t>
      </w:r>
    </w:p>
    <w:p w:rsidR="008B7FD6" w:rsidRDefault="008B7FD6" w:rsidP="00954DC8">
      <w:pPr>
        <w:autoSpaceDE w:val="0"/>
        <w:autoSpaceDN w:val="0"/>
        <w:adjustRightInd w:val="0"/>
        <w:rPr>
          <w:noProof/>
          <w:lang w:eastAsia="de-DE"/>
        </w:rPr>
      </w:pPr>
    </w:p>
    <w:p w:rsidR="008B7FD6" w:rsidRDefault="008D33C0" w:rsidP="008D33C0">
      <w:pPr>
        <w:spacing w:line="276" w:lineRule="auto"/>
        <w:jc w:val="left"/>
        <w:rPr>
          <w:noProof/>
          <w:lang w:eastAsia="de-DE"/>
        </w:rPr>
      </w:pPr>
      <w:r>
        <w:rPr>
          <w:noProof/>
          <w:lang w:eastAsia="de-DE"/>
        </w:rPr>
        <w:br w:type="page"/>
      </w:r>
    </w:p>
    <w:p w:rsidR="00A90BD6" w:rsidRDefault="00B9111D">
      <w:pPr>
        <w:pStyle w:val="Inhaltsverzeichnisberschrift"/>
      </w:pPr>
      <w:r>
        <w:rPr>
          <w:noProof/>
          <w:lang w:val="en-US"/>
        </w:rPr>
        <w:lastRenderedPageBreak/>
        <mc:AlternateContent>
          <mc:Choice Requires="wps">
            <w:drawing>
              <wp:anchor distT="0" distB="0" distL="114300" distR="114300" simplePos="0" relativeHeight="251782144" behindDoc="0" locked="0" layoutInCell="1" allowOverlap="1" wp14:anchorId="6280BD10" wp14:editId="1945E6E0">
                <wp:simplePos x="0" y="0"/>
                <wp:positionH relativeFrom="column">
                  <wp:align>center</wp:align>
                </wp:positionH>
                <wp:positionV relativeFrom="paragraph">
                  <wp:posOffset>0</wp:posOffset>
                </wp:positionV>
                <wp:extent cx="5958840" cy="3276600"/>
                <wp:effectExtent l="0" t="0" r="22860" b="1905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327660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Default="00D53428">
                            <w:pPr>
                              <w:pBdr>
                                <w:bottom w:val="single" w:sz="6" w:space="1" w:color="auto"/>
                              </w:pBdr>
                              <w:rPr>
                                <w:b/>
                              </w:rPr>
                            </w:pPr>
                            <w:r w:rsidRPr="00A90BD6">
                              <w:rPr>
                                <w:b/>
                              </w:rPr>
                              <w:t>Auf einen Blick:</w:t>
                            </w:r>
                          </w:p>
                          <w:p w:rsidR="00D53428" w:rsidRDefault="00D53428" w:rsidP="004944F3">
                            <w:r>
                              <w:t xml:space="preserve">Diese Unterrichtseinheit für die </w:t>
                            </w:r>
                            <w:r w:rsidRPr="00F51829">
                              <w:rPr>
                                <w:b/>
                              </w:rPr>
                              <w:t>Klassen 9 &amp; 10</w:t>
                            </w:r>
                            <w:r>
                              <w:t xml:space="preserve"> enthält </w:t>
                            </w:r>
                            <w:r w:rsidRPr="00F51829">
                              <w:rPr>
                                <w:b/>
                              </w:rPr>
                              <w:t>zwei Lehrer-</w:t>
                            </w:r>
                            <w:r>
                              <w:t xml:space="preserve"> sowie </w:t>
                            </w:r>
                            <w:r w:rsidRPr="00F51829">
                              <w:rPr>
                                <w:b/>
                              </w:rPr>
                              <w:t>vier Schülerve</w:t>
                            </w:r>
                            <w:r w:rsidRPr="00F51829">
                              <w:rPr>
                                <w:b/>
                              </w:rPr>
                              <w:t>r</w:t>
                            </w:r>
                            <w:r w:rsidRPr="00F51829">
                              <w:rPr>
                                <w:b/>
                              </w:rPr>
                              <w:t>suche</w:t>
                            </w:r>
                            <w:r>
                              <w:t xml:space="preserve">, die erste Einblicke in das </w:t>
                            </w:r>
                            <w:r w:rsidRPr="00F51829">
                              <w:rPr>
                                <w:b/>
                              </w:rPr>
                              <w:t>Thema „Nano“</w:t>
                            </w:r>
                            <w:r>
                              <w:t xml:space="preserve"> geben sollen. Der erste der beiden Lehrervers</w:t>
                            </w:r>
                            <w:r>
                              <w:t>u</w:t>
                            </w:r>
                            <w:r>
                              <w:t xml:space="preserve">che zeigt die veränderten Eigenschaften von Materialien durch die </w:t>
                            </w:r>
                            <w:r w:rsidRPr="00F51829">
                              <w:rPr>
                                <w:b/>
                              </w:rPr>
                              <w:t>Erhöhung des Zerteilung</w:t>
                            </w:r>
                            <w:r w:rsidRPr="00F51829">
                              <w:rPr>
                                <w:b/>
                              </w:rPr>
                              <w:t>s</w:t>
                            </w:r>
                            <w:r w:rsidRPr="00F51829">
                              <w:rPr>
                                <w:b/>
                              </w:rPr>
                              <w:t>grades</w:t>
                            </w:r>
                            <w:r>
                              <w:t xml:space="preserve">. Im zweiten Lehrerversuch werden zunächst </w:t>
                            </w:r>
                            <w:r>
                              <w:rPr>
                                <w:b/>
                              </w:rPr>
                              <w:t>Zinkoxid-</w:t>
                            </w:r>
                            <w:r w:rsidRPr="00F51829">
                              <w:rPr>
                                <w:b/>
                              </w:rPr>
                              <w:t>Nanopartikel</w:t>
                            </w:r>
                            <w:r>
                              <w:t xml:space="preserve"> hergestellt und anschließend mit Hilfe eines Modellversuchs die </w:t>
                            </w:r>
                            <w:r w:rsidRPr="00F51829">
                              <w:rPr>
                                <w:b/>
                              </w:rPr>
                              <w:t>Diffusionseigenschaften</w:t>
                            </w:r>
                            <w:r>
                              <w:t xml:space="preserve"> dieser Partikel u</w:t>
                            </w:r>
                            <w:r>
                              <w:t>n</w:t>
                            </w:r>
                            <w:r>
                              <w:t xml:space="preserve">tersucht. Der erste der vier Schülerversuche beschäftigt sich mit dem </w:t>
                            </w:r>
                            <w:r w:rsidRPr="00F51829">
                              <w:rPr>
                                <w:b/>
                              </w:rPr>
                              <w:t>Tyndall-Effekt</w:t>
                            </w:r>
                            <w:r>
                              <w:t xml:space="preserve"> als qualit</w:t>
                            </w:r>
                            <w:r>
                              <w:t>a</w:t>
                            </w:r>
                            <w:r>
                              <w:t xml:space="preserve">tiver Nachweis für Nanopartikel, während sich die Versuche V 4 und V 5 mit dem </w:t>
                            </w:r>
                            <w:r w:rsidRPr="00F51829">
                              <w:rPr>
                                <w:b/>
                              </w:rPr>
                              <w:t>Lotus-Effekt</w:t>
                            </w:r>
                            <w:r>
                              <w:t xml:space="preserve"> beschäftigen. Zu guter Letzt werden in Versuch V 6 </w:t>
                            </w:r>
                            <w:r w:rsidRPr="00F51829">
                              <w:rPr>
                                <w:b/>
                              </w:rPr>
                              <w:t>hydrophile Oberflächenbeschichtungen</w:t>
                            </w:r>
                            <w:r>
                              <w:t xml:space="preserve"> hergestellt.</w:t>
                            </w:r>
                          </w:p>
                          <w:p w:rsidR="00D53428" w:rsidRPr="001F5955" w:rsidRDefault="00D53428" w:rsidP="004944F3">
                            <w:r>
                              <w:t xml:space="preserve">Das Arbeitsblatt </w:t>
                            </w:r>
                            <w:r w:rsidRPr="00F51829">
                              <w:rPr>
                                <w:b/>
                              </w:rPr>
                              <w:t>„</w:t>
                            </w:r>
                            <w:r>
                              <w:rPr>
                                <w:b/>
                              </w:rPr>
                              <w:t>Die Diffusion von Zinkoxid-Nanopartikeln</w:t>
                            </w:r>
                            <w:r w:rsidRPr="00F51829">
                              <w:rPr>
                                <w:b/>
                              </w:rPr>
                              <w:t>“</w:t>
                            </w:r>
                            <w:r>
                              <w:t xml:space="preserve"> kann unterstützend zu V 1 ei</w:t>
                            </w:r>
                            <w:r>
                              <w:t>n</w:t>
                            </w:r>
                            <w:r>
                              <w:t>gesetzt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258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I+7AIAACwGAAAOAAAAZHJzL2Uyb0RvYy54bWysVNtu2zAMfR+wfxD0ntrOzW5Qp0jSZBjQ&#10;XYB22LMiybEwWfIkJXY37N9HSUmWrQ8bhiaAIepyyEPy8Oa2byQ6cGOFViXOrlKMuKKaCbUr8afH&#10;zaDAyDqiGJFa8RI/cYtv569f3XTtjA91rSXjBgGIsrOuLXHtXDtLEktr3hB7pVuu4LDSpiEOTLNL&#10;mCEdoDcyGabpNOm0Ya3RlFsLu3fxEM8DflVx6j5UleUOyRJDbC58Tfhu/TeZ35DZzpC2FvQYBvmP&#10;KBoiFDg9Q90RR9DeiGdQjaBGW125K6qbRFeVoDxwADZZ+gebh5q0PHCB5Nj2nCb7crD0/eGjQYKV&#10;OMdIkQZK9Mh7h5a6R9kw8/npWjuDaw8tXHQ9HECdA1fb3mv6xSKlVzVRO74wRnc1JwziCy+Ti6cR&#10;x3qQbfdOM3BE9k4HoL4yjU8epAMBOtTp6VwbHwyFzcn1pCjGcEThbDTMp9M0VC8hs9Pz1lj3husG&#10;+UWJDRQ/wJPDvXVABK6ernhvVkvBNkLKYPiG4ytp0IFAq0gXKcp9A7HGvSz1v9gxsA99FfdPYYSe&#10;9RDB02/oUqEOcjLM4f3fXBNKuXKjcO+F3HvWd8TWMV4Gq8iiEQ7EJ0VT4uKCnC/hWrEgDUeEjGvI&#10;nlQ+eB5kFVMKVu9gGfahUqHlvy82kzQfj4pBnk9Gg/FonQ6WxWY1WKyy6TRfL1fLdfbDE8zGs1ow&#10;xtU6YNqTArPxv3X4cRZE7Zw1eA7QR6X3wPGhZh1iwnfFaHINbQ0GDAFfD19SROQOphd1BiOj3Wfh&#10;6iA934Qew5rd9twaxdT/fQIhI2f0YF04Tp5xizd6SBW8O2UtKMSLIsrD9dv+qLitZk+gFQgnCAJG&#10;LCxqbb5h1MG4KrH9uieGYyTfKtDbdTb24nDBGE/yIRjm8mR7eUIUBagSO6AelisXZ+K+NWJXg6fY&#10;/kovQKOVCOrxYo5RAQVvwEgKZI7j08+8Szvc+jXk5z8BAAD//wMAUEsDBBQABgAIAAAAIQBA4XqN&#10;2wAAAAUBAAAPAAAAZHJzL2Rvd25yZXYueG1sTI9BS8NAEIXvgv9hGcGb3SRqqTGTEgRvFbFKwds0&#10;OyYx2dmQ3bbx37t60cvA4z3e+6ZYz3ZQR5585wQhXSSgWGpnOmkQ3l4fr1agfCAxNDhhhC/2sC7P&#10;zwrKjTvJCx+3oVGxRHxOCG0IY661r1u25BduZIneh5sshSinRpuJTrHcDjpLkqW21ElcaGnkh5br&#10;fnuwCP3uk993ZlOlabXpnzOdPfWcIV5ezNU9qMBz+AvDD35EhzIy7d1BjFcDQnwk/N7o3V2vbkDt&#10;EW7TZQK6LPR/+vIbAAD//wMAUEsBAi0AFAAGAAgAAAAhALaDOJL+AAAA4QEAABMAAAAAAAAAAAAA&#10;AAAAAAAAAFtDb250ZW50X1R5cGVzXS54bWxQSwECLQAUAAYACAAAACEAOP0h/9YAAACUAQAACwAA&#10;AAAAAAAAAAAAAAAvAQAAX3JlbHMvLnJlbHNQSwECLQAUAAYACAAAACEABArSPuwCAAAsBgAADgAA&#10;AAAAAAAAAAAAAAAuAgAAZHJzL2Uyb0RvYy54bWxQSwECLQAUAAYACAAAACEAQOF6jdsAAAAFAQAA&#10;DwAAAAAAAAAAAAAAAABGBQAAZHJzL2Rvd25yZXYueG1sUEsFBgAAAAAEAAQA8wAAAE4GAAAAAA==&#10;" fillcolor="white [3201]" strokecolor="#9bbb59 [3206]" strokeweight="1pt">
                <v:stroke dashstyle="dash"/>
                <v:shadow color="#868686"/>
                <v:textbox>
                  <w:txbxContent>
                    <w:p w:rsidR="00D53428" w:rsidRDefault="00D53428">
                      <w:pPr>
                        <w:pBdr>
                          <w:bottom w:val="single" w:sz="6" w:space="1" w:color="auto"/>
                        </w:pBdr>
                        <w:rPr>
                          <w:b/>
                        </w:rPr>
                      </w:pPr>
                      <w:r w:rsidRPr="00A90BD6">
                        <w:rPr>
                          <w:b/>
                        </w:rPr>
                        <w:t>Auf einen Blick:</w:t>
                      </w:r>
                    </w:p>
                    <w:p w:rsidR="00D53428" w:rsidRDefault="00D53428" w:rsidP="004944F3">
                      <w:r>
                        <w:t xml:space="preserve">Diese Unterrichtseinheit für die </w:t>
                      </w:r>
                      <w:r w:rsidRPr="00F51829">
                        <w:rPr>
                          <w:b/>
                        </w:rPr>
                        <w:t>Klassen 9 &amp; 10</w:t>
                      </w:r>
                      <w:r>
                        <w:t xml:space="preserve"> enthält </w:t>
                      </w:r>
                      <w:r w:rsidRPr="00F51829">
                        <w:rPr>
                          <w:b/>
                        </w:rPr>
                        <w:t>zwei Lehrer-</w:t>
                      </w:r>
                      <w:r>
                        <w:t xml:space="preserve"> sowie </w:t>
                      </w:r>
                      <w:r w:rsidRPr="00F51829">
                        <w:rPr>
                          <w:b/>
                        </w:rPr>
                        <w:t>vier Schülerve</w:t>
                      </w:r>
                      <w:r w:rsidRPr="00F51829">
                        <w:rPr>
                          <w:b/>
                        </w:rPr>
                        <w:t>r</w:t>
                      </w:r>
                      <w:r w:rsidRPr="00F51829">
                        <w:rPr>
                          <w:b/>
                        </w:rPr>
                        <w:t>suche</w:t>
                      </w:r>
                      <w:r>
                        <w:t xml:space="preserve">, die erste Einblicke in das </w:t>
                      </w:r>
                      <w:r w:rsidRPr="00F51829">
                        <w:rPr>
                          <w:b/>
                        </w:rPr>
                        <w:t>Thema „Nano“</w:t>
                      </w:r>
                      <w:r>
                        <w:t xml:space="preserve"> geben sollen. Der erste der beiden Lehrervers</w:t>
                      </w:r>
                      <w:r>
                        <w:t>u</w:t>
                      </w:r>
                      <w:r>
                        <w:t xml:space="preserve">che zeigt die veränderten Eigenschaften von Materialien durch die </w:t>
                      </w:r>
                      <w:r w:rsidRPr="00F51829">
                        <w:rPr>
                          <w:b/>
                        </w:rPr>
                        <w:t>Erhöhung des Zerteilung</w:t>
                      </w:r>
                      <w:r w:rsidRPr="00F51829">
                        <w:rPr>
                          <w:b/>
                        </w:rPr>
                        <w:t>s</w:t>
                      </w:r>
                      <w:r w:rsidRPr="00F51829">
                        <w:rPr>
                          <w:b/>
                        </w:rPr>
                        <w:t>grades</w:t>
                      </w:r>
                      <w:r>
                        <w:t xml:space="preserve">. Im zweiten Lehrerversuch werden zunächst </w:t>
                      </w:r>
                      <w:r>
                        <w:rPr>
                          <w:b/>
                        </w:rPr>
                        <w:t>Zinkoxid-</w:t>
                      </w:r>
                      <w:r w:rsidRPr="00F51829">
                        <w:rPr>
                          <w:b/>
                        </w:rPr>
                        <w:t>Nanopartikel</w:t>
                      </w:r>
                      <w:r>
                        <w:t xml:space="preserve"> hergestellt und anschließend mit Hilfe eines Modellversuchs die </w:t>
                      </w:r>
                      <w:r w:rsidRPr="00F51829">
                        <w:rPr>
                          <w:b/>
                        </w:rPr>
                        <w:t>Diffusionseigenschaften</w:t>
                      </w:r>
                      <w:r>
                        <w:t xml:space="preserve"> dieser Partikel u</w:t>
                      </w:r>
                      <w:r>
                        <w:t>n</w:t>
                      </w:r>
                      <w:r>
                        <w:t xml:space="preserve">tersucht. Der erste der vier Schülerversuche beschäftigt sich mit dem </w:t>
                      </w:r>
                      <w:r w:rsidRPr="00F51829">
                        <w:rPr>
                          <w:b/>
                        </w:rPr>
                        <w:t>Tyndall-Effekt</w:t>
                      </w:r>
                      <w:r>
                        <w:t xml:space="preserve"> als qualit</w:t>
                      </w:r>
                      <w:r>
                        <w:t>a</w:t>
                      </w:r>
                      <w:r>
                        <w:t xml:space="preserve">tiver Nachweis für Nanopartikel, während sich die Versuche V 4 und V 5 mit dem </w:t>
                      </w:r>
                      <w:r w:rsidRPr="00F51829">
                        <w:rPr>
                          <w:b/>
                        </w:rPr>
                        <w:t>Lotus-Effekt</w:t>
                      </w:r>
                      <w:r>
                        <w:t xml:space="preserve"> beschäftigen. Zu guter Letzt werden in Versuch V 6 </w:t>
                      </w:r>
                      <w:r w:rsidRPr="00F51829">
                        <w:rPr>
                          <w:b/>
                        </w:rPr>
                        <w:t>hydrophile Oberflächenbeschichtungen</w:t>
                      </w:r>
                      <w:r>
                        <w:t xml:space="preserve"> hergestellt.</w:t>
                      </w:r>
                    </w:p>
                    <w:p w:rsidR="00D53428" w:rsidRPr="001F5955" w:rsidRDefault="00D53428" w:rsidP="004944F3">
                      <w:r>
                        <w:t xml:space="preserve">Das Arbeitsblatt </w:t>
                      </w:r>
                      <w:r w:rsidRPr="00F51829">
                        <w:rPr>
                          <w:b/>
                        </w:rPr>
                        <w:t>„</w:t>
                      </w:r>
                      <w:r>
                        <w:rPr>
                          <w:b/>
                        </w:rPr>
                        <w:t>Die Diffusion von Zinkoxid-Nanopartikeln</w:t>
                      </w:r>
                      <w:r w:rsidRPr="00F51829">
                        <w:rPr>
                          <w:b/>
                        </w:rPr>
                        <w:t>“</w:t>
                      </w:r>
                      <w:r>
                        <w:t xml:space="preserve"> kann unterstützend zu V 1 ei</w:t>
                      </w:r>
                      <w:r>
                        <w:t>n</w:t>
                      </w:r>
                      <w:r>
                        <w:t>gesetzt we</w:t>
                      </w:r>
                      <w:r>
                        <w:t>r</w:t>
                      </w:r>
                      <w:r>
                        <w:t>den.</w:t>
                      </w:r>
                    </w:p>
                  </w:txbxContent>
                </v:textbox>
              </v:shape>
            </w:pict>
          </mc:Fallback>
        </mc:AlternateContent>
      </w:r>
    </w:p>
    <w:p w:rsidR="00A90BD6" w:rsidRDefault="00A90BD6" w:rsidP="00A90BD6"/>
    <w:p w:rsidR="00A90BD6" w:rsidRDefault="00A90BD6" w:rsidP="00A90BD6"/>
    <w:p w:rsidR="00A90BD6" w:rsidRDefault="00A90BD6" w:rsidP="00A90BD6"/>
    <w:p w:rsidR="00A90BD6" w:rsidRDefault="00A90BD6" w:rsidP="00A90BD6"/>
    <w:p w:rsidR="00A90BD6" w:rsidRDefault="00A90BD6" w:rsidP="00A90BD6"/>
    <w:p w:rsidR="00222F30" w:rsidRDefault="00222F30" w:rsidP="00A90BD6"/>
    <w:p w:rsidR="00222F30" w:rsidRPr="00A90BD6" w:rsidRDefault="00222F30"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F51829" w:rsidRDefault="00F51829">
          <w:pPr>
            <w:pStyle w:val="Inhaltsverzeichnisberschrift"/>
            <w:rPr>
              <w:rFonts w:ascii="Cambria" w:eastAsiaTheme="minorHAnsi" w:hAnsi="Cambria" w:cstheme="minorBidi"/>
              <w:b w:val="0"/>
              <w:bCs w:val="0"/>
              <w:color w:val="1D1B11" w:themeColor="background2" w:themeShade="1A"/>
              <w:sz w:val="22"/>
              <w:szCs w:val="22"/>
            </w:rPr>
          </w:pPr>
        </w:p>
        <w:p w:rsidR="00E26180" w:rsidRDefault="00E26180">
          <w:pPr>
            <w:pStyle w:val="Inhaltsverzeichnisberschrift"/>
          </w:pPr>
          <w:r w:rsidRPr="00E26180">
            <w:rPr>
              <w:color w:val="auto"/>
            </w:rPr>
            <w:t>Inhalt</w:t>
          </w:r>
        </w:p>
        <w:p w:rsidR="00E26180" w:rsidRPr="00E26180" w:rsidRDefault="00E26180" w:rsidP="00E26180">
          <w:bookmarkStart w:id="0" w:name="_GoBack"/>
          <w:bookmarkEnd w:id="0"/>
        </w:p>
        <w:p w:rsidR="005F102A" w:rsidRDefault="00E26180">
          <w:pPr>
            <w:pStyle w:val="Verzeichnis1"/>
            <w:tabs>
              <w:tab w:val="left" w:pos="440"/>
              <w:tab w:val="right" w:leader="dot" w:pos="9062"/>
            </w:tabs>
            <w:rPr>
              <w:rFonts w:asciiTheme="minorHAnsi" w:eastAsiaTheme="minorEastAsia" w:hAnsiTheme="minorHAnsi"/>
              <w:noProof/>
              <w:color w:val="auto"/>
              <w:lang w:val="en-US"/>
            </w:rPr>
          </w:pPr>
          <w:r>
            <w:fldChar w:fldCharType="begin"/>
          </w:r>
          <w:r>
            <w:instrText xml:space="preserve"> TOC \o "1-3" \h \z \u </w:instrText>
          </w:r>
          <w:r>
            <w:fldChar w:fldCharType="separate"/>
          </w:r>
          <w:hyperlink w:anchor="_Toc396857203" w:history="1">
            <w:r w:rsidR="005F102A" w:rsidRPr="006A24EB">
              <w:rPr>
                <w:rStyle w:val="Hyperlink"/>
                <w:noProof/>
              </w:rPr>
              <w:t>1</w:t>
            </w:r>
            <w:r w:rsidR="005F102A">
              <w:rPr>
                <w:rFonts w:asciiTheme="minorHAnsi" w:eastAsiaTheme="minorEastAsia" w:hAnsiTheme="minorHAnsi"/>
                <w:noProof/>
                <w:color w:val="auto"/>
                <w:lang w:val="en-US"/>
              </w:rPr>
              <w:tab/>
            </w:r>
            <w:r w:rsidR="005F102A" w:rsidRPr="006A24EB">
              <w:rPr>
                <w:rStyle w:val="Hyperlink"/>
                <w:noProof/>
              </w:rPr>
              <w:t>Beschreibung des Themas und zugehörige Lernziele</w:t>
            </w:r>
            <w:r w:rsidR="005F102A">
              <w:rPr>
                <w:noProof/>
                <w:webHidden/>
              </w:rPr>
              <w:tab/>
            </w:r>
            <w:r w:rsidR="005F102A">
              <w:rPr>
                <w:noProof/>
                <w:webHidden/>
              </w:rPr>
              <w:fldChar w:fldCharType="begin"/>
            </w:r>
            <w:r w:rsidR="005F102A">
              <w:rPr>
                <w:noProof/>
                <w:webHidden/>
              </w:rPr>
              <w:instrText xml:space="preserve"> PAGEREF _Toc396857203 \h </w:instrText>
            </w:r>
            <w:r w:rsidR="005F102A">
              <w:rPr>
                <w:noProof/>
                <w:webHidden/>
              </w:rPr>
            </w:r>
            <w:r w:rsidR="005F102A">
              <w:rPr>
                <w:noProof/>
                <w:webHidden/>
              </w:rPr>
              <w:fldChar w:fldCharType="separate"/>
            </w:r>
            <w:r w:rsidR="005F102A">
              <w:rPr>
                <w:noProof/>
                <w:webHidden/>
              </w:rPr>
              <w:t>2</w:t>
            </w:r>
            <w:r w:rsidR="005F102A">
              <w:rPr>
                <w:noProof/>
                <w:webHidden/>
              </w:rPr>
              <w:fldChar w:fldCharType="end"/>
            </w:r>
          </w:hyperlink>
        </w:p>
        <w:p w:rsidR="005F102A" w:rsidRDefault="005F102A">
          <w:pPr>
            <w:pStyle w:val="Verzeichnis1"/>
            <w:tabs>
              <w:tab w:val="left" w:pos="440"/>
              <w:tab w:val="right" w:leader="dot" w:pos="9062"/>
            </w:tabs>
            <w:rPr>
              <w:rFonts w:asciiTheme="minorHAnsi" w:eastAsiaTheme="minorEastAsia" w:hAnsiTheme="minorHAnsi"/>
              <w:noProof/>
              <w:color w:val="auto"/>
              <w:lang w:val="en-US"/>
            </w:rPr>
          </w:pPr>
          <w:hyperlink w:anchor="_Toc396857204" w:history="1">
            <w:r w:rsidRPr="006A24EB">
              <w:rPr>
                <w:rStyle w:val="Hyperlink"/>
                <w:noProof/>
              </w:rPr>
              <w:t>2</w:t>
            </w:r>
            <w:r>
              <w:rPr>
                <w:rFonts w:asciiTheme="minorHAnsi" w:eastAsiaTheme="minorEastAsia" w:hAnsiTheme="minorHAnsi"/>
                <w:noProof/>
                <w:color w:val="auto"/>
                <w:lang w:val="en-US"/>
              </w:rPr>
              <w:tab/>
            </w:r>
            <w:r w:rsidRPr="006A24EB">
              <w:rPr>
                <w:rStyle w:val="Hyperlink"/>
                <w:noProof/>
              </w:rPr>
              <w:t>Lehrerversuche</w:t>
            </w:r>
            <w:r>
              <w:rPr>
                <w:noProof/>
                <w:webHidden/>
              </w:rPr>
              <w:tab/>
            </w:r>
            <w:r>
              <w:rPr>
                <w:noProof/>
                <w:webHidden/>
              </w:rPr>
              <w:fldChar w:fldCharType="begin"/>
            </w:r>
            <w:r>
              <w:rPr>
                <w:noProof/>
                <w:webHidden/>
              </w:rPr>
              <w:instrText xml:space="preserve"> PAGEREF _Toc396857204 \h </w:instrText>
            </w:r>
            <w:r>
              <w:rPr>
                <w:noProof/>
                <w:webHidden/>
              </w:rPr>
            </w:r>
            <w:r>
              <w:rPr>
                <w:noProof/>
                <w:webHidden/>
              </w:rPr>
              <w:fldChar w:fldCharType="separate"/>
            </w:r>
            <w:r>
              <w:rPr>
                <w:noProof/>
                <w:webHidden/>
              </w:rPr>
              <w:t>3</w:t>
            </w:r>
            <w:r>
              <w:rPr>
                <w:noProof/>
                <w:webHidden/>
              </w:rPr>
              <w:fldChar w:fldCharType="end"/>
            </w:r>
          </w:hyperlink>
        </w:p>
        <w:p w:rsidR="005F102A" w:rsidRDefault="005F102A">
          <w:pPr>
            <w:pStyle w:val="Verzeichnis2"/>
            <w:rPr>
              <w:rFonts w:asciiTheme="minorHAnsi" w:eastAsiaTheme="minorEastAsia" w:hAnsiTheme="minorHAnsi"/>
              <w:noProof/>
              <w:color w:val="auto"/>
              <w:lang w:val="en-US"/>
            </w:rPr>
          </w:pPr>
          <w:hyperlink w:anchor="_Toc396857205" w:history="1">
            <w:r w:rsidRPr="006A24EB">
              <w:rPr>
                <w:rStyle w:val="Hyperlink"/>
                <w:noProof/>
              </w:rPr>
              <w:t>2.1</w:t>
            </w:r>
            <w:r>
              <w:rPr>
                <w:rFonts w:asciiTheme="minorHAnsi" w:eastAsiaTheme="minorEastAsia" w:hAnsiTheme="minorHAnsi"/>
                <w:noProof/>
                <w:color w:val="auto"/>
                <w:lang w:val="en-US"/>
              </w:rPr>
              <w:tab/>
            </w:r>
            <w:r w:rsidRPr="006A24EB">
              <w:rPr>
                <w:rStyle w:val="Hyperlink"/>
                <w:noProof/>
              </w:rPr>
              <w:t>V 1 – Zerteilungsgrad von Eisen</w:t>
            </w:r>
            <w:r>
              <w:rPr>
                <w:noProof/>
                <w:webHidden/>
              </w:rPr>
              <w:tab/>
            </w:r>
            <w:r>
              <w:rPr>
                <w:noProof/>
                <w:webHidden/>
              </w:rPr>
              <w:fldChar w:fldCharType="begin"/>
            </w:r>
            <w:r>
              <w:rPr>
                <w:noProof/>
                <w:webHidden/>
              </w:rPr>
              <w:instrText xml:space="preserve"> PAGEREF _Toc396857205 \h </w:instrText>
            </w:r>
            <w:r>
              <w:rPr>
                <w:noProof/>
                <w:webHidden/>
              </w:rPr>
            </w:r>
            <w:r>
              <w:rPr>
                <w:noProof/>
                <w:webHidden/>
              </w:rPr>
              <w:fldChar w:fldCharType="separate"/>
            </w:r>
            <w:r>
              <w:rPr>
                <w:noProof/>
                <w:webHidden/>
              </w:rPr>
              <w:t>3</w:t>
            </w:r>
            <w:r>
              <w:rPr>
                <w:noProof/>
                <w:webHidden/>
              </w:rPr>
              <w:fldChar w:fldCharType="end"/>
            </w:r>
          </w:hyperlink>
        </w:p>
        <w:p w:rsidR="005F102A" w:rsidRDefault="005F102A">
          <w:pPr>
            <w:pStyle w:val="Verzeichnis2"/>
            <w:rPr>
              <w:rFonts w:asciiTheme="minorHAnsi" w:eastAsiaTheme="minorEastAsia" w:hAnsiTheme="minorHAnsi"/>
              <w:noProof/>
              <w:color w:val="auto"/>
              <w:lang w:val="en-US"/>
            </w:rPr>
          </w:pPr>
          <w:hyperlink w:anchor="_Toc396857206" w:history="1">
            <w:r w:rsidRPr="006A24EB">
              <w:rPr>
                <w:rStyle w:val="Hyperlink"/>
                <w:noProof/>
              </w:rPr>
              <w:t>2.2</w:t>
            </w:r>
            <w:r>
              <w:rPr>
                <w:rFonts w:asciiTheme="minorHAnsi" w:eastAsiaTheme="minorEastAsia" w:hAnsiTheme="minorHAnsi"/>
                <w:noProof/>
                <w:color w:val="auto"/>
                <w:lang w:val="en-US"/>
              </w:rPr>
              <w:tab/>
            </w:r>
            <w:r w:rsidRPr="006A24EB">
              <w:rPr>
                <w:rStyle w:val="Hyperlink"/>
                <w:noProof/>
              </w:rPr>
              <w:t>V 2 – Herstellung von Zinkoxid-Nanopartikeln und Untersuchung ihres Diffusionsverhaltens</w:t>
            </w:r>
            <w:r>
              <w:rPr>
                <w:noProof/>
                <w:webHidden/>
              </w:rPr>
              <w:tab/>
            </w:r>
            <w:r>
              <w:rPr>
                <w:noProof/>
                <w:webHidden/>
              </w:rPr>
              <w:fldChar w:fldCharType="begin"/>
            </w:r>
            <w:r>
              <w:rPr>
                <w:noProof/>
                <w:webHidden/>
              </w:rPr>
              <w:instrText xml:space="preserve"> PAGEREF _Toc396857206 \h </w:instrText>
            </w:r>
            <w:r>
              <w:rPr>
                <w:noProof/>
                <w:webHidden/>
              </w:rPr>
            </w:r>
            <w:r>
              <w:rPr>
                <w:noProof/>
                <w:webHidden/>
              </w:rPr>
              <w:fldChar w:fldCharType="separate"/>
            </w:r>
            <w:r>
              <w:rPr>
                <w:noProof/>
                <w:webHidden/>
              </w:rPr>
              <w:t>4</w:t>
            </w:r>
            <w:r>
              <w:rPr>
                <w:noProof/>
                <w:webHidden/>
              </w:rPr>
              <w:fldChar w:fldCharType="end"/>
            </w:r>
          </w:hyperlink>
        </w:p>
        <w:p w:rsidR="005F102A" w:rsidRDefault="005F102A">
          <w:pPr>
            <w:pStyle w:val="Verzeichnis1"/>
            <w:tabs>
              <w:tab w:val="left" w:pos="440"/>
              <w:tab w:val="right" w:leader="dot" w:pos="9062"/>
            </w:tabs>
            <w:rPr>
              <w:rFonts w:asciiTheme="minorHAnsi" w:eastAsiaTheme="minorEastAsia" w:hAnsiTheme="minorHAnsi"/>
              <w:noProof/>
              <w:color w:val="auto"/>
              <w:lang w:val="en-US"/>
            </w:rPr>
          </w:pPr>
          <w:hyperlink w:anchor="_Toc396857207" w:history="1">
            <w:r w:rsidRPr="006A24EB">
              <w:rPr>
                <w:rStyle w:val="Hyperlink"/>
                <w:noProof/>
              </w:rPr>
              <w:t>3</w:t>
            </w:r>
            <w:r>
              <w:rPr>
                <w:rFonts w:asciiTheme="minorHAnsi" w:eastAsiaTheme="minorEastAsia" w:hAnsiTheme="minorHAnsi"/>
                <w:noProof/>
                <w:color w:val="auto"/>
                <w:lang w:val="en-US"/>
              </w:rPr>
              <w:tab/>
            </w:r>
            <w:r w:rsidRPr="006A24EB">
              <w:rPr>
                <w:rStyle w:val="Hyperlink"/>
                <w:noProof/>
              </w:rPr>
              <w:t>Schülerversuche</w:t>
            </w:r>
            <w:r>
              <w:rPr>
                <w:noProof/>
                <w:webHidden/>
              </w:rPr>
              <w:tab/>
            </w:r>
            <w:r>
              <w:rPr>
                <w:noProof/>
                <w:webHidden/>
              </w:rPr>
              <w:fldChar w:fldCharType="begin"/>
            </w:r>
            <w:r>
              <w:rPr>
                <w:noProof/>
                <w:webHidden/>
              </w:rPr>
              <w:instrText xml:space="preserve"> PAGEREF _Toc396857207 \h </w:instrText>
            </w:r>
            <w:r>
              <w:rPr>
                <w:noProof/>
                <w:webHidden/>
              </w:rPr>
            </w:r>
            <w:r>
              <w:rPr>
                <w:noProof/>
                <w:webHidden/>
              </w:rPr>
              <w:fldChar w:fldCharType="separate"/>
            </w:r>
            <w:r>
              <w:rPr>
                <w:noProof/>
                <w:webHidden/>
              </w:rPr>
              <w:t>8</w:t>
            </w:r>
            <w:r>
              <w:rPr>
                <w:noProof/>
                <w:webHidden/>
              </w:rPr>
              <w:fldChar w:fldCharType="end"/>
            </w:r>
          </w:hyperlink>
        </w:p>
        <w:p w:rsidR="005F102A" w:rsidRDefault="005F102A">
          <w:pPr>
            <w:pStyle w:val="Verzeichnis2"/>
            <w:rPr>
              <w:rFonts w:asciiTheme="minorHAnsi" w:eastAsiaTheme="minorEastAsia" w:hAnsiTheme="minorHAnsi"/>
              <w:noProof/>
              <w:color w:val="auto"/>
              <w:lang w:val="en-US"/>
            </w:rPr>
          </w:pPr>
          <w:hyperlink w:anchor="_Toc396857208" w:history="1">
            <w:r w:rsidRPr="006A24EB">
              <w:rPr>
                <w:rStyle w:val="Hyperlink"/>
                <w:noProof/>
              </w:rPr>
              <w:t>3.1</w:t>
            </w:r>
            <w:r>
              <w:rPr>
                <w:rFonts w:asciiTheme="minorHAnsi" w:eastAsiaTheme="minorEastAsia" w:hAnsiTheme="minorHAnsi"/>
                <w:noProof/>
                <w:color w:val="auto"/>
                <w:lang w:val="en-US"/>
              </w:rPr>
              <w:tab/>
            </w:r>
            <w:r w:rsidRPr="006A24EB">
              <w:rPr>
                <w:rStyle w:val="Hyperlink"/>
                <w:noProof/>
              </w:rPr>
              <w:t>V 3 – Der Tyndall-Effekt</w:t>
            </w:r>
            <w:r>
              <w:rPr>
                <w:noProof/>
                <w:webHidden/>
              </w:rPr>
              <w:tab/>
            </w:r>
            <w:r>
              <w:rPr>
                <w:noProof/>
                <w:webHidden/>
              </w:rPr>
              <w:fldChar w:fldCharType="begin"/>
            </w:r>
            <w:r>
              <w:rPr>
                <w:noProof/>
                <w:webHidden/>
              </w:rPr>
              <w:instrText xml:space="preserve"> PAGEREF _Toc396857208 \h </w:instrText>
            </w:r>
            <w:r>
              <w:rPr>
                <w:noProof/>
                <w:webHidden/>
              </w:rPr>
            </w:r>
            <w:r>
              <w:rPr>
                <w:noProof/>
                <w:webHidden/>
              </w:rPr>
              <w:fldChar w:fldCharType="separate"/>
            </w:r>
            <w:r>
              <w:rPr>
                <w:noProof/>
                <w:webHidden/>
              </w:rPr>
              <w:t>8</w:t>
            </w:r>
            <w:r>
              <w:rPr>
                <w:noProof/>
                <w:webHidden/>
              </w:rPr>
              <w:fldChar w:fldCharType="end"/>
            </w:r>
          </w:hyperlink>
        </w:p>
        <w:p w:rsidR="005F102A" w:rsidRDefault="005F102A">
          <w:pPr>
            <w:pStyle w:val="Verzeichnis2"/>
            <w:rPr>
              <w:rFonts w:asciiTheme="minorHAnsi" w:eastAsiaTheme="minorEastAsia" w:hAnsiTheme="minorHAnsi"/>
              <w:noProof/>
              <w:color w:val="auto"/>
              <w:lang w:val="en-US"/>
            </w:rPr>
          </w:pPr>
          <w:hyperlink w:anchor="_Toc396857209" w:history="1">
            <w:r w:rsidRPr="006A24EB">
              <w:rPr>
                <w:rStyle w:val="Hyperlink"/>
                <w:noProof/>
              </w:rPr>
              <w:t>3.2</w:t>
            </w:r>
            <w:r>
              <w:rPr>
                <w:rFonts w:asciiTheme="minorHAnsi" w:eastAsiaTheme="minorEastAsia" w:hAnsiTheme="minorHAnsi"/>
                <w:noProof/>
                <w:color w:val="auto"/>
                <w:lang w:val="en-US"/>
              </w:rPr>
              <w:tab/>
            </w:r>
            <w:r w:rsidRPr="006A24EB">
              <w:rPr>
                <w:rStyle w:val="Hyperlink"/>
                <w:noProof/>
              </w:rPr>
              <w:t>V 4 – Künstlicher Lotus-Effekt auf Objektträgern</w:t>
            </w:r>
            <w:r>
              <w:rPr>
                <w:noProof/>
                <w:webHidden/>
              </w:rPr>
              <w:tab/>
            </w:r>
            <w:r>
              <w:rPr>
                <w:noProof/>
                <w:webHidden/>
              </w:rPr>
              <w:fldChar w:fldCharType="begin"/>
            </w:r>
            <w:r>
              <w:rPr>
                <w:noProof/>
                <w:webHidden/>
              </w:rPr>
              <w:instrText xml:space="preserve"> PAGEREF _Toc396857209 \h </w:instrText>
            </w:r>
            <w:r>
              <w:rPr>
                <w:noProof/>
                <w:webHidden/>
              </w:rPr>
            </w:r>
            <w:r>
              <w:rPr>
                <w:noProof/>
                <w:webHidden/>
              </w:rPr>
              <w:fldChar w:fldCharType="separate"/>
            </w:r>
            <w:r>
              <w:rPr>
                <w:noProof/>
                <w:webHidden/>
              </w:rPr>
              <w:t>9</w:t>
            </w:r>
            <w:r>
              <w:rPr>
                <w:noProof/>
                <w:webHidden/>
              </w:rPr>
              <w:fldChar w:fldCharType="end"/>
            </w:r>
          </w:hyperlink>
        </w:p>
        <w:p w:rsidR="005F102A" w:rsidRDefault="005F102A">
          <w:pPr>
            <w:pStyle w:val="Verzeichnis2"/>
            <w:rPr>
              <w:rFonts w:asciiTheme="minorHAnsi" w:eastAsiaTheme="minorEastAsia" w:hAnsiTheme="minorHAnsi"/>
              <w:noProof/>
              <w:color w:val="auto"/>
              <w:lang w:val="en-US"/>
            </w:rPr>
          </w:pPr>
          <w:hyperlink w:anchor="_Toc396857210" w:history="1">
            <w:r w:rsidRPr="006A24EB">
              <w:rPr>
                <w:rStyle w:val="Hyperlink"/>
                <w:noProof/>
              </w:rPr>
              <w:t>3.3</w:t>
            </w:r>
            <w:r>
              <w:rPr>
                <w:rFonts w:asciiTheme="minorHAnsi" w:eastAsiaTheme="minorEastAsia" w:hAnsiTheme="minorHAnsi"/>
                <w:noProof/>
                <w:color w:val="auto"/>
                <w:lang w:val="en-US"/>
              </w:rPr>
              <w:tab/>
            </w:r>
            <w:r w:rsidRPr="006A24EB">
              <w:rPr>
                <w:rStyle w:val="Hyperlink"/>
                <w:noProof/>
              </w:rPr>
              <w:t>V 5 – Künstlicher Lotus-Effekt auf einer CD</w:t>
            </w:r>
            <w:r>
              <w:rPr>
                <w:noProof/>
                <w:webHidden/>
              </w:rPr>
              <w:tab/>
            </w:r>
            <w:r>
              <w:rPr>
                <w:noProof/>
                <w:webHidden/>
              </w:rPr>
              <w:fldChar w:fldCharType="begin"/>
            </w:r>
            <w:r>
              <w:rPr>
                <w:noProof/>
                <w:webHidden/>
              </w:rPr>
              <w:instrText xml:space="preserve"> PAGEREF _Toc396857210 \h </w:instrText>
            </w:r>
            <w:r>
              <w:rPr>
                <w:noProof/>
                <w:webHidden/>
              </w:rPr>
            </w:r>
            <w:r>
              <w:rPr>
                <w:noProof/>
                <w:webHidden/>
              </w:rPr>
              <w:fldChar w:fldCharType="separate"/>
            </w:r>
            <w:r>
              <w:rPr>
                <w:noProof/>
                <w:webHidden/>
              </w:rPr>
              <w:t>11</w:t>
            </w:r>
            <w:r>
              <w:rPr>
                <w:noProof/>
                <w:webHidden/>
              </w:rPr>
              <w:fldChar w:fldCharType="end"/>
            </w:r>
          </w:hyperlink>
        </w:p>
        <w:p w:rsidR="005F102A" w:rsidRDefault="005F102A">
          <w:pPr>
            <w:pStyle w:val="Verzeichnis2"/>
            <w:rPr>
              <w:rFonts w:asciiTheme="minorHAnsi" w:eastAsiaTheme="minorEastAsia" w:hAnsiTheme="minorHAnsi"/>
              <w:noProof/>
              <w:color w:val="auto"/>
              <w:lang w:val="en-US"/>
            </w:rPr>
          </w:pPr>
          <w:hyperlink w:anchor="_Toc396857211" w:history="1">
            <w:r w:rsidRPr="006A24EB">
              <w:rPr>
                <w:rStyle w:val="Hyperlink"/>
                <w:noProof/>
              </w:rPr>
              <w:t>3.4</w:t>
            </w:r>
            <w:r>
              <w:rPr>
                <w:rFonts w:asciiTheme="minorHAnsi" w:eastAsiaTheme="minorEastAsia" w:hAnsiTheme="minorHAnsi"/>
                <w:noProof/>
                <w:color w:val="auto"/>
                <w:lang w:val="en-US"/>
              </w:rPr>
              <w:tab/>
            </w:r>
            <w:r w:rsidRPr="006A24EB">
              <w:rPr>
                <w:rStyle w:val="Hyperlink"/>
                <w:noProof/>
              </w:rPr>
              <w:t>V 6 – Herstellung superhydrophiler Oberflächenbeschichtungen</w:t>
            </w:r>
            <w:r>
              <w:rPr>
                <w:noProof/>
                <w:webHidden/>
              </w:rPr>
              <w:tab/>
            </w:r>
            <w:r>
              <w:rPr>
                <w:noProof/>
                <w:webHidden/>
              </w:rPr>
              <w:fldChar w:fldCharType="begin"/>
            </w:r>
            <w:r>
              <w:rPr>
                <w:noProof/>
                <w:webHidden/>
              </w:rPr>
              <w:instrText xml:space="preserve"> PAGEREF _Toc396857211 \h </w:instrText>
            </w:r>
            <w:r>
              <w:rPr>
                <w:noProof/>
                <w:webHidden/>
              </w:rPr>
            </w:r>
            <w:r>
              <w:rPr>
                <w:noProof/>
                <w:webHidden/>
              </w:rPr>
              <w:fldChar w:fldCharType="separate"/>
            </w:r>
            <w:r>
              <w:rPr>
                <w:noProof/>
                <w:webHidden/>
              </w:rPr>
              <w:t>13</w:t>
            </w:r>
            <w:r>
              <w:rPr>
                <w:noProof/>
                <w:webHidden/>
              </w:rPr>
              <w:fldChar w:fldCharType="end"/>
            </w:r>
          </w:hyperlink>
        </w:p>
        <w:p w:rsidR="005F102A" w:rsidRDefault="005F102A">
          <w:pPr>
            <w:pStyle w:val="Verzeichnis1"/>
            <w:tabs>
              <w:tab w:val="left" w:pos="440"/>
              <w:tab w:val="right" w:leader="dot" w:pos="9062"/>
            </w:tabs>
            <w:rPr>
              <w:rFonts w:asciiTheme="minorHAnsi" w:eastAsiaTheme="minorEastAsia" w:hAnsiTheme="minorHAnsi"/>
              <w:noProof/>
              <w:color w:val="auto"/>
              <w:lang w:val="en-US"/>
            </w:rPr>
          </w:pPr>
          <w:hyperlink w:anchor="_Toc396857212" w:history="1">
            <w:r w:rsidRPr="006A24EB">
              <w:rPr>
                <w:rStyle w:val="Hyperlink"/>
                <w:noProof/>
              </w:rPr>
              <w:t>4</w:t>
            </w:r>
            <w:r>
              <w:rPr>
                <w:rFonts w:asciiTheme="minorHAnsi" w:eastAsiaTheme="minorEastAsia" w:hAnsiTheme="minorHAnsi"/>
                <w:noProof/>
                <w:color w:val="auto"/>
                <w:lang w:val="en-US"/>
              </w:rPr>
              <w:tab/>
            </w:r>
            <w:r w:rsidRPr="006A24EB">
              <w:rPr>
                <w:rStyle w:val="Hyperlink"/>
                <w:noProof/>
              </w:rPr>
              <w:t>Didaktischer Kommentar</w:t>
            </w:r>
            <w:r>
              <w:rPr>
                <w:noProof/>
                <w:webHidden/>
              </w:rPr>
              <w:tab/>
            </w:r>
            <w:r>
              <w:rPr>
                <w:noProof/>
                <w:webHidden/>
              </w:rPr>
              <w:fldChar w:fldCharType="begin"/>
            </w:r>
            <w:r>
              <w:rPr>
                <w:noProof/>
                <w:webHidden/>
              </w:rPr>
              <w:instrText xml:space="preserve"> PAGEREF _Toc396857212 \h </w:instrText>
            </w:r>
            <w:r>
              <w:rPr>
                <w:noProof/>
                <w:webHidden/>
              </w:rPr>
            </w:r>
            <w:r>
              <w:rPr>
                <w:noProof/>
                <w:webHidden/>
              </w:rPr>
              <w:fldChar w:fldCharType="separate"/>
            </w:r>
            <w:r>
              <w:rPr>
                <w:noProof/>
                <w:webHidden/>
              </w:rPr>
              <w:t>16</w:t>
            </w:r>
            <w:r>
              <w:rPr>
                <w:noProof/>
                <w:webHidden/>
              </w:rPr>
              <w:fldChar w:fldCharType="end"/>
            </w:r>
          </w:hyperlink>
        </w:p>
        <w:p w:rsidR="005F102A" w:rsidRDefault="005F102A">
          <w:pPr>
            <w:pStyle w:val="Verzeichnis2"/>
            <w:rPr>
              <w:rFonts w:asciiTheme="minorHAnsi" w:eastAsiaTheme="minorEastAsia" w:hAnsiTheme="minorHAnsi"/>
              <w:noProof/>
              <w:color w:val="auto"/>
              <w:lang w:val="en-US"/>
            </w:rPr>
          </w:pPr>
          <w:hyperlink w:anchor="_Toc396857213" w:history="1">
            <w:r w:rsidRPr="006A24EB">
              <w:rPr>
                <w:rStyle w:val="Hyperlink"/>
                <w:noProof/>
              </w:rPr>
              <w:t>4.1</w:t>
            </w:r>
            <w:r>
              <w:rPr>
                <w:rFonts w:asciiTheme="minorHAnsi" w:eastAsiaTheme="minorEastAsia" w:hAnsiTheme="minorHAnsi"/>
                <w:noProof/>
                <w:color w:val="auto"/>
                <w:lang w:val="en-US"/>
              </w:rPr>
              <w:tab/>
            </w:r>
            <w:r w:rsidRPr="006A24EB">
              <w:rPr>
                <w:rStyle w:val="Hyperlink"/>
                <w:noProof/>
              </w:rPr>
              <w:t>Erwartungshorizont (Kerncurriculum)</w:t>
            </w:r>
            <w:r>
              <w:rPr>
                <w:noProof/>
                <w:webHidden/>
              </w:rPr>
              <w:tab/>
            </w:r>
            <w:r>
              <w:rPr>
                <w:noProof/>
                <w:webHidden/>
              </w:rPr>
              <w:fldChar w:fldCharType="begin"/>
            </w:r>
            <w:r>
              <w:rPr>
                <w:noProof/>
                <w:webHidden/>
              </w:rPr>
              <w:instrText xml:space="preserve"> PAGEREF _Toc396857213 \h </w:instrText>
            </w:r>
            <w:r>
              <w:rPr>
                <w:noProof/>
                <w:webHidden/>
              </w:rPr>
            </w:r>
            <w:r>
              <w:rPr>
                <w:noProof/>
                <w:webHidden/>
              </w:rPr>
              <w:fldChar w:fldCharType="separate"/>
            </w:r>
            <w:r>
              <w:rPr>
                <w:noProof/>
                <w:webHidden/>
              </w:rPr>
              <w:t>16</w:t>
            </w:r>
            <w:r>
              <w:rPr>
                <w:noProof/>
                <w:webHidden/>
              </w:rPr>
              <w:fldChar w:fldCharType="end"/>
            </w:r>
          </w:hyperlink>
        </w:p>
        <w:p w:rsidR="005F102A" w:rsidRDefault="005F102A">
          <w:pPr>
            <w:pStyle w:val="Verzeichnis2"/>
            <w:rPr>
              <w:rFonts w:asciiTheme="minorHAnsi" w:eastAsiaTheme="minorEastAsia" w:hAnsiTheme="minorHAnsi"/>
              <w:noProof/>
              <w:color w:val="auto"/>
              <w:lang w:val="en-US"/>
            </w:rPr>
          </w:pPr>
          <w:hyperlink w:anchor="_Toc396857214" w:history="1">
            <w:r w:rsidRPr="006A24EB">
              <w:rPr>
                <w:rStyle w:val="Hyperlink"/>
                <w:noProof/>
              </w:rPr>
              <w:t>4.2</w:t>
            </w:r>
            <w:r>
              <w:rPr>
                <w:rFonts w:asciiTheme="minorHAnsi" w:eastAsiaTheme="minorEastAsia" w:hAnsiTheme="minorHAnsi"/>
                <w:noProof/>
                <w:color w:val="auto"/>
                <w:lang w:val="en-US"/>
              </w:rPr>
              <w:tab/>
            </w:r>
            <w:r w:rsidRPr="006A24EB">
              <w:rPr>
                <w:rStyle w:val="Hyperlink"/>
                <w:noProof/>
              </w:rPr>
              <w:t>Erwartungshorizont (Inhaltlich)</w:t>
            </w:r>
            <w:r>
              <w:rPr>
                <w:noProof/>
                <w:webHidden/>
              </w:rPr>
              <w:tab/>
            </w:r>
            <w:r>
              <w:rPr>
                <w:noProof/>
                <w:webHidden/>
              </w:rPr>
              <w:fldChar w:fldCharType="begin"/>
            </w:r>
            <w:r>
              <w:rPr>
                <w:noProof/>
                <w:webHidden/>
              </w:rPr>
              <w:instrText xml:space="preserve"> PAGEREF _Toc396857214 \h </w:instrText>
            </w:r>
            <w:r>
              <w:rPr>
                <w:noProof/>
                <w:webHidden/>
              </w:rPr>
            </w:r>
            <w:r>
              <w:rPr>
                <w:noProof/>
                <w:webHidden/>
              </w:rPr>
              <w:fldChar w:fldCharType="separate"/>
            </w:r>
            <w:r>
              <w:rPr>
                <w:noProof/>
                <w:webHidden/>
              </w:rPr>
              <w:t>16</w:t>
            </w:r>
            <w:r>
              <w:rPr>
                <w:noProof/>
                <w:webHidden/>
              </w:rPr>
              <w:fldChar w:fldCharType="end"/>
            </w:r>
          </w:hyperlink>
        </w:p>
        <w:p w:rsidR="00E26180" w:rsidRDefault="00E26180">
          <w:r>
            <w:fldChar w:fldCharType="end"/>
          </w:r>
        </w:p>
      </w:sdtContent>
    </w:sdt>
    <w:p w:rsidR="00E26180" w:rsidRDefault="00E26180" w:rsidP="00E26180"/>
    <w:p w:rsidR="00E26180" w:rsidRDefault="00E26180" w:rsidP="00E26180">
      <w:r>
        <w:br w:type="page"/>
      </w:r>
    </w:p>
    <w:p w:rsidR="0086227B" w:rsidRDefault="000D10FB" w:rsidP="00954DC8">
      <w:pPr>
        <w:pStyle w:val="berschrift1"/>
      </w:pPr>
      <w:bookmarkStart w:id="1" w:name="_Toc396857203"/>
      <w:r>
        <w:lastRenderedPageBreak/>
        <w:t>Beschreibung</w:t>
      </w:r>
      <w:r w:rsidR="0086227B" w:rsidRPr="0006684E">
        <w:t xml:space="preserve"> </w:t>
      </w:r>
      <w:r>
        <w:t>des Themas und zugehörige Lernziele</w:t>
      </w:r>
      <w:bookmarkEnd w:id="1"/>
      <w:r>
        <w:t xml:space="preserve"> </w:t>
      </w:r>
    </w:p>
    <w:p w:rsidR="00D20F92" w:rsidRDefault="00D53428" w:rsidP="00D20F92">
      <w:r>
        <w:t>Die Themen</w:t>
      </w:r>
      <w:r w:rsidR="00D20F92">
        <w:t xml:space="preserve"> „Nano“ und „Nanotechnologie“ begegnen uns in unserem Alltag immer häufiger: ob in der Werbung, z.B. als Aufschrift auf </w:t>
      </w:r>
      <w:proofErr w:type="spellStart"/>
      <w:r w:rsidR="00D20F92">
        <w:t>Glätteisen</w:t>
      </w:r>
      <w:proofErr w:type="spellEnd"/>
      <w:r w:rsidR="00D20F92">
        <w:t xml:space="preserve"> und Putzmitteln, oder im Namen von Produkten wie Modellhubschraubern</w:t>
      </w:r>
      <w:r>
        <w:t xml:space="preserve"> und MP3-Playern oder gar Autos</w:t>
      </w:r>
      <w:r w:rsidR="00D20F92">
        <w:t>. Diese inflationäre Verwendung des Nanobegriffs unterstützt jedoch die Bildung von Fehlvorstellungen.</w:t>
      </w:r>
    </w:p>
    <w:p w:rsidR="00D20F92" w:rsidRDefault="00D20F92" w:rsidP="00D20F92">
      <w:r>
        <w:t xml:space="preserve">Bei der Nanotechnologie handelt es sich um </w:t>
      </w:r>
      <w:r w:rsidR="00B15913">
        <w:t xml:space="preserve">ein </w:t>
      </w:r>
      <w:r>
        <w:t>relativ junges Forschungsgebiet</w:t>
      </w:r>
      <w:r w:rsidR="00B15913">
        <w:t>, dass sich mit der Erforschung, Herstellung und Anwendung von Materie im Bereich weniger Nanometer b</w:t>
      </w:r>
      <w:r w:rsidR="00B15913">
        <w:t>e</w:t>
      </w:r>
      <w:r w:rsidR="00B15913">
        <w:t>schäftigt, wobei ein Nanometer 10</w:t>
      </w:r>
      <w:r w:rsidR="00B15913" w:rsidRPr="00B15913">
        <w:rPr>
          <w:vertAlign w:val="superscript"/>
        </w:rPr>
        <w:t>-9</w:t>
      </w:r>
      <w:r w:rsidR="00B15913">
        <w:t xml:space="preserve"> m entspricht. Das Besondere an </w:t>
      </w:r>
      <w:proofErr w:type="spellStart"/>
      <w:r w:rsidR="00B15913">
        <w:t>nanoskaligen</w:t>
      </w:r>
      <w:proofErr w:type="spellEnd"/>
      <w:r w:rsidR="00B15913">
        <w:t xml:space="preserve"> Materialien sind ihre veränderten Eigenschaften gegenüber äquivalenten Materialien größerer Dimensi</w:t>
      </w:r>
      <w:r w:rsidR="00B15913">
        <w:t>o</w:t>
      </w:r>
      <w:r w:rsidR="00B15913">
        <w:t>nen. Diese umfassen unter anderem die Änderung von Schmelz- und Siedepunkt, elektrischer Leitfähigkeit, magnetischem Verhalten, chemischer Reaktivität sowie Farbigkeit und das Auftr</w:t>
      </w:r>
      <w:r w:rsidR="00B15913">
        <w:t>e</w:t>
      </w:r>
      <w:r w:rsidR="00B15913">
        <w:t>ten von Fluoreszenz. Diese hängen vielfach mit der Oberflächenvergrößerung bei gleichbleibe</w:t>
      </w:r>
      <w:r w:rsidR="00B15913">
        <w:t>n</w:t>
      </w:r>
      <w:r w:rsidR="00B15913">
        <w:t>dem Volumen zusammen, können aber, wie die Veränderung der Bandlückengröße von Halble</w:t>
      </w:r>
      <w:r w:rsidR="00B15913">
        <w:t>i</w:t>
      </w:r>
      <w:r w:rsidR="00B15913">
        <w:t>tern, auch mit dem Größenquantisierungseffekt erklärt werden.</w:t>
      </w:r>
    </w:p>
    <w:p w:rsidR="00B15913" w:rsidRDefault="00B15913" w:rsidP="00D20F92">
      <w:r>
        <w:t>Im Folgenden sollen nun einige Versuc</w:t>
      </w:r>
      <w:r w:rsidR="00D53428">
        <w:t>he vorgestellt werden, die zum e</w:t>
      </w:r>
      <w:r>
        <w:t>inen eine Einführung in d</w:t>
      </w:r>
      <w:r w:rsidR="00D53428">
        <w:t xml:space="preserve">as Thema „Nano“ bieten </w:t>
      </w:r>
      <w:r w:rsidR="00CE0800">
        <w:t>(V 1</w:t>
      </w:r>
      <w:r w:rsidR="00190E8A">
        <w:t xml:space="preserve"> </w:t>
      </w:r>
      <w:r w:rsidR="00CE0800">
        <w:t xml:space="preserve"> &amp; V 3) </w:t>
      </w:r>
      <w:r w:rsidR="00D53428">
        <w:t>und zum a</w:t>
      </w:r>
      <w:r>
        <w:t xml:space="preserve">nderen einige Eigenschaften </w:t>
      </w:r>
      <w:proofErr w:type="spellStart"/>
      <w:r>
        <w:t>nanoskaliger</w:t>
      </w:r>
      <w:proofErr w:type="spellEnd"/>
      <w:r>
        <w:t xml:space="preserve"> Mat</w:t>
      </w:r>
      <w:r>
        <w:t>e</w:t>
      </w:r>
      <w:r>
        <w:t>rialien demonstrieren</w:t>
      </w:r>
      <w:r w:rsidR="00CE0800">
        <w:t xml:space="preserve"> (V 2 &amp; V 4 – V 6)</w:t>
      </w:r>
      <w:r>
        <w:t xml:space="preserve">. </w:t>
      </w:r>
      <w:r w:rsidR="00596885">
        <w:t>Dabei kann mit Hilfe von Nanomaterialien</w:t>
      </w:r>
      <w:r w:rsidR="004E0A2C">
        <w:t xml:space="preserve"> das Basisko</w:t>
      </w:r>
      <w:r w:rsidR="004E0A2C">
        <w:t>n</w:t>
      </w:r>
      <w:r w:rsidR="004E0A2C">
        <w:t xml:space="preserve">zept Struktur-Eigenschaft </w:t>
      </w:r>
      <w:r w:rsidR="00596885">
        <w:t>(am Beispiel des Oberflächen- zu Volumenverhältnis), sowie das B</w:t>
      </w:r>
      <w:r w:rsidR="00596885">
        <w:t>a</w:t>
      </w:r>
      <w:r w:rsidR="00596885">
        <w:t xml:space="preserve">siskonzept Stoff-Teilchen gefördert werden. Für letzteres können Nanomaterialien als eine Art Zwischenebene gesehen werden, mit der das Teilchenverständnis der </w:t>
      </w:r>
      <w:proofErr w:type="spellStart"/>
      <w:r w:rsidR="00596885">
        <w:t>SuS</w:t>
      </w:r>
      <w:proofErr w:type="spellEnd"/>
      <w:r w:rsidR="00596885">
        <w:t xml:space="preserve"> erweitert und gefö</w:t>
      </w:r>
      <w:r w:rsidR="00596885">
        <w:t>r</w:t>
      </w:r>
      <w:r w:rsidR="00596885">
        <w:t xml:space="preserve">dert werden kann. </w:t>
      </w:r>
      <w:r>
        <w:t xml:space="preserve">Dabei werden Bezüge zur Lebenswelt der </w:t>
      </w:r>
      <w:proofErr w:type="spellStart"/>
      <w:r>
        <w:t>SuS</w:t>
      </w:r>
      <w:proofErr w:type="spellEnd"/>
      <w:r>
        <w:t xml:space="preserve"> hergestellt und Alltagsphän</w:t>
      </w:r>
      <w:r>
        <w:t>o</w:t>
      </w:r>
      <w:r>
        <w:t xml:space="preserve">mene erklärt. </w:t>
      </w:r>
      <w:r w:rsidR="00FF4BAB">
        <w:t>Gleichzeitig bieten viele der Versuche die Möglichkeit, die Bewertungskompete</w:t>
      </w:r>
      <w:r w:rsidR="00FF4BAB">
        <w:t>n</w:t>
      </w:r>
      <w:r w:rsidR="00FF4BAB">
        <w:t xml:space="preserve">zen der </w:t>
      </w:r>
      <w:proofErr w:type="spellStart"/>
      <w:r w:rsidR="00FF4BAB">
        <w:t>SuS</w:t>
      </w:r>
      <w:proofErr w:type="spellEnd"/>
      <w:r w:rsidR="00FF4BAB">
        <w:t xml:space="preserve"> zu fördern. </w:t>
      </w:r>
    </w:p>
    <w:p w:rsidR="00820771" w:rsidRDefault="00820771">
      <w:pPr>
        <w:spacing w:line="276" w:lineRule="auto"/>
        <w:jc w:val="left"/>
        <w:rPr>
          <w:color w:val="auto"/>
        </w:rPr>
      </w:pPr>
      <w:r>
        <w:rPr>
          <w:color w:val="auto"/>
        </w:rPr>
        <w:br w:type="page"/>
      </w:r>
    </w:p>
    <w:p w:rsidR="0086227B" w:rsidRDefault="00977ED8" w:rsidP="0086227B">
      <w:pPr>
        <w:pStyle w:val="berschrift1"/>
      </w:pPr>
      <w:bookmarkStart w:id="2" w:name="_Toc396857204"/>
      <w:r>
        <w:lastRenderedPageBreak/>
        <w:t>Lehrer</w:t>
      </w:r>
      <w:r w:rsidR="00A0582F">
        <w:t>versuche</w:t>
      </w:r>
      <w:bookmarkEnd w:id="2"/>
      <w:r w:rsidR="000D10FB">
        <w:t xml:space="preserve"> </w:t>
      </w:r>
    </w:p>
    <w:bookmarkStart w:id="3" w:name="_Toc396857205"/>
    <w:p w:rsidR="002F323B" w:rsidRDefault="00204A68" w:rsidP="002F323B">
      <w:pPr>
        <w:pStyle w:val="berschrift2"/>
      </w:pPr>
      <w:r>
        <w:rPr>
          <w:noProof/>
          <w:lang w:val="en-US"/>
        </w:rPr>
        <mc:AlternateContent>
          <mc:Choice Requires="wps">
            <w:drawing>
              <wp:anchor distT="0" distB="0" distL="114300" distR="114300" simplePos="0" relativeHeight="251802624" behindDoc="0" locked="0" layoutInCell="1" allowOverlap="1" wp14:anchorId="2B38EE51" wp14:editId="421B5824">
                <wp:simplePos x="0" y="0"/>
                <wp:positionH relativeFrom="column">
                  <wp:posOffset>-4445</wp:posOffset>
                </wp:positionH>
                <wp:positionV relativeFrom="paragraph">
                  <wp:posOffset>416560</wp:posOffset>
                </wp:positionV>
                <wp:extent cx="5873115" cy="542925"/>
                <wp:effectExtent l="0" t="0" r="13335" b="28575"/>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2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Pr="00D02165" w:rsidRDefault="00D53428" w:rsidP="002F323B">
                            <w:pPr>
                              <w:rPr>
                                <w:color w:val="auto"/>
                              </w:rPr>
                            </w:pPr>
                            <w:r>
                              <w:rPr>
                                <w:color w:val="auto"/>
                              </w:rPr>
                              <w:t xml:space="preserve">Dieser Versuch demonstriert das unterschiedliche Reaktionsverhalten von Eisen bezüglich seines Zerteilungsgrades.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35pt;margin-top:32.8pt;width:462.45pt;height:42.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he7gIAADIGAAAOAAAAZHJzL2Uyb0RvYy54bWysVFtv2jAUfp+0/2D5nYZAAjRqqIDCNGk3&#10;qZ32bGyHWHPszDYk3bT/vmMbKFsfNk0FKfI5Pv7O9Ts3t30j0YEbK7QqcXo1xIgrqplQuxJ/ftgM&#10;ZhhZRxQjUite4kdu8e389aubri34SNdaMm4QgChbdG2Ja+faIkksrXlD7JVuuYLLSpuGOBDNLmGG&#10;dIDeyGQ0HE6SThvWGk25taC9i5d4HvCrilP3saosd0iWGGJz4WvCd+u/yfyGFDtD2lrQYxjkP6Jo&#10;iFDg9Ax1RxxBeyOeQTWCGm115a6obhJdVYLykANkkw7/yOa+Ji0PuUBxbHsuk305WPrh8MkgwaB3&#10;UB5FGujRA+8dWuoeTUJ9utYWYHbfgqHrQQ+2IVfbvtP0q0VKr2qidnxhjO5qThjEl/rKJhdPfUds&#10;YT3ItnuvGfghe6cDUF+ZxhcPyoEAHQJ5PPfGx0JBmc+m4zTNMaJwl2ej61EeXJDi9Lo11r3hukH+&#10;UGIDvQ/o5PDOOh8NKU4m3pnVUrCNkDIIft74Shp0IDAp0sUM5b6BUKMuHfpfHBjQw1hFfVABdhhZ&#10;DxE8/YYuFeqgJKMpvP+ba0IpVy4Pdi/k3md9R2wd42Vwilk0wgH3pGhKPLtIzndwrVhghiNCxjNk&#10;KJUPngdWxZKC1Ds4Bj00Kkz8j8UmH06z8WwwnebjQTZeDwfL2WY1WKzSyWS6Xq6W6/SnTzDNilow&#10;xtU6YNoTAdPs3wb8uAoidc4UPAfoo9J7yPG+Zh1iwk/FOL8epRgE2AG+H76liMgdLC/qDEZGuy/C&#10;1YF5fgY9hjW77Xk0ZhP/P47eGT30/MJx8iy3aNFDqaCSp6oFgnhORHa4fttHLnp8z5etZo/AGIgq&#10;0AIWLRxqbb5j1MHSKrH9tieGYyTfKmDddZplfssFIcunIxDM5c328oYoClAldlCBcFy5uBn3rRG7&#10;GjxFFii9AKZWIpDoKSrIxAuwmEJOxyXqN9+lHKyeVv38FwAAAP//AwBQSwMEFAAGAAgAAAAhAPYd&#10;JaTeAAAACAEAAA8AAABkcnMvZG93bnJldi54bWxMj0FPg0AQhe8m/ofNmHhrF4jQFlka08SD1h5E&#10;e5/CFIjsLmG3gP31jic9Tt6X977JtrPuxEiDa61REC4DEGRKW7WmVvD58bxYg3AeTYWdNaTgmxxs&#10;89ubDNPKTuadxsLXgkuMS1FB432fSunKhjS6pe3JcHa2g0bP51DLasCJy3UnoyBIpMbW8EKDPe0a&#10;Kr+Ki1awe11fJx0j7sfjuS/eXvbX4LBS6v5ufnoE4Wn2fzD86rM65Ox0shdTOdEpWKwYVJDECQiO&#10;N9FDBOLEXByGIPNM/n8g/wEAAP//AwBQSwECLQAUAAYACAAAACEAtoM4kv4AAADhAQAAEwAAAAAA&#10;AAAAAAAAAAAAAAAAW0NvbnRlbnRfVHlwZXNdLnhtbFBLAQItABQABgAIAAAAIQA4/SH/1gAAAJQB&#10;AAALAAAAAAAAAAAAAAAAAC8BAABfcmVscy8ucmVsc1BLAQItABQABgAIAAAAIQDNMyhe7gIAADIG&#10;AAAOAAAAAAAAAAAAAAAAAC4CAABkcnMvZTJvRG9jLnhtbFBLAQItABQABgAIAAAAIQD2HSWk3gAA&#10;AAgBAAAPAAAAAAAAAAAAAAAAAEgFAABkcnMvZG93bnJldi54bWxQSwUGAAAAAAQABADzAAAAUwYA&#10;AAAA&#10;" fillcolor="white [3201]" strokecolor="#4bacc6 [3208]" strokeweight="1pt">
                <v:stroke dashstyle="dash"/>
                <v:shadow color="#868686"/>
                <v:textbox>
                  <w:txbxContent>
                    <w:p w:rsidR="00D53428" w:rsidRPr="00D02165" w:rsidRDefault="00D53428" w:rsidP="002F323B">
                      <w:pPr>
                        <w:rPr>
                          <w:color w:val="auto"/>
                        </w:rPr>
                      </w:pPr>
                      <w:r>
                        <w:rPr>
                          <w:color w:val="auto"/>
                        </w:rPr>
                        <w:t xml:space="preserve">Dieser Versuch demonstriert das unterschiedliche Reaktionsverhalten von Eisen bezüglich seines Zerteilungsgrades. </w:t>
                      </w:r>
                    </w:p>
                  </w:txbxContent>
                </v:textbox>
                <w10:wrap type="square"/>
              </v:shape>
            </w:pict>
          </mc:Fallback>
        </mc:AlternateContent>
      </w:r>
      <w:r w:rsidR="002F323B">
        <w:t xml:space="preserve">V 1 – </w:t>
      </w:r>
      <w:r w:rsidR="006C3937">
        <w:t>Zerteilungsgrad von Eisen</w:t>
      </w:r>
      <w:bookmarkEnd w:id="3"/>
    </w:p>
    <w:p w:rsidR="002F323B" w:rsidRDefault="002F323B" w:rsidP="002F323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F323B" w:rsidRPr="009C5E28" w:rsidTr="00BB61A8">
        <w:tc>
          <w:tcPr>
            <w:tcW w:w="9322" w:type="dxa"/>
            <w:gridSpan w:val="9"/>
            <w:shd w:val="clear" w:color="auto" w:fill="4F81BD"/>
            <w:vAlign w:val="center"/>
          </w:tcPr>
          <w:p w:rsidR="002F323B" w:rsidRPr="009C5E28" w:rsidRDefault="002F323B" w:rsidP="00BB61A8">
            <w:pPr>
              <w:spacing w:after="0"/>
              <w:jc w:val="center"/>
              <w:rPr>
                <w:b/>
                <w:bCs/>
              </w:rPr>
            </w:pPr>
            <w:r w:rsidRPr="009C5E28">
              <w:rPr>
                <w:b/>
                <w:bCs/>
              </w:rPr>
              <w:t>Gefahrenstoffe</w:t>
            </w:r>
          </w:p>
        </w:tc>
      </w:tr>
      <w:tr w:rsidR="002F323B" w:rsidRPr="009C5E28" w:rsidTr="00BB61A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323B" w:rsidRPr="005D71F1" w:rsidRDefault="00D2469B" w:rsidP="00D2469B">
            <w:pPr>
              <w:spacing w:after="0" w:line="276" w:lineRule="auto"/>
              <w:jc w:val="center"/>
              <w:rPr>
                <w:b/>
                <w:bCs/>
                <w:highlight w:val="yellow"/>
              </w:rPr>
            </w:pPr>
            <w:r>
              <w:rPr>
                <w:sz w:val="20"/>
              </w:rPr>
              <w:t>Eisenblech</w:t>
            </w:r>
          </w:p>
        </w:tc>
        <w:tc>
          <w:tcPr>
            <w:tcW w:w="3177" w:type="dxa"/>
            <w:gridSpan w:val="3"/>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F323B" w:rsidRPr="009C5E28" w:rsidRDefault="002F323B" w:rsidP="00BB61A8">
            <w:pPr>
              <w:spacing w:after="0"/>
              <w:jc w:val="center"/>
            </w:pPr>
            <w:r>
              <w:rPr>
                <w:sz w:val="20"/>
              </w:rPr>
              <w:t>-</w:t>
            </w:r>
          </w:p>
        </w:tc>
      </w:tr>
      <w:tr w:rsidR="002F323B" w:rsidRPr="009C5E28" w:rsidTr="00BB61A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323B" w:rsidRDefault="00D2469B" w:rsidP="00BB61A8">
            <w:pPr>
              <w:spacing w:after="0" w:line="276" w:lineRule="auto"/>
              <w:jc w:val="center"/>
              <w:rPr>
                <w:sz w:val="20"/>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2F323B" w:rsidRDefault="00D2469B" w:rsidP="00BB61A8">
            <w:pPr>
              <w:spacing w:after="0"/>
              <w:jc w:val="center"/>
              <w:rPr>
                <w:sz w:val="20"/>
              </w:rPr>
            </w:pPr>
            <w:r>
              <w:rPr>
                <w:sz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F323B" w:rsidRDefault="00D2469B" w:rsidP="00BB61A8">
            <w:pPr>
              <w:spacing w:after="0"/>
              <w:jc w:val="center"/>
              <w:rPr>
                <w:sz w:val="20"/>
              </w:rPr>
            </w:pPr>
            <w:r>
              <w:rPr>
                <w:sz w:val="20"/>
              </w:rPr>
              <w:t>P 370+378b</w:t>
            </w:r>
          </w:p>
        </w:tc>
      </w:tr>
      <w:tr w:rsidR="002F323B" w:rsidRPr="009C5E28" w:rsidTr="00BB61A8">
        <w:trPr>
          <w:trHeight w:val="434"/>
        </w:trPr>
        <w:tc>
          <w:tcPr>
            <w:tcW w:w="3027" w:type="dxa"/>
            <w:gridSpan w:val="3"/>
            <w:shd w:val="clear" w:color="auto" w:fill="auto"/>
            <w:vAlign w:val="center"/>
          </w:tcPr>
          <w:p w:rsidR="002F323B" w:rsidRPr="005D71F1" w:rsidRDefault="00D2469B" w:rsidP="00BB61A8">
            <w:pPr>
              <w:spacing w:after="0" w:line="276" w:lineRule="auto"/>
              <w:jc w:val="center"/>
              <w:rPr>
                <w:bCs/>
                <w:sz w:val="20"/>
                <w:highlight w:val="yellow"/>
              </w:rPr>
            </w:pPr>
            <w:r w:rsidRPr="00D2469B">
              <w:rPr>
                <w:bCs/>
                <w:sz w:val="20"/>
              </w:rPr>
              <w:t>Eisenpulver</w:t>
            </w:r>
          </w:p>
        </w:tc>
        <w:tc>
          <w:tcPr>
            <w:tcW w:w="3177" w:type="dxa"/>
            <w:gridSpan w:val="3"/>
            <w:shd w:val="clear" w:color="auto" w:fill="auto"/>
            <w:vAlign w:val="center"/>
          </w:tcPr>
          <w:p w:rsidR="002F323B" w:rsidRPr="009C5E28" w:rsidRDefault="002F323B" w:rsidP="00D2469B">
            <w:pPr>
              <w:pStyle w:val="Beschriftung"/>
              <w:spacing w:after="0"/>
              <w:jc w:val="center"/>
              <w:rPr>
                <w:sz w:val="20"/>
              </w:rPr>
            </w:pPr>
            <w:r w:rsidRPr="009C5E28">
              <w:rPr>
                <w:sz w:val="20"/>
              </w:rPr>
              <w:t>H</w:t>
            </w:r>
            <w:r w:rsidRPr="0002608F">
              <w:rPr>
                <w:rStyle w:val="Hyperlink"/>
                <w:color w:val="auto"/>
                <w:u w:val="none"/>
              </w:rPr>
              <w:t xml:space="preserve">: </w:t>
            </w:r>
            <w:r w:rsidR="00D2469B">
              <w:rPr>
                <w:rStyle w:val="Hyperlink"/>
                <w:color w:val="auto"/>
                <w:sz w:val="20"/>
                <w:u w:val="none"/>
              </w:rPr>
              <w:t>288</w:t>
            </w:r>
          </w:p>
        </w:tc>
        <w:tc>
          <w:tcPr>
            <w:tcW w:w="3118" w:type="dxa"/>
            <w:gridSpan w:val="3"/>
            <w:shd w:val="clear" w:color="auto" w:fill="auto"/>
            <w:vAlign w:val="center"/>
          </w:tcPr>
          <w:p w:rsidR="002F323B" w:rsidRPr="009C5E28" w:rsidRDefault="002F323B" w:rsidP="00D2469B">
            <w:pPr>
              <w:pStyle w:val="Beschriftung"/>
              <w:spacing w:after="0"/>
              <w:jc w:val="center"/>
              <w:rPr>
                <w:sz w:val="20"/>
              </w:rPr>
            </w:pPr>
            <w:r w:rsidRPr="009C5E28">
              <w:rPr>
                <w:sz w:val="20"/>
              </w:rPr>
              <w:t xml:space="preserve">P: </w:t>
            </w:r>
            <w:r w:rsidR="00D2469B">
              <w:rPr>
                <w:sz w:val="20"/>
              </w:rPr>
              <w:t>370+378b</w:t>
            </w:r>
          </w:p>
        </w:tc>
      </w:tr>
      <w:tr w:rsidR="002F323B" w:rsidRPr="009C5E28" w:rsidTr="00BB61A8">
        <w:tc>
          <w:tcPr>
            <w:tcW w:w="1009" w:type="dxa"/>
            <w:tcBorders>
              <w:top w:val="single" w:sz="8" w:space="0" w:color="4F81BD"/>
              <w:left w:val="single" w:sz="8" w:space="0" w:color="4F81BD"/>
              <w:bottom w:val="single" w:sz="8" w:space="0" w:color="4F81BD"/>
            </w:tcBorders>
            <w:shd w:val="clear" w:color="auto" w:fill="auto"/>
            <w:vAlign w:val="center"/>
          </w:tcPr>
          <w:p w:rsidR="002F323B" w:rsidRPr="009C5E28" w:rsidRDefault="002F323B" w:rsidP="00BB61A8">
            <w:pPr>
              <w:spacing w:after="0"/>
              <w:jc w:val="center"/>
              <w:rPr>
                <w:b/>
                <w:bCs/>
              </w:rPr>
            </w:pPr>
            <w:r>
              <w:rPr>
                <w:b/>
                <w:noProof/>
                <w:lang w:val="en-US"/>
              </w:rPr>
              <w:drawing>
                <wp:inline distT="0" distB="0" distL="0" distR="0" wp14:anchorId="2E113831" wp14:editId="65A584D8">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19E63288" wp14:editId="2F2D39A3">
                  <wp:extent cx="512064" cy="512064"/>
                  <wp:effectExtent l="0" t="0" r="2540" b="2540"/>
                  <wp:docPr id="30" name="Grafik 30"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7508FED3" wp14:editId="7524D1F8">
                  <wp:extent cx="512064" cy="512064"/>
                  <wp:effectExtent l="0" t="0" r="2540" b="2540"/>
                  <wp:docPr id="31" name="Grafik 31"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209817E6" wp14:editId="05D98F53">
                  <wp:extent cx="512064" cy="512064"/>
                  <wp:effectExtent l="0" t="0" r="2540" b="2540"/>
                  <wp:docPr id="100" name="Grafik 100"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065C228C" wp14:editId="17A5FB9A">
                  <wp:extent cx="512064" cy="512064"/>
                  <wp:effectExtent l="0" t="0" r="2540" b="2540"/>
                  <wp:docPr id="101" name="Grafik 101"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55B1F2E6" wp14:editId="26C044FD">
                  <wp:extent cx="512064" cy="512064"/>
                  <wp:effectExtent l="0" t="0" r="2540" b="2540"/>
                  <wp:docPr id="102" name="Grafik 102"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392352CF" wp14:editId="1B2CB22F">
                  <wp:extent cx="512064" cy="512064"/>
                  <wp:effectExtent l="0" t="0" r="2540" b="2540"/>
                  <wp:docPr id="103" name="Grafik 103"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1CBC6688" wp14:editId="02B61E64">
                  <wp:extent cx="512064" cy="512064"/>
                  <wp:effectExtent l="0" t="0" r="2540" b="2540"/>
                  <wp:docPr id="104" name="Grafik 104"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2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1FB89189" wp14:editId="06B3F8E3">
                  <wp:extent cx="512064" cy="512064"/>
                  <wp:effectExtent l="0" t="0" r="2540" b="2540"/>
                  <wp:docPr id="32" name="Grafik 32"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2F323B" w:rsidRDefault="002F323B" w:rsidP="002F323B">
      <w:pPr>
        <w:tabs>
          <w:tab w:val="left" w:pos="1701"/>
          <w:tab w:val="left" w:pos="1985"/>
        </w:tabs>
        <w:ind w:left="1980" w:hanging="1980"/>
      </w:pPr>
    </w:p>
    <w:p w:rsidR="002F323B" w:rsidRDefault="002F323B" w:rsidP="002F323B">
      <w:pPr>
        <w:tabs>
          <w:tab w:val="left" w:pos="1701"/>
          <w:tab w:val="left" w:pos="1985"/>
        </w:tabs>
        <w:ind w:left="1980" w:hanging="1980"/>
      </w:pPr>
      <w:r>
        <w:t xml:space="preserve">Materialien: </w:t>
      </w:r>
      <w:r>
        <w:tab/>
      </w:r>
      <w:r>
        <w:tab/>
      </w:r>
      <w:r w:rsidR="00D2469B">
        <w:t>Gasbrenner, Tiegelzange</w:t>
      </w:r>
    </w:p>
    <w:p w:rsidR="002F323B" w:rsidRPr="00ED07C2" w:rsidRDefault="002F323B" w:rsidP="002F323B">
      <w:pPr>
        <w:tabs>
          <w:tab w:val="left" w:pos="1701"/>
          <w:tab w:val="left" w:pos="1985"/>
        </w:tabs>
        <w:ind w:left="1980" w:hanging="1980"/>
      </w:pPr>
      <w:r>
        <w:t>Chemikalien:</w:t>
      </w:r>
      <w:r>
        <w:tab/>
      </w:r>
      <w:r>
        <w:tab/>
      </w:r>
      <w:r w:rsidR="00D2469B">
        <w:t>Eisenblech, Eisenwolle, Eisenpulver</w:t>
      </w:r>
    </w:p>
    <w:p w:rsidR="002F323B" w:rsidRDefault="002F323B" w:rsidP="002F323B">
      <w:pPr>
        <w:tabs>
          <w:tab w:val="left" w:pos="1701"/>
          <w:tab w:val="left" w:pos="1985"/>
        </w:tabs>
        <w:ind w:left="1987" w:hanging="1987"/>
      </w:pPr>
      <w:r>
        <w:t xml:space="preserve">Durchführung: </w:t>
      </w:r>
      <w:r>
        <w:tab/>
      </w:r>
      <w:r>
        <w:tab/>
      </w:r>
      <w:r w:rsidR="004E0003">
        <w:t>Mit einer Tiegelzange werden nacheinander ein Stück Eisenblech und E</w:t>
      </w:r>
      <w:r w:rsidR="004E0003">
        <w:t>i</w:t>
      </w:r>
      <w:r w:rsidR="004E0003">
        <w:t>senwolle in die Flamme eines Gasbrenners gehalten. Anschließend wird e</w:t>
      </w:r>
      <w:r w:rsidR="004E0003">
        <w:t>i</w:t>
      </w:r>
      <w:r w:rsidR="004E0003">
        <w:t xml:space="preserve">ne Spatelspitze Eisenpulver in die Flamme gerieselt. </w:t>
      </w:r>
    </w:p>
    <w:p w:rsidR="002F323B" w:rsidRDefault="002F323B" w:rsidP="002F323B">
      <w:pPr>
        <w:tabs>
          <w:tab w:val="left" w:pos="1701"/>
          <w:tab w:val="left" w:pos="1985"/>
        </w:tabs>
        <w:ind w:left="1980" w:hanging="1980"/>
      </w:pPr>
      <w:r w:rsidRPr="00B02268">
        <w:t>Beobachtung:</w:t>
      </w:r>
      <w:r>
        <w:tab/>
      </w:r>
      <w:r>
        <w:tab/>
      </w:r>
      <w:r w:rsidR="006B008B">
        <w:t>Wird das Stück Eisenblech in die Flamme gehalten, so dauert es ca. eine halbe Minute, bis dieses an den Rändern anfängt rot zu glühen. Die Eise</w:t>
      </w:r>
      <w:r w:rsidR="006B008B">
        <w:t>n</w:t>
      </w:r>
      <w:r w:rsidR="006B008B">
        <w:t>wolle hingegen beginnt bereits nach wenigen Sekunden gelb-orange zu glühen. Das Eisenpulver entzündet sich sofort bei Berührung der Brenne</w:t>
      </w:r>
      <w:r w:rsidR="006B008B">
        <w:t>r</w:t>
      </w:r>
      <w:r w:rsidR="006B008B">
        <w:t>flamme. Es sprühen helle, gelb-orangene Funken.</w:t>
      </w:r>
    </w:p>
    <w:p w:rsidR="003F235D" w:rsidRDefault="000709C2" w:rsidP="002F323B">
      <w:pPr>
        <w:keepNext/>
        <w:tabs>
          <w:tab w:val="left" w:pos="1701"/>
          <w:tab w:val="left" w:pos="1985"/>
        </w:tabs>
        <w:ind w:left="1980" w:hanging="1980"/>
        <w:jc w:val="center"/>
      </w:pPr>
      <w:r>
        <w:rPr>
          <w:noProof/>
          <w:lang w:val="en-US"/>
        </w:rPr>
        <w:drawing>
          <wp:inline distT="0" distB="0" distL="0" distR="0" wp14:anchorId="415FC4DA" wp14:editId="120FB55E">
            <wp:extent cx="5760720" cy="2002704"/>
            <wp:effectExtent l="0" t="0" r="0" b="0"/>
            <wp:docPr id="29" name="Grafik 29" descr="C:\Elena\Uni\Chemie\SVP\9-10 Nano in Alltagsprodukten\Bilder\zerteilungsgrad_protokoll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9-10 Nano in Alltagsprodukten\Bilder\zerteilungsgrad_protokoll - Kopie.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760720" cy="2002704"/>
                    </a:xfrm>
                    <a:prstGeom prst="rect">
                      <a:avLst/>
                    </a:prstGeom>
                    <a:noFill/>
                    <a:ln>
                      <a:noFill/>
                    </a:ln>
                  </pic:spPr>
                </pic:pic>
              </a:graphicData>
            </a:graphic>
          </wp:inline>
        </w:drawing>
      </w:r>
    </w:p>
    <w:p w:rsidR="002F323B" w:rsidRDefault="002F323B" w:rsidP="002F323B">
      <w:pPr>
        <w:pStyle w:val="Beschriftung"/>
      </w:pPr>
      <w:r>
        <w:t xml:space="preserve">Abb. </w:t>
      </w:r>
      <w:fldSimple w:instr=" SEQ Abb. \* ARABIC ">
        <w:r w:rsidR="0055417E">
          <w:rPr>
            <w:noProof/>
          </w:rPr>
          <w:t>1</w:t>
        </w:r>
      </w:fldSimple>
      <w:r>
        <w:t xml:space="preserve"> – </w:t>
      </w:r>
      <w:r w:rsidR="00D53428">
        <w:t>Die Oxidation von Eisenblech (links), Eisenwolle (</w:t>
      </w:r>
      <w:proofErr w:type="spellStart"/>
      <w:r w:rsidR="00D53428">
        <w:t>mitte</w:t>
      </w:r>
      <w:proofErr w:type="spellEnd"/>
      <w:r w:rsidR="00D53428">
        <w:t>) und Eisenpulver (rechts).</w:t>
      </w:r>
    </w:p>
    <w:p w:rsidR="003E52DA" w:rsidRDefault="002F323B" w:rsidP="005450D5">
      <w:pPr>
        <w:tabs>
          <w:tab w:val="left" w:pos="1701"/>
          <w:tab w:val="left" w:pos="1985"/>
        </w:tabs>
        <w:ind w:left="1980" w:hanging="1980"/>
      </w:pPr>
      <w:r>
        <w:lastRenderedPageBreak/>
        <w:t>Deutung:</w:t>
      </w:r>
      <w:r>
        <w:tab/>
      </w:r>
      <w:r>
        <w:tab/>
      </w:r>
      <w:r>
        <w:tab/>
      </w:r>
      <w:r w:rsidR="006B008B">
        <w:t>In allen drei Versuchsteilen wird Eisen verbrannt, jedoch sind unterschie</w:t>
      </w:r>
      <w:r w:rsidR="006B008B">
        <w:t>d</w:t>
      </w:r>
      <w:r w:rsidR="006B008B">
        <w:t>liche Reaktionsstärken zu beobachten. Diese unterschiedlichen Reaktion</w:t>
      </w:r>
      <w:r w:rsidR="006B008B">
        <w:t>s</w:t>
      </w:r>
      <w:r w:rsidR="006B008B">
        <w:t>verhalten sind auf den Zerteilungsgrad des Eisens zurückzuführen</w:t>
      </w:r>
      <w:r w:rsidR="00C21DEE">
        <w:t>, als</w:t>
      </w:r>
      <w:r w:rsidR="00B5532B">
        <w:t>o</w:t>
      </w:r>
      <w:r w:rsidR="00C21DEE">
        <w:t xml:space="preserve"> dem Verhältnis zwischen Volumen und Oberfläche</w:t>
      </w:r>
      <w:r w:rsidR="006B008B">
        <w:t xml:space="preserve">. </w:t>
      </w:r>
      <w:r w:rsidR="00C21DEE">
        <w:t>Chemische Reaktionen finden immer an den Grenzflächen der jeweiligen Substanzen statt. Im Falle des Eisenblechs bedeutet dies, dass die an der Oberfläche liegenden Eisen</w:t>
      </w:r>
      <w:r w:rsidR="00C21DEE">
        <w:t>a</w:t>
      </w:r>
      <w:r w:rsidR="00C21DEE">
        <w:t>tome zuerst oxidiert werden, bevor die Atome im inneren des Eisenblechs oxidiert werden können</w:t>
      </w:r>
      <w:r w:rsidR="00B5532B">
        <w:t>. Vergleicht man das Stück Eisenblech mit der E</w:t>
      </w:r>
      <w:r w:rsidR="00B5532B">
        <w:t>i</w:t>
      </w:r>
      <w:r w:rsidR="00B5532B">
        <w:t>senwolle</w:t>
      </w:r>
      <w:r w:rsidR="00D53428">
        <w:t>,</w:t>
      </w:r>
      <w:r w:rsidR="00B5532B">
        <w:t xml:space="preserve"> so fällt auf, dass die Oberfläche des Eisenstücks im Verhältnis zu seinem Volumen relativ gering ist, während die Eisenwolle ein viel größ</w:t>
      </w:r>
      <w:r w:rsidR="00B5532B">
        <w:t>e</w:t>
      </w:r>
      <w:r w:rsidR="00B5532B">
        <w:t>res Oberflächen-Volumen-Verhältnis aufweist. Entsprechend beginnt auch die Oxidation der Eisenwolle viel früher. Der Zerteilungsgrad des Eisenpu</w:t>
      </w:r>
      <w:r w:rsidR="00B5532B">
        <w:t>l</w:t>
      </w:r>
      <w:r w:rsidR="00B5532B">
        <w:t>vers ist noch einmal um einiges höher als der der Eisenwolle. Die Reaktion beginnt deshalb sofort bei Berührung der Brennerflamme. In allen drei Fä</w:t>
      </w:r>
      <w:r w:rsidR="00B5532B">
        <w:t>l</w:t>
      </w:r>
      <w:r w:rsidR="00B5532B">
        <w:t>len läuft folgende Reaktion ab.</w:t>
      </w:r>
    </w:p>
    <w:p w:rsidR="00B5532B" w:rsidRPr="003E52DA" w:rsidRDefault="00B5532B" w:rsidP="00B5532B">
      <w:pPr>
        <w:tabs>
          <w:tab w:val="left" w:pos="1701"/>
          <w:tab w:val="left" w:pos="1985"/>
        </w:tabs>
        <w:ind w:left="1980" w:hanging="1980"/>
        <w:jc w:val="center"/>
      </w:pPr>
      <m:oMathPara>
        <m:oMath>
          <m:r>
            <w:rPr>
              <w:rFonts w:ascii="Cambria Math" w:hAnsi="Cambria Math"/>
            </w:rPr>
            <m:t>2</m:t>
          </m:r>
          <m:sSub>
            <m:sSubPr>
              <m:ctrlPr>
                <w:rPr>
                  <w:rFonts w:ascii="Cambria Math" w:hAnsi="Cambria Math"/>
                  <w:i/>
                </w:rPr>
              </m:ctrlPr>
            </m:sSubPr>
            <m:e>
              <m:r>
                <w:rPr>
                  <w:rFonts w:ascii="Cambria Math" w:hAnsi="Cambria Math"/>
                </w:rPr>
                <m:t>Fe</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 (g)</m:t>
              </m:r>
            </m:sub>
          </m:sSub>
          <m:r>
            <w:rPr>
              <w:rFonts w:ascii="Cambria Math" w:hAnsi="Cambria Math"/>
            </w:rPr>
            <m:t>→</m:t>
          </m:r>
          <m:sSub>
            <m:sSubPr>
              <m:ctrlPr>
                <w:rPr>
                  <w:rFonts w:ascii="Cambria Math" w:hAnsi="Cambria Math"/>
                  <w:i/>
                </w:rPr>
              </m:ctrlPr>
            </m:sSubPr>
            <m:e>
              <m:r>
                <w:rPr>
                  <w:rFonts w:ascii="Cambria Math" w:hAnsi="Cambria Math"/>
                </w:rPr>
                <m:t>2FeO</m:t>
              </m:r>
            </m:e>
            <m:sub>
              <m:r>
                <w:rPr>
                  <w:rFonts w:ascii="Cambria Math" w:hAnsi="Cambria Math"/>
                </w:rPr>
                <m:t>2 (s)</m:t>
              </m:r>
            </m:sub>
          </m:sSub>
        </m:oMath>
      </m:oMathPara>
    </w:p>
    <w:p w:rsidR="002F323B" w:rsidRDefault="002F323B" w:rsidP="002F323B">
      <w:pPr>
        <w:tabs>
          <w:tab w:val="left" w:pos="1701"/>
          <w:tab w:val="left" w:pos="1985"/>
        </w:tabs>
        <w:ind w:left="1980" w:hanging="1980"/>
      </w:pPr>
      <w:r>
        <w:t>Entsorgung:</w:t>
      </w:r>
      <w:r>
        <w:tab/>
      </w:r>
      <w:r>
        <w:tab/>
      </w:r>
      <w:r w:rsidR="00B5532B">
        <w:t>Das Eisenblech kann geschmirgelt und anschließend wiederverwendet werden. Die Reste der Eisenwolle und des Eisenpulvers können über den Hausmüll entsorgt werden.</w:t>
      </w:r>
    </w:p>
    <w:p w:rsidR="002F323B" w:rsidRDefault="002F323B" w:rsidP="002F323B">
      <w:pPr>
        <w:tabs>
          <w:tab w:val="left" w:pos="1701"/>
          <w:tab w:val="left" w:pos="1985"/>
        </w:tabs>
        <w:ind w:left="1980" w:hanging="1980"/>
      </w:pPr>
      <w:r>
        <w:t>Literatur:</w:t>
      </w:r>
      <w:r>
        <w:tab/>
      </w:r>
      <w:r>
        <w:tab/>
      </w:r>
      <w:r w:rsidR="00CE131A">
        <w:t xml:space="preserve">R. Blume, </w:t>
      </w:r>
      <w:r w:rsidR="00CE131A" w:rsidRPr="00CE131A">
        <w:t>http://www.chemieunterricht.de/dc2/katalyse/wovon-v.htm</w:t>
      </w:r>
      <w:r w:rsidR="00CE131A">
        <w:t>, 30.04.2010 (Zuletzt eingesehen am 18.08.2014 um 23:06)</w:t>
      </w:r>
    </w:p>
    <w:p w:rsidR="002F323B" w:rsidRPr="006E32AF" w:rsidRDefault="002F323B" w:rsidP="002F323B">
      <w:pPr>
        <w:tabs>
          <w:tab w:val="left" w:pos="1701"/>
          <w:tab w:val="left" w:pos="1985"/>
        </w:tabs>
        <w:ind w:left="1980" w:hanging="1980"/>
        <w:rPr>
          <w:rFonts w:eastAsiaTheme="minorEastAsia"/>
        </w:rPr>
      </w:pPr>
      <w:r>
        <w:rPr>
          <w:noProof/>
          <w:lang w:val="en-US"/>
        </w:rPr>
        <mc:AlternateContent>
          <mc:Choice Requires="wps">
            <w:drawing>
              <wp:inline distT="0" distB="0" distL="0" distR="0" wp14:anchorId="7FAD8646" wp14:editId="3F05354C">
                <wp:extent cx="5873115" cy="1285875"/>
                <wp:effectExtent l="0" t="0" r="13335" b="28575"/>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58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Pr="00D02165" w:rsidRDefault="00D53428" w:rsidP="002F323B">
                            <w:pPr>
                              <w:rPr>
                                <w:color w:val="auto"/>
                              </w:rPr>
                            </w:pPr>
                            <w:r>
                              <w:rPr>
                                <w:color w:val="auto"/>
                              </w:rPr>
                              <w:t>Dieser Versuch eignet sich besonders gut zur Einführung des Zerteilungsgrades und dem Th</w:t>
                            </w:r>
                            <w:r>
                              <w:rPr>
                                <w:color w:val="auto"/>
                              </w:rPr>
                              <w:t>e</w:t>
                            </w:r>
                            <w:r>
                              <w:rPr>
                                <w:color w:val="auto"/>
                              </w:rPr>
                              <w:t xml:space="preserve">ma der Nanotechnologie. Er kann auch von </w:t>
                            </w:r>
                            <w:proofErr w:type="spellStart"/>
                            <w:r>
                              <w:rPr>
                                <w:color w:val="auto"/>
                              </w:rPr>
                              <w:t>SuS</w:t>
                            </w:r>
                            <w:proofErr w:type="spellEnd"/>
                            <w:r>
                              <w:rPr>
                                <w:color w:val="auto"/>
                              </w:rPr>
                              <w:t xml:space="preserve"> durchgeführt werden, wurde aber aufgrund des höheren Reinigungsaufwands des Eisenpulvers als Lehrerversuch eingestuft. Um eine Veru</w:t>
                            </w:r>
                            <w:r>
                              <w:rPr>
                                <w:color w:val="auto"/>
                              </w:rPr>
                              <w:t>n</w:t>
                            </w:r>
                            <w:r>
                              <w:rPr>
                                <w:color w:val="auto"/>
                              </w:rPr>
                              <w:t>reinigung des Gasbrenners zu verhindern, kann dieser vor dem Versuchsteil mit dem Eisenpu</w:t>
                            </w:r>
                            <w:r>
                              <w:rPr>
                                <w:color w:val="auto"/>
                              </w:rPr>
                              <w:t>l</w:t>
                            </w:r>
                            <w:r>
                              <w:rPr>
                                <w:color w:val="auto"/>
                              </w:rPr>
                              <w:t>ver waagerecht in ein Stativ eingespannt werden.</w:t>
                            </w:r>
                          </w:p>
                        </w:txbxContent>
                      </wps:txbx>
                      <wps:bodyPr rot="0" vert="horz" wrap="square" lIns="91440" tIns="45720" rIns="91440" bIns="45720" anchor="t" anchorCtr="0" upright="1">
                        <a:noAutofit/>
                      </wps:bodyPr>
                    </wps:wsp>
                  </a:graphicData>
                </a:graphic>
              </wp:inline>
            </w:drawing>
          </mc:Choice>
          <mc:Fallback>
            <w:pict>
              <v:shape id="Text Box 131" o:spid="_x0000_s1028" type="#_x0000_t202" style="width:462.4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Q7AIAADQGAAAOAAAAZHJzL2Uyb0RvYy54bWysVFtv2yAUfp+0/4B4Tx3nXqtOlaTJNGk3&#10;qZ32TADbaBg8ILG7af99B0jcbH3YNDWRLA4cPr5z+c7NbVdLdOTGCq1ynF4NMeKKaiZUmePPD7vB&#10;AiPriGJEasVz/Mgtvl2+fnXTNhkf6UpLxg0CEGWztslx5VyTJYmlFa+JvdINV3BYaFMTB6YpE2ZI&#10;C+i1TEbD4SxptWGN0ZRbC7t38RAvA35RcOo+FoXlDskcAzcXviZ89/6bLG9IVhrSVIKeaJD/YFET&#10;oeDRHuqOOIIORjyDqgU12urCXVFdJ7ooBOUhBogmHf4RzX1FGh5igeTYpk+TfTlY+uH4ySDBoHYp&#10;RorUUKMH3jm01h1Kx6lPUNvYDPzuG/B0HRyAcwjWNu80/WqR0puKqJKvjNFtxQkDguFmcnE14lgP&#10;sm/fawYPkYPTAagrTO2zB/lAgA6FeuyL48lQ2Jwu5uM0nWJE4SwdLcCeenYJyc7XG2PdG65r5Bc5&#10;NlD9AE+O76yLrmcX/5rVUrCdkDIYvuP4Rhp0JNAr0sUQ5aEGrnEvHfpfbBnYh8aK+2ELaISm9RCB&#10;1G/oUqHWs57D/b89TSjlyo2C3ws976O+I7aKfBmsYhS1cKA+KeocLy6C8yXcKha04YiQcQ0RSuXJ&#10;86CrmFKwOgfLsA+VCj3/Y7WbDueT8WIwn0/Hg8l4OxysF7vNYLVJZ7P5dr1Zb9OfPsB0klWCMa62&#10;AdOeJZhO/q3FT8MgiqcXYU/Qs9IHiPG+Yi1iwnfFeHo9glZnAqaAr4cvKSKyhPFFncHIaPdFuCpo&#10;zzehx7Cm3PetsZj5/6n1evRQ84uHk2exRY8OUgWZPGctKMSLIsrDdfsuqHHk8b169po9gmSAVdAF&#10;jFpYVNp8x6iFsZVj++1ADMdIvlUgu+t0MvFzLhiT6XwEhrk82V+eEEUBKscOMhCWGxdn46Exoqzg&#10;pagCpVcg1UIEET2xgki8AaMpxHQao372XdrB62nYL38BAAD//wMAUEsDBBQABgAIAAAAIQAsekUQ&#10;2wAAAAUBAAAPAAAAZHJzL2Rvd25yZXYueG1sTI/NTsMwEITvSLyDtUjcqJPwIxriVIDUOzSVCrdt&#10;vMRR7HUUu23g6TFc4LLSaEYz31ar2VlxpCn0nhXkiwwEcet1z52CbbO+ugcRIrJG65kUfFKAVX1+&#10;VmGp/Ylf6biJnUglHEpUYGIcSylDa8hhWPiROHkffnIYk5w6qSc8pXJnZZFld9Jhz2nB4EjPhtph&#10;c3AKBrt7wve8u87X27ddY+hLDy+NUpcX8+MDiEhz/AvDD35Chzox7f2BdRBWQXok/t7kLYubJYi9&#10;giIrbkHWlfxPX38DAAD//wMAUEsBAi0AFAAGAAgAAAAhALaDOJL+AAAA4QEAABMAAAAAAAAAAAAA&#10;AAAAAAAAAFtDb250ZW50X1R5cGVzXS54bWxQSwECLQAUAAYACAAAACEAOP0h/9YAAACUAQAACwAA&#10;AAAAAAAAAAAAAAAvAQAAX3JlbHMvLnJlbHNQSwECLQAUAAYACAAAACEA2SXf0OwCAAA0BgAADgAA&#10;AAAAAAAAAAAAAAAuAgAAZHJzL2Uyb0RvYy54bWxQSwECLQAUAAYACAAAACEALHpFENsAAAAFAQAA&#10;DwAAAAAAAAAAAAAAAABGBQAAZHJzL2Rvd25yZXYueG1sUEsFBgAAAAAEAAQA8wAAAE4GAAAAAA==&#10;" fillcolor="white [3201]" strokecolor="#c0504d [3205]" strokeweight="1pt">
                <v:stroke dashstyle="dash"/>
                <v:shadow color="#868686"/>
                <v:textbox>
                  <w:txbxContent>
                    <w:p w:rsidR="00D53428" w:rsidRPr="00D02165" w:rsidRDefault="00D53428" w:rsidP="002F323B">
                      <w:pPr>
                        <w:rPr>
                          <w:color w:val="auto"/>
                        </w:rPr>
                      </w:pPr>
                      <w:r>
                        <w:rPr>
                          <w:color w:val="auto"/>
                        </w:rPr>
                        <w:t>Dieser Versuch eignet sich besonders gut zur Einführung des Zerteilungsgrades und dem Th</w:t>
                      </w:r>
                      <w:r>
                        <w:rPr>
                          <w:color w:val="auto"/>
                        </w:rPr>
                        <w:t>e</w:t>
                      </w:r>
                      <w:r>
                        <w:rPr>
                          <w:color w:val="auto"/>
                        </w:rPr>
                        <w:t xml:space="preserve">ma der Nanotechnologie. Er kann auch von </w:t>
                      </w:r>
                      <w:proofErr w:type="spellStart"/>
                      <w:r>
                        <w:rPr>
                          <w:color w:val="auto"/>
                        </w:rPr>
                        <w:t>SuS</w:t>
                      </w:r>
                      <w:proofErr w:type="spellEnd"/>
                      <w:r>
                        <w:rPr>
                          <w:color w:val="auto"/>
                        </w:rPr>
                        <w:t xml:space="preserve"> durchgeführt werden, wurde aber aufgrund des höheren Reinigungsaufwands des Eisenpulvers als Lehrerversuch eingestuft. Um eine Veru</w:t>
                      </w:r>
                      <w:r>
                        <w:rPr>
                          <w:color w:val="auto"/>
                        </w:rPr>
                        <w:t>n</w:t>
                      </w:r>
                      <w:r>
                        <w:rPr>
                          <w:color w:val="auto"/>
                        </w:rPr>
                        <w:t>reinigung des Gasbrenners zu verhindern, kann dieser vor dem Versuchsteil mit dem Eisenpu</w:t>
                      </w:r>
                      <w:r>
                        <w:rPr>
                          <w:color w:val="auto"/>
                        </w:rPr>
                        <w:t>l</w:t>
                      </w:r>
                      <w:r>
                        <w:rPr>
                          <w:color w:val="auto"/>
                        </w:rPr>
                        <w:t>ver waagerecht in ein Stativ eingespannt werden.</w:t>
                      </w:r>
                    </w:p>
                  </w:txbxContent>
                </v:textbox>
                <w10:anchorlock/>
              </v:shape>
            </w:pict>
          </mc:Fallback>
        </mc:AlternateContent>
      </w:r>
    </w:p>
    <w:p w:rsidR="002F323B" w:rsidRPr="00452640" w:rsidRDefault="002F323B" w:rsidP="002F323B"/>
    <w:bookmarkStart w:id="4" w:name="_Toc396857206"/>
    <w:p w:rsidR="00401750" w:rsidRPr="00CE131A" w:rsidRDefault="000C19FF" w:rsidP="00401750">
      <w:pPr>
        <w:pStyle w:val="berschrift2"/>
      </w:pPr>
      <w:r w:rsidRPr="00CE131A">
        <w:rPr>
          <w:noProof/>
          <w:lang w:val="en-US"/>
        </w:rPr>
        <mc:AlternateContent>
          <mc:Choice Requires="wps">
            <w:drawing>
              <wp:anchor distT="0" distB="0" distL="114300" distR="114300" simplePos="0" relativeHeight="251731968" behindDoc="0" locked="0" layoutInCell="1" allowOverlap="1" wp14:anchorId="67408876" wp14:editId="31C00DB4">
                <wp:simplePos x="0" y="0"/>
                <wp:positionH relativeFrom="column">
                  <wp:posOffset>-7620</wp:posOffset>
                </wp:positionH>
                <wp:positionV relativeFrom="paragraph">
                  <wp:posOffset>636270</wp:posOffset>
                </wp:positionV>
                <wp:extent cx="5873115" cy="770890"/>
                <wp:effectExtent l="0" t="0" r="13335" b="10160"/>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08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Pr="009D33FA" w:rsidRDefault="00D53428" w:rsidP="000D10FB">
                            <w:pPr>
                              <w:rPr>
                                <w:color w:val="auto"/>
                              </w:rPr>
                            </w:pPr>
                            <w:r w:rsidRPr="009D33FA">
                              <w:rPr>
                                <w:color w:val="auto"/>
                              </w:rPr>
                              <w:t>Dieser Versuch teilt sich in zwei Teilversuche. Zum ein</w:t>
                            </w:r>
                            <w:r>
                              <w:rPr>
                                <w:color w:val="auto"/>
                              </w:rPr>
                              <w:t>en die Herstellung von Zinkoxid-</w:t>
                            </w:r>
                            <w:r w:rsidRPr="009D33FA">
                              <w:rPr>
                                <w:color w:val="auto"/>
                              </w:rPr>
                              <w:t>Nanopartikeln und z</w:t>
                            </w:r>
                            <w:r>
                              <w:rPr>
                                <w:color w:val="auto"/>
                              </w:rPr>
                              <w:t>um anderen ein</w:t>
                            </w:r>
                            <w:r w:rsidRPr="009D33FA">
                              <w:rPr>
                                <w:color w:val="auto"/>
                              </w:rPr>
                              <w:t xml:space="preserve"> Modellversuch zum Diffusionsverhalten von Nanopart</w:t>
                            </w:r>
                            <w:r w:rsidRPr="009D33FA">
                              <w:rPr>
                                <w:color w:val="auto"/>
                              </w:rPr>
                              <w:t>i</w:t>
                            </w:r>
                            <w:r w:rsidRPr="009D33FA">
                              <w:rPr>
                                <w:color w:val="auto"/>
                              </w:rPr>
                              <w:t>keln durch biologische Membranen.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pt;margin-top:50.1pt;width:462.45pt;height:60.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4C7gIAADEGAAAOAAAAZHJzL2Uyb0RvYy54bWysVMlu2zAQvRfoPxC8O7K8yREiB7ZjFwW6&#10;AUnRM01SFlGKVEk6Ulr03zscxY7bHFoUsQGBw+XNm+XN1XVXa3IvnVfWFDS9GFIiDbdCmX1BP99t&#10;B3NKfGBGMG2NLOiD9PR68frVVdvkcmQrq4V0BECMz9umoFUITZ4knleyZv7CNtLAYWldzQKYbp8I&#10;x1pAr3UyGg5nSWudaJzl0nvYvekP6QLxy1Ly8LEsvQxEFxS4Bfw6/O7iN1lcsXzvWFMp/kiD/QeL&#10;mikDTk9QNywwcnDqGVStuLPeluGC2zqxZam4xBggmnT4RzS3FWskxgLJ8c0pTf7lYPmH+0+OKFHQ&#10;GSWG1VCiO9kFsrIdmWF62sbncOu2gXuhg30oM4bqm3eWf/XE2HXFzF4unbNtJZkAemlMbHL2NBbE&#10;5z6C7Nr3VoAfdggWgbrS1TF3kA0C6FCmh1NpIhcOm9N5Nk7TKSUczrJsOL9EcgnLj68b58MbaWsS&#10;FwV1UHpEZ/fvfIhsWH68Ep15q5XYKq3RiO0m19qRewaNokMfoT7UQLXfS4fx1/cL7ENX9ftHGtix&#10;EQI9/YauDWkhJaMM3v/NNeNcmjDFey/kPkZ9w3zV8xWw6qOoVQDpaVUXdH4WXKzgxggURmBK92vI&#10;njaRvERR9SkFqwuwxH0oFDb8j+V2Oswm4/kgy6bjwWS8GQ5W8+16sFyns1m2Wa1Xm/RnDDCd5JUS&#10;QpoNYvqj/tLJv/X34yTolXNS4IlgZGUPEONtJVoiVOyK8fRylFIwYATEesSSEqb3MLt4cJQ4G76o&#10;UKHwYg9GDO/2u1NrzGfxj919ho41P3OcPIutv9FBqiCTx6yhQKImenWEbtehFMcRP+plZ8UDKAZY&#10;oSxgzsKisu47JS3MrIL6bwfmJCX6rQHVXaaTSRxyaEym2QgMd36yOz9hhgNUQQNkAJfr0A/GQ+PU&#10;vgJPvQqMXYJSS4UiemIFkUQD5hLG9DhD4+A7t/HW06Rf/AIAAP//AwBQSwMEFAAGAAgAAAAhAPH0&#10;x8ffAAAACgEAAA8AAABkcnMvZG93bnJldi54bWxMj01PwzAMhu9I/IfISNy2pEVsozSd0CQOMDhQ&#10;4O41WVvROFWTtWW/HnOCmz8evX6cb2fXidEOofWkIVkqEJYqb1qqNXy8Py42IEJEMth5shq+bYBt&#10;cXmRY2b8RG92LGMtOIRChhqaGPtMylA11mFY+t4S745+cBi5HWppBpw43HUyVWolHbbEFxrs7a6x&#10;1Vd5chp2z5vz5G4R9+PnsS9fnvZn9brW+vpqfrgHEe0c/2D41Wd1KNjp4E9kgug0LJKUSZ4rxQUD&#10;d+nNGsRBQ5omK5BFLv+/UPwAAAD//wMAUEsBAi0AFAAGAAgAAAAhALaDOJL+AAAA4QEAABMAAAAA&#10;AAAAAAAAAAAAAAAAAFtDb250ZW50X1R5cGVzXS54bWxQSwECLQAUAAYACAAAACEAOP0h/9YAAACU&#10;AQAACwAAAAAAAAAAAAAAAAAvAQAAX3JlbHMvLnJlbHNQSwECLQAUAAYACAAAACEACbVOAu4CAAAx&#10;BgAADgAAAAAAAAAAAAAAAAAuAgAAZHJzL2Uyb0RvYy54bWxQSwECLQAUAAYACAAAACEA8fTHx98A&#10;AAAKAQAADwAAAAAAAAAAAAAAAABIBQAAZHJzL2Rvd25yZXYueG1sUEsFBgAAAAAEAAQA8wAAAFQG&#10;AAAAAA==&#10;" fillcolor="white [3201]" strokecolor="#4bacc6 [3208]" strokeweight="1pt">
                <v:stroke dashstyle="dash"/>
                <v:shadow color="#868686"/>
                <v:textbox>
                  <w:txbxContent>
                    <w:p w:rsidR="00D53428" w:rsidRPr="009D33FA" w:rsidRDefault="00D53428" w:rsidP="000D10FB">
                      <w:pPr>
                        <w:rPr>
                          <w:color w:val="auto"/>
                        </w:rPr>
                      </w:pPr>
                      <w:r w:rsidRPr="009D33FA">
                        <w:rPr>
                          <w:color w:val="auto"/>
                        </w:rPr>
                        <w:t>Dieser Versuch teilt sich in zwei Teilversuche. Zum ein</w:t>
                      </w:r>
                      <w:r>
                        <w:rPr>
                          <w:color w:val="auto"/>
                        </w:rPr>
                        <w:t>en die Herstellung von Zinkoxid-</w:t>
                      </w:r>
                      <w:r w:rsidRPr="009D33FA">
                        <w:rPr>
                          <w:color w:val="auto"/>
                        </w:rPr>
                        <w:t>Nanopartikeln und z</w:t>
                      </w:r>
                      <w:r>
                        <w:rPr>
                          <w:color w:val="auto"/>
                        </w:rPr>
                        <w:t>um anderen ein</w:t>
                      </w:r>
                      <w:r w:rsidRPr="009D33FA">
                        <w:rPr>
                          <w:color w:val="auto"/>
                        </w:rPr>
                        <w:t xml:space="preserve"> Modellversuch zum Diffusionsverhalten von Nanopart</w:t>
                      </w:r>
                      <w:r w:rsidRPr="009D33FA">
                        <w:rPr>
                          <w:color w:val="auto"/>
                        </w:rPr>
                        <w:t>i</w:t>
                      </w:r>
                      <w:r w:rsidRPr="009D33FA">
                        <w:rPr>
                          <w:color w:val="auto"/>
                        </w:rPr>
                        <w:t>keln durch biologische Membranen.</w:t>
                      </w:r>
                    </w:p>
                  </w:txbxContent>
                </v:textbox>
                <w10:wrap type="square"/>
              </v:shape>
            </w:pict>
          </mc:Fallback>
        </mc:AlternateContent>
      </w:r>
      <w:r w:rsidR="002F323B" w:rsidRPr="00CE131A">
        <w:t>V 2</w:t>
      </w:r>
      <w:r w:rsidR="00401750" w:rsidRPr="00CE131A">
        <w:t xml:space="preserve"> – </w:t>
      </w:r>
      <w:r w:rsidR="00CE131A">
        <w:t xml:space="preserve">Herstellung von </w:t>
      </w:r>
      <w:r w:rsidR="00190E8A">
        <w:t>Zinkoxid-</w:t>
      </w:r>
      <w:r w:rsidR="00CE131A">
        <w:t>Nanopartikeln und Untersuchung ihres Diffusion</w:t>
      </w:r>
      <w:r w:rsidR="00CE131A">
        <w:t>s</w:t>
      </w:r>
      <w:r w:rsidR="00CE131A">
        <w:t>verhaltens</w:t>
      </w:r>
      <w:bookmarkEnd w:id="4"/>
    </w:p>
    <w:p w:rsidR="00D76F6F" w:rsidRDefault="00D76F6F" w:rsidP="0040175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rsidTr="003D6ACB">
        <w:tc>
          <w:tcPr>
            <w:tcW w:w="9322" w:type="dxa"/>
            <w:gridSpan w:val="9"/>
            <w:shd w:val="clear" w:color="auto" w:fill="4F81BD"/>
            <w:vAlign w:val="center"/>
          </w:tcPr>
          <w:p w:rsidR="00D76F6F" w:rsidRPr="009C5E28" w:rsidRDefault="00D76F6F" w:rsidP="003D6ACB">
            <w:pPr>
              <w:spacing w:after="0"/>
              <w:jc w:val="center"/>
              <w:rPr>
                <w:b/>
                <w:bCs/>
              </w:rPr>
            </w:pPr>
            <w:r w:rsidRPr="009C5E28">
              <w:rPr>
                <w:b/>
                <w:bCs/>
              </w:rPr>
              <w:t>Gefahrenstoffe</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5D71F1" w:rsidRDefault="00474158" w:rsidP="00D76F6F">
            <w:pPr>
              <w:spacing w:after="0" w:line="276" w:lineRule="auto"/>
              <w:jc w:val="center"/>
              <w:rPr>
                <w:b/>
                <w:bCs/>
                <w:highlight w:val="yellow"/>
              </w:rPr>
            </w:pPr>
            <w:r>
              <w:rPr>
                <w:sz w:val="20"/>
              </w:rPr>
              <w:t>Ethanol Absolut</w:t>
            </w:r>
          </w:p>
        </w:tc>
        <w:tc>
          <w:tcPr>
            <w:tcW w:w="3177" w:type="dxa"/>
            <w:gridSpan w:val="3"/>
            <w:tcBorders>
              <w:top w:val="single" w:sz="8" w:space="0" w:color="4F81BD"/>
              <w:bottom w:val="single" w:sz="8" w:space="0" w:color="4F81BD"/>
            </w:tcBorders>
            <w:shd w:val="clear" w:color="auto" w:fill="auto"/>
            <w:vAlign w:val="center"/>
          </w:tcPr>
          <w:p w:rsidR="00D76F6F" w:rsidRPr="009C5E28" w:rsidRDefault="00D76F6F" w:rsidP="00DF4167">
            <w:pPr>
              <w:spacing w:after="0"/>
              <w:jc w:val="center"/>
            </w:pPr>
            <w:r w:rsidRPr="009C5E28">
              <w:rPr>
                <w:sz w:val="20"/>
              </w:rPr>
              <w:t>H</w:t>
            </w:r>
            <w:r w:rsidRPr="0002608F">
              <w:rPr>
                <w:rStyle w:val="Hyperlink"/>
                <w:color w:val="auto"/>
                <w:u w:val="none"/>
              </w:rPr>
              <w:t xml:space="preserve">: </w:t>
            </w:r>
            <w:r w:rsidR="00474158">
              <w:rPr>
                <w:rStyle w:val="Hyperlink"/>
                <w:color w:val="auto"/>
                <w:sz w:val="20"/>
                <w:u w:val="none"/>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474158">
            <w:pPr>
              <w:spacing w:after="0"/>
              <w:jc w:val="center"/>
            </w:pPr>
            <w:r w:rsidRPr="009C5E28">
              <w:rPr>
                <w:sz w:val="20"/>
              </w:rPr>
              <w:t>P</w:t>
            </w:r>
            <w:r w:rsidR="00474158">
              <w:rPr>
                <w:sz w:val="20"/>
              </w:rPr>
              <w:t>: 210</w:t>
            </w:r>
          </w:p>
        </w:tc>
      </w:tr>
      <w:tr w:rsidR="00474158"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74158" w:rsidRDefault="00474158" w:rsidP="00D76F6F">
            <w:pPr>
              <w:spacing w:after="0" w:line="276" w:lineRule="auto"/>
              <w:jc w:val="center"/>
              <w:rPr>
                <w:sz w:val="20"/>
              </w:rPr>
            </w:pPr>
            <w:r>
              <w:rPr>
                <w:sz w:val="20"/>
              </w:rPr>
              <w:t>Natriumhydroxid-Plätzchen</w:t>
            </w:r>
          </w:p>
        </w:tc>
        <w:tc>
          <w:tcPr>
            <w:tcW w:w="3177" w:type="dxa"/>
            <w:gridSpan w:val="3"/>
            <w:tcBorders>
              <w:top w:val="single" w:sz="8" w:space="0" w:color="4F81BD"/>
              <w:bottom w:val="single" w:sz="8" w:space="0" w:color="4F81BD"/>
            </w:tcBorders>
            <w:shd w:val="clear" w:color="auto" w:fill="auto"/>
            <w:vAlign w:val="center"/>
          </w:tcPr>
          <w:p w:rsidR="00474158" w:rsidRPr="009C5E28" w:rsidRDefault="00474158" w:rsidP="00DF4167">
            <w:pPr>
              <w:spacing w:after="0"/>
              <w:jc w:val="center"/>
              <w:rPr>
                <w:sz w:val="20"/>
              </w:rPr>
            </w:pPr>
            <w:r>
              <w:rPr>
                <w:sz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74158" w:rsidRPr="009C5E28" w:rsidRDefault="00474158" w:rsidP="00DF4167">
            <w:pPr>
              <w:spacing w:after="0"/>
              <w:jc w:val="center"/>
              <w:rPr>
                <w:sz w:val="20"/>
              </w:rPr>
            </w:pPr>
            <w:r>
              <w:rPr>
                <w:sz w:val="20"/>
              </w:rPr>
              <w:t>P: 280-301+330+331-309+310-305+351+338</w:t>
            </w:r>
          </w:p>
        </w:tc>
      </w:tr>
      <w:tr w:rsidR="00474158"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74158" w:rsidRDefault="00474158" w:rsidP="00D76F6F">
            <w:pPr>
              <w:spacing w:after="0" w:line="276" w:lineRule="auto"/>
              <w:jc w:val="center"/>
              <w:rPr>
                <w:sz w:val="20"/>
              </w:rPr>
            </w:pPr>
            <w:proofErr w:type="spellStart"/>
            <w:r>
              <w:rPr>
                <w:color w:val="auto"/>
                <w:sz w:val="20"/>
                <w:szCs w:val="20"/>
              </w:rPr>
              <w:t>Zinkacetatdihydrat</w:t>
            </w:r>
            <w:proofErr w:type="spellEnd"/>
          </w:p>
        </w:tc>
        <w:tc>
          <w:tcPr>
            <w:tcW w:w="3177" w:type="dxa"/>
            <w:gridSpan w:val="3"/>
            <w:tcBorders>
              <w:top w:val="single" w:sz="8" w:space="0" w:color="4F81BD"/>
              <w:bottom w:val="single" w:sz="8" w:space="0" w:color="4F81BD"/>
            </w:tcBorders>
            <w:shd w:val="clear" w:color="auto" w:fill="auto"/>
            <w:vAlign w:val="center"/>
          </w:tcPr>
          <w:p w:rsidR="00474158" w:rsidRDefault="00474158" w:rsidP="00DF4167">
            <w:pPr>
              <w:spacing w:after="0"/>
              <w:jc w:val="center"/>
              <w:rPr>
                <w:sz w:val="20"/>
              </w:rPr>
            </w:pPr>
            <w:r>
              <w:rPr>
                <w:sz w:val="20"/>
              </w:rPr>
              <w:t>H: 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74158" w:rsidRDefault="00474158" w:rsidP="00DF4167">
            <w:pPr>
              <w:spacing w:after="0"/>
              <w:jc w:val="center"/>
              <w:rPr>
                <w:sz w:val="20"/>
              </w:rPr>
            </w:pPr>
            <w:r>
              <w:rPr>
                <w:sz w:val="20"/>
              </w:rPr>
              <w:t>P: 262-273</w:t>
            </w:r>
          </w:p>
        </w:tc>
      </w:tr>
      <w:tr w:rsidR="00474158"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74158" w:rsidRDefault="002C52AC" w:rsidP="00D76F6F">
            <w:pPr>
              <w:spacing w:after="0" w:line="276" w:lineRule="auto"/>
              <w:jc w:val="center"/>
              <w:rPr>
                <w:color w:val="auto"/>
                <w:sz w:val="20"/>
                <w:szCs w:val="20"/>
              </w:rPr>
            </w:pPr>
            <w:r>
              <w:rPr>
                <w:color w:val="auto"/>
                <w:sz w:val="20"/>
                <w:szCs w:val="20"/>
              </w:rPr>
              <w:t>n-</w:t>
            </w:r>
            <w:proofErr w:type="spellStart"/>
            <w:r>
              <w:rPr>
                <w:color w:val="auto"/>
                <w:sz w:val="20"/>
                <w:szCs w:val="20"/>
              </w:rPr>
              <w:t>Octanol</w:t>
            </w:r>
            <w:proofErr w:type="spellEnd"/>
          </w:p>
        </w:tc>
        <w:tc>
          <w:tcPr>
            <w:tcW w:w="3177" w:type="dxa"/>
            <w:gridSpan w:val="3"/>
            <w:tcBorders>
              <w:top w:val="single" w:sz="8" w:space="0" w:color="4F81BD"/>
              <w:bottom w:val="single" w:sz="8" w:space="0" w:color="4F81BD"/>
            </w:tcBorders>
            <w:shd w:val="clear" w:color="auto" w:fill="auto"/>
            <w:vAlign w:val="center"/>
          </w:tcPr>
          <w:p w:rsidR="00474158" w:rsidRDefault="002C52AC" w:rsidP="00DF4167">
            <w:pPr>
              <w:spacing w:after="0"/>
              <w:jc w:val="center"/>
              <w:rPr>
                <w:sz w:val="20"/>
              </w:rPr>
            </w:pPr>
            <w:r>
              <w:rPr>
                <w:sz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74158" w:rsidRDefault="002C52AC" w:rsidP="00DF4167">
            <w:pPr>
              <w:spacing w:after="0"/>
              <w:jc w:val="center"/>
              <w:rPr>
                <w:sz w:val="20"/>
              </w:rPr>
            </w:pPr>
            <w:r>
              <w:rPr>
                <w:sz w:val="20"/>
              </w:rPr>
              <w:t>P: 305+351+338</w:t>
            </w:r>
          </w:p>
        </w:tc>
      </w:tr>
      <w:tr w:rsidR="00474158"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74158" w:rsidRDefault="002C52AC" w:rsidP="00D76F6F">
            <w:pPr>
              <w:spacing w:after="0" w:line="276" w:lineRule="auto"/>
              <w:jc w:val="center"/>
              <w:rPr>
                <w:sz w:val="20"/>
              </w:rPr>
            </w:pPr>
            <w:r>
              <w:rPr>
                <w:sz w:val="20"/>
              </w:rPr>
              <w:t>Paraffinöl</w:t>
            </w:r>
          </w:p>
        </w:tc>
        <w:tc>
          <w:tcPr>
            <w:tcW w:w="3177" w:type="dxa"/>
            <w:gridSpan w:val="3"/>
            <w:tcBorders>
              <w:top w:val="single" w:sz="8" w:space="0" w:color="4F81BD"/>
              <w:bottom w:val="single" w:sz="8" w:space="0" w:color="4F81BD"/>
            </w:tcBorders>
            <w:shd w:val="clear" w:color="auto" w:fill="auto"/>
            <w:vAlign w:val="center"/>
          </w:tcPr>
          <w:p w:rsidR="00474158" w:rsidRDefault="002C52AC" w:rsidP="00DF4167">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74158" w:rsidRDefault="002C52AC" w:rsidP="00DF4167">
            <w:pPr>
              <w:spacing w:after="0"/>
              <w:jc w:val="center"/>
              <w:rPr>
                <w:sz w:val="20"/>
              </w:rPr>
            </w:pPr>
            <w:r>
              <w:rPr>
                <w:sz w:val="20"/>
              </w:rPr>
              <w:t>-</w:t>
            </w:r>
          </w:p>
        </w:tc>
      </w:tr>
      <w:tr w:rsidR="00F5064A" w:rsidRPr="009C5E28" w:rsidTr="003D6ACB">
        <w:tc>
          <w:tcPr>
            <w:tcW w:w="1009" w:type="dxa"/>
            <w:tcBorders>
              <w:top w:val="single" w:sz="8" w:space="0" w:color="4F81BD"/>
              <w:left w:val="single" w:sz="8" w:space="0" w:color="4F81BD"/>
              <w:bottom w:val="single" w:sz="8" w:space="0" w:color="4F81BD"/>
            </w:tcBorders>
            <w:shd w:val="clear" w:color="auto" w:fill="auto"/>
            <w:vAlign w:val="center"/>
          </w:tcPr>
          <w:p w:rsidR="00F5064A" w:rsidRPr="009C5E28" w:rsidRDefault="00F5064A" w:rsidP="003D6ACB">
            <w:pPr>
              <w:spacing w:after="0"/>
              <w:jc w:val="center"/>
              <w:rPr>
                <w:b/>
                <w:bCs/>
              </w:rPr>
            </w:pPr>
            <w:r>
              <w:rPr>
                <w:b/>
                <w:noProof/>
                <w:lang w:val="en-US"/>
              </w:rPr>
              <w:drawing>
                <wp:inline distT="0" distB="0" distL="0" distR="0" wp14:anchorId="7EC3F5FF" wp14:editId="3EC130F2">
                  <wp:extent cx="504190" cy="504190"/>
                  <wp:effectExtent l="0" t="0" r="0" b="0"/>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147F90C1" wp14:editId="7CE0F19C">
                  <wp:extent cx="512064" cy="512064"/>
                  <wp:effectExtent l="0" t="0" r="2540" b="2540"/>
                  <wp:docPr id="106" name="Grafik 106"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5CA1E209" wp14:editId="4969508E">
                  <wp:extent cx="512064" cy="512064"/>
                  <wp:effectExtent l="0" t="0" r="2540" b="2540"/>
                  <wp:docPr id="107" name="Grafik 107"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684436E5" wp14:editId="1BFACAD5">
                  <wp:extent cx="512064" cy="512064"/>
                  <wp:effectExtent l="0" t="0" r="2540" b="2540"/>
                  <wp:docPr id="108" name="Grafik 108"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7F440679" wp14:editId="6FB93987">
                  <wp:extent cx="512064" cy="512064"/>
                  <wp:effectExtent l="0" t="0" r="2540" b="2540"/>
                  <wp:docPr id="109" name="Grafik 109"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2FE0EDB3" wp14:editId="630BB707">
                  <wp:extent cx="512064" cy="512064"/>
                  <wp:effectExtent l="0" t="0" r="2540" b="2540"/>
                  <wp:docPr id="110" name="Grafik 110"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537980ED" wp14:editId="7753E7D3">
                  <wp:extent cx="512064" cy="512064"/>
                  <wp:effectExtent l="0" t="0" r="2540" b="2540"/>
                  <wp:docPr id="111" name="Grafik 111"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68F180C9" wp14:editId="13E697E2">
                  <wp:extent cx="512064" cy="512064"/>
                  <wp:effectExtent l="0" t="0" r="2540" b="2540"/>
                  <wp:docPr id="112" name="Grafik 112"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105D6C0E" wp14:editId="6B071C57">
                  <wp:extent cx="512064" cy="512064"/>
                  <wp:effectExtent l="0" t="0" r="2540" b="2540"/>
                  <wp:docPr id="113" name="Grafik 113"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474158">
        <w:t>Magnetrührer, Rückflusskühler, 250 mL Dreihalskolben, Thermometer, Stativmaterial, Ölbad, UV-Lampe (18 W)</w:t>
      </w:r>
      <w:r w:rsidR="009D33FA">
        <w:t xml:space="preserve">, Reagenzgläser, </w:t>
      </w:r>
      <w:r w:rsidR="00EE3D3A">
        <w:t>Reagenzglasstä</w:t>
      </w:r>
      <w:r w:rsidR="00EE3D3A">
        <w:t>n</w:t>
      </w:r>
      <w:r w:rsidR="00EE3D3A">
        <w:t xml:space="preserve">der, </w:t>
      </w:r>
      <w:r w:rsidR="009D33FA">
        <w:t>Pipetten.</w:t>
      </w:r>
    </w:p>
    <w:p w:rsidR="00DF4167" w:rsidRPr="00ED07C2" w:rsidRDefault="00A9233D" w:rsidP="00DF4167">
      <w:pPr>
        <w:tabs>
          <w:tab w:val="left" w:pos="1701"/>
          <w:tab w:val="left" w:pos="1985"/>
        </w:tabs>
        <w:ind w:left="1980" w:hanging="1980"/>
      </w:pPr>
      <w:r>
        <w:t>Chemikalien:</w:t>
      </w:r>
      <w:r>
        <w:tab/>
      </w:r>
      <w:r>
        <w:tab/>
      </w:r>
      <w:r w:rsidR="00474158">
        <w:t xml:space="preserve">Ethanol absolut, Natriumhydroxid-Plätzchen, </w:t>
      </w:r>
      <w:proofErr w:type="spellStart"/>
      <w:r w:rsidR="00474158">
        <w:t>Zinkacetatdihydrat</w:t>
      </w:r>
      <w:proofErr w:type="spellEnd"/>
      <w:r w:rsidR="009D33FA">
        <w:t>, n-</w:t>
      </w:r>
      <w:proofErr w:type="spellStart"/>
      <w:r w:rsidR="009D33FA">
        <w:t>Octanol</w:t>
      </w:r>
      <w:proofErr w:type="spellEnd"/>
      <w:r w:rsidR="009D33FA">
        <w:t>, Paraffinöl.</w:t>
      </w:r>
    </w:p>
    <w:p w:rsidR="00B0338F" w:rsidRDefault="008E1A25" w:rsidP="002C52AC">
      <w:pPr>
        <w:tabs>
          <w:tab w:val="left" w:pos="1701"/>
          <w:tab w:val="left" w:pos="1985"/>
          <w:tab w:val="left" w:pos="7440"/>
        </w:tabs>
        <w:ind w:left="1987" w:hanging="1987"/>
        <w:contextualSpacing/>
      </w:pPr>
      <w:r>
        <w:t xml:space="preserve">Durchführung: </w:t>
      </w:r>
      <w:r>
        <w:tab/>
      </w:r>
      <w:r>
        <w:tab/>
      </w:r>
      <w:r w:rsidR="00D53428">
        <w:rPr>
          <w:i/>
        </w:rPr>
        <w:t>1. Herstellung von Zinkoxid-</w:t>
      </w:r>
      <w:r w:rsidR="00474158" w:rsidRPr="002C52AC">
        <w:rPr>
          <w:i/>
        </w:rPr>
        <w:t>Nanopartikeln in Ethanol</w:t>
      </w:r>
    </w:p>
    <w:p w:rsidR="002C52AC" w:rsidRDefault="002C52AC" w:rsidP="002C52AC">
      <w:pPr>
        <w:tabs>
          <w:tab w:val="left" w:pos="1701"/>
          <w:tab w:val="left" w:pos="1985"/>
          <w:tab w:val="left" w:pos="7440"/>
        </w:tabs>
        <w:ind w:left="1987" w:hanging="1987"/>
        <w:contextualSpacing/>
      </w:pPr>
      <w:r>
        <w:tab/>
      </w:r>
      <w:r>
        <w:tab/>
        <w:t>In einem Dreihalskolben werden 100 mL Ethanol vorgelegt. Nac</w:t>
      </w:r>
      <w:r w:rsidR="00D53428">
        <w:t xml:space="preserve">h Zugabe von 2,2 g </w:t>
      </w:r>
      <w:proofErr w:type="spellStart"/>
      <w:r w:rsidR="00D53428">
        <w:t>Zinkacetatdi</w:t>
      </w:r>
      <w:r>
        <w:t>h</w:t>
      </w:r>
      <w:r w:rsidR="00D53428">
        <w:t>y</w:t>
      </w:r>
      <w:r>
        <w:t>drat</w:t>
      </w:r>
      <w:proofErr w:type="spellEnd"/>
      <w:r>
        <w:t xml:space="preserve"> wird das Gemisch so lange unter Rückfluss bei 90° C gekocht, bis sich der Feststoff vollständig gelöst hat. Parallel wird e</w:t>
      </w:r>
      <w:r>
        <w:t>i</w:t>
      </w:r>
      <w:r>
        <w:t xml:space="preserve">ne 0,2 </w:t>
      </w:r>
      <w:proofErr w:type="gramStart"/>
      <w:r>
        <w:t>molare</w:t>
      </w:r>
      <w:proofErr w:type="gramEnd"/>
      <w:r>
        <w:t xml:space="preserve"> </w:t>
      </w:r>
      <w:proofErr w:type="spellStart"/>
      <w:r>
        <w:t>ethanolische</w:t>
      </w:r>
      <w:proofErr w:type="spellEnd"/>
      <w:r>
        <w:t xml:space="preserve"> Natriumhydroxid Lösung hergestellt. Dazu werden 0,28 g Natriumhydroxid-Plätzchen in 35 mL Ethanol bei 40° C u</w:t>
      </w:r>
      <w:r>
        <w:t>n</w:t>
      </w:r>
      <w:r>
        <w:t>ter stetigem Rühren gelöst.</w:t>
      </w:r>
    </w:p>
    <w:p w:rsidR="002C52AC" w:rsidRDefault="002C52AC" w:rsidP="002C52AC">
      <w:pPr>
        <w:tabs>
          <w:tab w:val="left" w:pos="1701"/>
          <w:tab w:val="left" w:pos="1985"/>
          <w:tab w:val="left" w:pos="7440"/>
        </w:tabs>
        <w:ind w:left="1987" w:hanging="1987"/>
      </w:pPr>
      <w:r>
        <w:tab/>
      </w:r>
      <w:r>
        <w:tab/>
        <w:t>A</w:t>
      </w:r>
      <w:r w:rsidR="00D53428">
        <w:t>nschließend wird die Zinkacetat-</w:t>
      </w:r>
      <w:r>
        <w:t>Lösung auf 40° C abgekühlt, wobei wä</w:t>
      </w:r>
      <w:r>
        <w:t>h</w:t>
      </w:r>
      <w:r>
        <w:t xml:space="preserve">rend des Kühlens bei einer Temperatur von 60° C langsam die </w:t>
      </w:r>
      <w:proofErr w:type="spellStart"/>
      <w:r>
        <w:t>ethanolische</w:t>
      </w:r>
      <w:proofErr w:type="spellEnd"/>
      <w:r>
        <w:t xml:space="preserve"> </w:t>
      </w:r>
      <w:proofErr w:type="spellStart"/>
      <w:r>
        <w:t>NaOH</w:t>
      </w:r>
      <w:proofErr w:type="spellEnd"/>
      <w:r>
        <w:t>-Lösung zugegeben wird. Die Lösung muss schließlich bei 40° C 24</w:t>
      </w:r>
      <w:r w:rsidR="009D33FA">
        <w:t> </w:t>
      </w:r>
      <w:r>
        <w:t>Stunden gerührt werden. Das Produkt wird unter UV-Licht betrachtet.</w:t>
      </w:r>
    </w:p>
    <w:p w:rsidR="00474158" w:rsidRPr="002C52AC" w:rsidRDefault="002C52AC" w:rsidP="00E067ED">
      <w:pPr>
        <w:tabs>
          <w:tab w:val="left" w:pos="1701"/>
          <w:tab w:val="left" w:pos="1985"/>
        </w:tabs>
        <w:ind w:left="1987" w:hanging="1987"/>
        <w:contextualSpacing/>
        <w:rPr>
          <w:i/>
        </w:rPr>
      </w:pPr>
      <w:r>
        <w:tab/>
      </w:r>
      <w:r>
        <w:tab/>
      </w:r>
      <w:r w:rsidR="00D53428">
        <w:rPr>
          <w:i/>
        </w:rPr>
        <w:t>2. Diffusion von Zinkoxid-</w:t>
      </w:r>
      <w:r w:rsidRPr="002C52AC">
        <w:rPr>
          <w:i/>
        </w:rPr>
        <w:t>Nanopartikeln in unterschiedlich polaren Lösungen</w:t>
      </w:r>
    </w:p>
    <w:p w:rsidR="002C52AC" w:rsidRDefault="002C52AC" w:rsidP="00E067ED">
      <w:pPr>
        <w:tabs>
          <w:tab w:val="left" w:pos="1701"/>
          <w:tab w:val="left" w:pos="1985"/>
        </w:tabs>
        <w:ind w:left="1987" w:hanging="1987"/>
      </w:pPr>
      <w:r>
        <w:tab/>
      </w:r>
      <w:r>
        <w:tab/>
      </w:r>
      <w:r w:rsidR="009D33FA">
        <w:t xml:space="preserve">Zwei Reagenzgläser werden jeweils mit </w:t>
      </w:r>
      <w:r w:rsidR="00D53428">
        <w:t xml:space="preserve">5 mL der </w:t>
      </w:r>
      <w:proofErr w:type="spellStart"/>
      <w:r w:rsidR="00D53428">
        <w:t>ethanolischen</w:t>
      </w:r>
      <w:proofErr w:type="spellEnd"/>
      <w:r w:rsidR="00D53428">
        <w:t xml:space="preserve"> Zinkoxid-</w:t>
      </w:r>
      <w:r w:rsidR="009D33FA">
        <w:t>Nanopartikel Lösung befüllt. In einem der Reagenzgläser wird die Lösung mit 3 mL n-</w:t>
      </w:r>
      <w:proofErr w:type="spellStart"/>
      <w:r w:rsidR="009D33FA">
        <w:t>Octanol</w:t>
      </w:r>
      <w:proofErr w:type="spellEnd"/>
      <w:r w:rsidR="009D33FA">
        <w:t>, im anderen mit 3 mL Paraffin unterschichtet. A</w:t>
      </w:r>
      <w:r w:rsidR="009D33FA">
        <w:t>n</w:t>
      </w:r>
      <w:r w:rsidR="009D33FA">
        <w:t>schließend werden die beiden Reagenzgläser 15 Minuten mit einer UV-Lampe beleuchtet.</w:t>
      </w:r>
    </w:p>
    <w:p w:rsidR="00947A64" w:rsidRPr="0073044C" w:rsidRDefault="008E1A25" w:rsidP="0073044C">
      <w:pPr>
        <w:tabs>
          <w:tab w:val="left" w:pos="1701"/>
          <w:tab w:val="left" w:pos="1985"/>
        </w:tabs>
        <w:ind w:left="1980" w:hanging="1980"/>
      </w:pPr>
      <w:r w:rsidRPr="007848F1">
        <w:lastRenderedPageBreak/>
        <w:t>Beobachtung:</w:t>
      </w:r>
      <w:r>
        <w:tab/>
      </w:r>
      <w:r>
        <w:tab/>
      </w:r>
      <w:r w:rsidR="00BB0FF0">
        <w:t>Die beiden Feststoffe lösen sich nach einer guten halben Stunde im Ethanol,</w:t>
      </w:r>
      <w:r w:rsidR="0073044C">
        <w:t xml:space="preserve"> es entstehen klare Lösungen. Bei Zugabe der einen Lösung zur anderen entsteht wiederum eine klare Lösung. Unter UV-Licht fluoresziert die L</w:t>
      </w:r>
      <w:r w:rsidR="0073044C">
        <w:t>ö</w:t>
      </w:r>
      <w:r w:rsidR="0073044C">
        <w:t>sung gelb.</w:t>
      </w:r>
    </w:p>
    <w:p w:rsidR="00BB0FF0" w:rsidRDefault="00BB0FF0" w:rsidP="008E1A25">
      <w:pPr>
        <w:tabs>
          <w:tab w:val="left" w:pos="1701"/>
          <w:tab w:val="left" w:pos="1985"/>
        </w:tabs>
        <w:ind w:left="1980" w:hanging="1980"/>
      </w:pPr>
      <w:r>
        <w:rPr>
          <w:rFonts w:eastAsiaTheme="minorEastAsia"/>
        </w:rPr>
        <w:tab/>
      </w:r>
      <w:r>
        <w:rPr>
          <w:rFonts w:eastAsiaTheme="minorEastAsia"/>
        </w:rPr>
        <w:tab/>
        <w:t>Bei d</w:t>
      </w:r>
      <w:r w:rsidR="000806C1">
        <w:rPr>
          <w:rFonts w:eastAsiaTheme="minorEastAsia"/>
        </w:rPr>
        <w:t>er Unterschichtung der Zinkoxid-Nanopartikel-</w:t>
      </w:r>
      <w:r>
        <w:rPr>
          <w:rFonts w:eastAsiaTheme="minorEastAsia"/>
        </w:rPr>
        <w:t>Lösung mit n-</w:t>
      </w:r>
      <w:proofErr w:type="spellStart"/>
      <w:r>
        <w:rPr>
          <w:rFonts w:eastAsiaTheme="minorEastAsia"/>
        </w:rPr>
        <w:t>Octanol</w:t>
      </w:r>
      <w:proofErr w:type="spellEnd"/>
      <w:r>
        <w:rPr>
          <w:rFonts w:eastAsiaTheme="minorEastAsia"/>
        </w:rPr>
        <w:t xml:space="preserve"> ist bei UV-Bestrahlung zu erkennen, dass die fluoreszierenden Nanopart</w:t>
      </w:r>
      <w:r>
        <w:rPr>
          <w:rFonts w:eastAsiaTheme="minorEastAsia"/>
        </w:rPr>
        <w:t>i</w:t>
      </w:r>
      <w:r>
        <w:rPr>
          <w:rFonts w:eastAsiaTheme="minorEastAsia"/>
        </w:rPr>
        <w:t>kel langsam in die n-</w:t>
      </w:r>
      <w:proofErr w:type="spellStart"/>
      <w:r>
        <w:rPr>
          <w:rFonts w:eastAsiaTheme="minorEastAsia"/>
        </w:rPr>
        <w:t>Octanol</w:t>
      </w:r>
      <w:proofErr w:type="spellEnd"/>
      <w:r>
        <w:rPr>
          <w:rFonts w:eastAsiaTheme="minorEastAsia"/>
        </w:rPr>
        <w:t>-Phase hineindiffundieren. Wird die Lösung mit Paraffin unterschichtet, so diffundieren die fluoreszierenden Partikel nur sehr langsam in die Paraffin-Phase. Nach 15 Minuten ist zu erkenne</w:t>
      </w:r>
      <w:r w:rsidR="000806C1">
        <w:rPr>
          <w:rFonts w:eastAsiaTheme="minorEastAsia"/>
        </w:rPr>
        <w:t>n</w:t>
      </w:r>
      <w:r>
        <w:rPr>
          <w:rFonts w:eastAsiaTheme="minorEastAsia"/>
        </w:rPr>
        <w:t>, dass vor allem größere Partikel nicht in die Paraffin-Phase diffundiert sind und sich stattdessen an der Phasengrenze abgesetzt haben.</w:t>
      </w:r>
    </w:p>
    <w:p w:rsidR="00D83B7C" w:rsidRDefault="00CC167A" w:rsidP="005D1B86">
      <w:pPr>
        <w:keepNext/>
        <w:tabs>
          <w:tab w:val="left" w:pos="1701"/>
          <w:tab w:val="left" w:pos="1985"/>
        </w:tabs>
        <w:ind w:left="1980" w:hanging="198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noProof/>
          <w:lang w:val="en-US"/>
        </w:rPr>
        <w:drawing>
          <wp:inline distT="0" distB="0" distL="0" distR="0">
            <wp:extent cx="1663191" cy="2560320"/>
            <wp:effectExtent l="0" t="0" r="0" b="0"/>
            <wp:docPr id="38" name="Grafik 38" descr="C:\Elena\Uni\Chemie\SVP\9-10 Nano in Alltagsprodukten\Bilder\DSC02247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9-10 Nano in Alltagsprodukten\Bilder\DSC02247 cropped.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663191" cy="2560320"/>
                    </a:xfrm>
                    <a:prstGeom prst="rect">
                      <a:avLst/>
                    </a:prstGeom>
                    <a:noFill/>
                    <a:ln>
                      <a:noFill/>
                    </a:ln>
                  </pic:spPr>
                </pic:pic>
              </a:graphicData>
            </a:graphic>
          </wp:inline>
        </w:drawing>
      </w:r>
      <w:r w:rsidRPr="00CC167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val="en-US"/>
        </w:rPr>
        <w:drawing>
          <wp:inline distT="0" distB="0" distL="0" distR="0">
            <wp:extent cx="1630557" cy="2560320"/>
            <wp:effectExtent l="0" t="0" r="8255" b="0"/>
            <wp:docPr id="60" name="Grafik 60" descr="C:\Elena\Uni\Chemie\SVP\9-10 Nano in Alltagsprodukten\Bilder\DSC02255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9-10 Nano in Alltagsprodukten\Bilder\DSC02255 cropped.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630557" cy="2560320"/>
                    </a:xfrm>
                    <a:prstGeom prst="rect">
                      <a:avLst/>
                    </a:prstGeom>
                    <a:noFill/>
                    <a:ln>
                      <a:noFill/>
                    </a:ln>
                  </pic:spPr>
                </pic:pic>
              </a:graphicData>
            </a:graphic>
          </wp:inline>
        </w:drawing>
      </w:r>
      <w:r w:rsidR="00D83B7C" w:rsidRPr="00D83B7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901F6" w:rsidRDefault="00D83B7C" w:rsidP="005D1B86">
      <w:pPr>
        <w:keepNext/>
        <w:tabs>
          <w:tab w:val="left" w:pos="1701"/>
          <w:tab w:val="left" w:pos="1985"/>
        </w:tabs>
        <w:ind w:left="1980" w:hanging="1980"/>
        <w:jc w:val="center"/>
      </w:pPr>
      <w:r>
        <w:rPr>
          <w:rFonts w:ascii="Times New Roman" w:eastAsia="Times New Roman" w:hAnsi="Times New Roman" w:cs="Times New Roman"/>
          <w:noProof/>
          <w:color w:val="000000"/>
          <w:w w:val="0"/>
          <w:sz w:val="0"/>
          <w:szCs w:val="0"/>
          <w:u w:color="000000"/>
          <w:bdr w:val="none" w:sz="0" w:space="0" w:color="000000"/>
          <w:shd w:val="clear" w:color="000000" w:fill="000000"/>
          <w:lang w:val="en-US"/>
        </w:rPr>
        <w:drawing>
          <wp:inline distT="0" distB="0" distL="0" distR="0">
            <wp:extent cx="1628249" cy="2926080"/>
            <wp:effectExtent l="0" t="0" r="0" b="7620"/>
            <wp:docPr id="61" name="Grafik 61" descr="C:\Elena\Uni\Chemie\SVP\9-10 Nano in Alltagsprodukten\Bilder\DSC02251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9-10 Nano in Alltagsprodukten\Bilder\DSC02251 cropped.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628249" cy="2926080"/>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val="en-US"/>
        </w:rPr>
        <w:drawing>
          <wp:inline distT="0" distB="0" distL="0" distR="0">
            <wp:extent cx="1667893" cy="2926080"/>
            <wp:effectExtent l="0" t="0" r="8890" b="7620"/>
            <wp:docPr id="62" name="Grafik 62" descr="C:\Elena\Uni\Chemie\SVP\9-10 Nano in Alltagsprodukten\Bilder\DSC0226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9-10 Nano in Alltagsprodukten\Bilder\DSC02262 cropped.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667893" cy="2926080"/>
                    </a:xfrm>
                    <a:prstGeom prst="rect">
                      <a:avLst/>
                    </a:prstGeom>
                    <a:noFill/>
                    <a:ln>
                      <a:noFill/>
                    </a:ln>
                  </pic:spPr>
                </pic:pic>
              </a:graphicData>
            </a:graphic>
          </wp:inline>
        </w:drawing>
      </w:r>
    </w:p>
    <w:p w:rsidR="00B901F6" w:rsidRDefault="00B901F6" w:rsidP="00190E8A">
      <w:pPr>
        <w:pStyle w:val="Beschriftung"/>
      </w:pPr>
      <w:r>
        <w:t xml:space="preserve">Abb. </w:t>
      </w:r>
      <w:fldSimple w:instr=" SEQ Abb. \* ARABIC ">
        <w:r w:rsidR="0055417E">
          <w:rPr>
            <w:noProof/>
          </w:rPr>
          <w:t>2</w:t>
        </w:r>
      </w:fldSimple>
      <w:r>
        <w:t xml:space="preserve"> </w:t>
      </w:r>
      <w:r w:rsidR="003F235D">
        <w:t>–</w:t>
      </w:r>
      <w:r>
        <w:t xml:space="preserve"> </w:t>
      </w:r>
      <w:proofErr w:type="spellStart"/>
      <w:r w:rsidR="000806C1">
        <w:t>Ethanolische</w:t>
      </w:r>
      <w:proofErr w:type="spellEnd"/>
      <w:r w:rsidR="000806C1">
        <w:t xml:space="preserve"> Zinkoxid-</w:t>
      </w:r>
      <w:r w:rsidR="00D83B7C">
        <w:t>Nanopartikel</w:t>
      </w:r>
      <w:r w:rsidR="000806C1">
        <w:t>-L</w:t>
      </w:r>
      <w:r w:rsidR="00D83B7C">
        <w:t>ösung 1 Minute nach dem Unterschichten mit n-</w:t>
      </w:r>
      <w:proofErr w:type="spellStart"/>
      <w:r w:rsidR="00D83B7C">
        <w:t>Octan</w:t>
      </w:r>
      <w:proofErr w:type="spellEnd"/>
      <w:r w:rsidR="00D83B7C">
        <w:t xml:space="preserve"> (oben links) und 15 Minuten nach dem Unterschichten (oben rechts), sowie 1 Minute (unten links) und 15 Minuten nach dem Unte</w:t>
      </w:r>
      <w:r w:rsidR="00D83B7C">
        <w:t>r</w:t>
      </w:r>
      <w:r w:rsidR="00D83B7C">
        <w:t>schichten mit Paraffin (unten rechts)</w:t>
      </w:r>
    </w:p>
    <w:p w:rsidR="00BB0FF0" w:rsidRDefault="008E1A25" w:rsidP="00BB0FF0">
      <w:pPr>
        <w:tabs>
          <w:tab w:val="left" w:pos="1701"/>
          <w:tab w:val="left" w:pos="1985"/>
        </w:tabs>
        <w:ind w:left="1980" w:hanging="1980"/>
      </w:pPr>
      <w:r w:rsidRPr="00DD7225">
        <w:lastRenderedPageBreak/>
        <w:t>Deutung:</w:t>
      </w:r>
      <w:r>
        <w:tab/>
      </w:r>
      <w:r>
        <w:tab/>
      </w:r>
      <w:r w:rsidR="00BB0FF0">
        <w:t xml:space="preserve">Bei der Herstellung der Zinkoxid Nanopartikel reagiert das </w:t>
      </w:r>
      <w:proofErr w:type="spellStart"/>
      <w:r w:rsidR="00BB0FF0">
        <w:t>Zinkaceta</w:t>
      </w:r>
      <w:r w:rsidR="00BB0FF0">
        <w:t>t</w:t>
      </w:r>
      <w:r w:rsidR="00BB0FF0">
        <w:t>dihydrat</w:t>
      </w:r>
      <w:proofErr w:type="spellEnd"/>
      <w:r w:rsidR="00BB0FF0">
        <w:t xml:space="preserve"> mit Natriumhydroxid in Ethanol. Dabei fällt </w:t>
      </w:r>
      <w:proofErr w:type="spellStart"/>
      <w:r w:rsidR="00BB0FF0">
        <w:t>nanoskaliges</w:t>
      </w:r>
      <w:proofErr w:type="spellEnd"/>
      <w:r w:rsidR="00BB0FF0">
        <w:t xml:space="preserve"> Zinkoxid aus. </w:t>
      </w:r>
    </w:p>
    <w:p w:rsidR="00BB0FF0" w:rsidRPr="00947A64" w:rsidRDefault="009A581B" w:rsidP="00BB0FF0">
      <w:pPr>
        <w:tabs>
          <w:tab w:val="left" w:pos="1701"/>
          <w:tab w:val="left" w:pos="1985"/>
        </w:tabs>
        <w:ind w:left="1980" w:hanging="1980"/>
        <w:rPr>
          <w:rFonts w:eastAsiaTheme="minorEastAsia"/>
        </w:rPr>
      </w:pPr>
      <m:oMathPara>
        <m:oMath>
          <m:sSub>
            <m:sSubPr>
              <m:ctrlPr>
                <w:rPr>
                  <w:rFonts w:ascii="Cambria Math" w:hAnsi="Cambria Math"/>
                  <w:i/>
                </w:rPr>
              </m:ctrlPr>
            </m:sSubPr>
            <m:e>
              <m:r>
                <w:rPr>
                  <w:rFonts w:ascii="Cambria Math" w:hAnsi="Cambria Math"/>
                </w:rPr>
                <m:t>Zn</m:t>
              </m:r>
              <m:d>
                <m:dPr>
                  <m:ctrlPr>
                    <w:rPr>
                      <w:rFonts w:ascii="Cambria Math" w:hAnsi="Cambria Math"/>
                      <w:i/>
                    </w:rPr>
                  </m:ctrlPr>
                </m:dPr>
                <m:e>
                  <m:sSub>
                    <m:sSubPr>
                      <m:ctrlPr>
                        <w:rPr>
                          <w:rFonts w:ascii="Cambria Math" w:hAnsi="Cambria Math"/>
                          <w:i/>
                        </w:rPr>
                      </m:ctrlPr>
                    </m:sSubPr>
                    <m:e>
                      <m:r>
                        <w:rPr>
                          <w:rFonts w:ascii="Cambria Math" w:hAnsi="Cambria Math"/>
                        </w:rPr>
                        <m:t>CH</m:t>
                      </m:r>
                    </m:e>
                    <m:sub>
                      <m:r>
                        <w:rPr>
                          <w:rFonts w:ascii="Cambria Math" w:hAnsi="Cambria Math"/>
                        </w:rPr>
                        <m:t>3</m:t>
                      </m:r>
                    </m:sub>
                  </m:sSub>
                  <m:r>
                    <w:rPr>
                      <w:rFonts w:ascii="Cambria Math" w:hAnsi="Cambria Math"/>
                    </w:rPr>
                    <m:t>COO</m:t>
                  </m:r>
                </m:e>
              </m:d>
            </m:e>
            <m:sub>
              <m:r>
                <w:rPr>
                  <w:rFonts w:ascii="Cambria Math" w:hAnsi="Cambria Math"/>
                </w:rPr>
                <m:t>2</m:t>
              </m:r>
            </m:sub>
          </m:sSub>
          <m:r>
            <w:rPr>
              <w:rFonts w:ascii="Cambria Math" w:hAnsi="Cambria Math"/>
            </w:rPr>
            <m:t xml:space="preserve">∙2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+2 Na</m:t>
          </m:r>
          <m:sSub>
            <m:sSubPr>
              <m:ctrlPr>
                <w:rPr>
                  <w:rFonts w:ascii="Cambria Math" w:hAnsi="Cambria Math"/>
                  <w:i/>
                </w:rPr>
              </m:ctrlPr>
            </m:sSubPr>
            <m:e>
              <m:r>
                <w:rPr>
                  <w:rFonts w:ascii="Cambria Math" w:hAnsi="Cambria Math"/>
                </w:rPr>
                <m:t>OH</m:t>
              </m:r>
            </m:e>
            <m:sub>
              <m:r>
                <w:rPr>
                  <w:rFonts w:ascii="Cambria Math" w:hAnsi="Cambria Math"/>
                </w:rPr>
                <m:t>(aq)</m:t>
              </m:r>
            </m:sub>
          </m:sSub>
          <m:r>
            <w:rPr>
              <w:rFonts w:ascii="Cambria Math" w:hAnsi="Cambria Math"/>
            </w:rPr>
            <m:t>→Zn</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2 CH</m:t>
              </m:r>
            </m:e>
            <m:sub>
              <m:r>
                <w:rPr>
                  <w:rFonts w:ascii="Cambria Math" w:hAnsi="Cambria Math"/>
                </w:rPr>
                <m:t>2</m:t>
              </m:r>
            </m:sub>
          </m:sSub>
          <m:sSub>
            <m:sSubPr>
              <m:ctrlPr>
                <w:rPr>
                  <w:rFonts w:ascii="Cambria Math" w:hAnsi="Cambria Math"/>
                  <w:i/>
                </w:rPr>
              </m:ctrlPr>
            </m:sSubPr>
            <m:e>
              <m:sSup>
                <m:sSupPr>
                  <m:ctrlPr>
                    <w:rPr>
                      <w:rFonts w:ascii="Cambria Math" w:hAnsi="Cambria Math"/>
                      <w:i/>
                    </w:rPr>
                  </m:ctrlPr>
                </m:sSupPr>
                <m:e>
                  <m:r>
                    <w:rPr>
                      <w:rFonts w:ascii="Cambria Math" w:hAnsi="Cambria Math"/>
                    </w:rPr>
                    <m:t>COO</m:t>
                  </m:r>
                </m:e>
                <m:sup>
                  <m:r>
                    <w:rPr>
                      <w:rFonts w:ascii="Cambria Math" w:hAnsi="Cambria Math"/>
                    </w:rPr>
                    <m:t>-</m:t>
                  </m:r>
                </m:sup>
              </m:sSup>
            </m:e>
            <m:sub>
              <m:r>
                <w:rPr>
                  <w:rFonts w:ascii="Cambria Math" w:hAnsi="Cambria Math"/>
                </w:rPr>
                <m:t>(aq)</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2 Na</m:t>
                  </m:r>
                </m:e>
                <m:sup>
                  <m:r>
                    <w:rPr>
                      <w:rFonts w:ascii="Cambria Math" w:hAnsi="Cambria Math"/>
                    </w:rPr>
                    <m:t>+</m:t>
                  </m:r>
                </m:sup>
              </m:sSup>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3 H</m:t>
                  </m:r>
                </m:e>
                <m:sub>
                  <m:r>
                    <w:rPr>
                      <w:rFonts w:ascii="Cambria Math" w:hAnsi="Cambria Math"/>
                    </w:rPr>
                    <m:t>2</m:t>
                  </m:r>
                </m:sub>
              </m:sSub>
              <m:r>
                <w:rPr>
                  <w:rFonts w:ascii="Cambria Math" w:hAnsi="Cambria Math"/>
                </w:rPr>
                <m:t>O</m:t>
              </m:r>
            </m:e>
            <m:sub>
              <m:r>
                <w:rPr>
                  <w:rFonts w:ascii="Cambria Math" w:hAnsi="Cambria Math"/>
                </w:rPr>
                <m:t>(l)</m:t>
              </m:r>
            </m:sub>
          </m:sSub>
        </m:oMath>
      </m:oMathPara>
    </w:p>
    <w:p w:rsidR="00BB0FF0" w:rsidRDefault="00BB0FF0" w:rsidP="00BB0FF0">
      <w:pPr>
        <w:tabs>
          <w:tab w:val="left" w:pos="1701"/>
          <w:tab w:val="left" w:pos="1985"/>
        </w:tabs>
        <w:ind w:left="1980" w:hanging="1980"/>
        <w:rPr>
          <w:rFonts w:eastAsiaTheme="minorEastAsia"/>
        </w:rPr>
      </w:pPr>
      <w:r>
        <w:rPr>
          <w:rFonts w:eastAsiaTheme="minorEastAsia"/>
        </w:rPr>
        <w:tab/>
      </w:r>
      <w:r>
        <w:rPr>
          <w:rFonts w:eastAsiaTheme="minorEastAsia"/>
        </w:rPr>
        <w:tab/>
        <w:t xml:space="preserve">Unter UV-Bestrahlung </w:t>
      </w:r>
      <w:proofErr w:type="gramStart"/>
      <w:r>
        <w:rPr>
          <w:rFonts w:eastAsiaTheme="minorEastAsia"/>
        </w:rPr>
        <w:t>fluoresziert</w:t>
      </w:r>
      <w:proofErr w:type="gramEnd"/>
      <w:r>
        <w:rPr>
          <w:rFonts w:eastAsiaTheme="minorEastAsia"/>
        </w:rPr>
        <w:t xml:space="preserve"> die Lösungen in einem Gelbton. Diese Fluoreszenz ist auf die geringe Größe der Nanopartikel zurückzuführen. Agglomerieren die Partikel nach und nach, so lässt auch die Fluoreszenz nach.</w:t>
      </w:r>
    </w:p>
    <w:p w:rsidR="00994634" w:rsidRPr="003E3557" w:rsidRDefault="0073044C" w:rsidP="003E3557">
      <w:pPr>
        <w:tabs>
          <w:tab w:val="left" w:pos="1701"/>
          <w:tab w:val="left" w:pos="1985"/>
        </w:tabs>
        <w:ind w:left="1980" w:hanging="1980"/>
        <w:rPr>
          <w:rFonts w:eastAsiaTheme="minorEastAsia"/>
        </w:rPr>
      </w:pPr>
      <w:r>
        <w:rPr>
          <w:rFonts w:eastAsiaTheme="minorEastAsia"/>
        </w:rPr>
        <w:tab/>
      </w:r>
      <w:r>
        <w:rPr>
          <w:rFonts w:eastAsiaTheme="minorEastAsia"/>
        </w:rPr>
        <w:tab/>
        <w:t>Im zweiten Versuchsteil dient das n-</w:t>
      </w:r>
      <w:proofErr w:type="spellStart"/>
      <w:r>
        <w:rPr>
          <w:rFonts w:eastAsiaTheme="minorEastAsia"/>
        </w:rPr>
        <w:t>Octanol</w:t>
      </w:r>
      <w:proofErr w:type="spellEnd"/>
      <w:r>
        <w:rPr>
          <w:rFonts w:eastAsiaTheme="minorEastAsia"/>
        </w:rPr>
        <w:t xml:space="preserve"> als Modellsystem biologischer Membranen, da es oft eingesetzt wird</w:t>
      </w:r>
      <w:r w:rsidR="000806C1">
        <w:rPr>
          <w:rFonts w:eastAsiaTheme="minorEastAsia"/>
        </w:rPr>
        <w:t>,</w:t>
      </w:r>
      <w:r>
        <w:rPr>
          <w:rFonts w:eastAsiaTheme="minorEastAsia"/>
        </w:rPr>
        <w:t xml:space="preserve"> um das Verteilungsverhalten von Substanzen an Membranen zu analysieren. Die Zink</w:t>
      </w:r>
      <w:r w:rsidR="000806C1">
        <w:rPr>
          <w:rFonts w:eastAsiaTheme="minorEastAsia"/>
        </w:rPr>
        <w:t>oxid-</w:t>
      </w:r>
      <w:r>
        <w:rPr>
          <w:rFonts w:eastAsiaTheme="minorEastAsia"/>
        </w:rPr>
        <w:t>Nanopartikel di</w:t>
      </w:r>
      <w:r>
        <w:rPr>
          <w:rFonts w:eastAsiaTheme="minorEastAsia"/>
        </w:rPr>
        <w:t>f</w:t>
      </w:r>
      <w:r>
        <w:rPr>
          <w:rFonts w:eastAsiaTheme="minorEastAsia"/>
        </w:rPr>
        <w:t>fundieren in diesem Versuch in die Phase des n-</w:t>
      </w:r>
      <w:proofErr w:type="spellStart"/>
      <w:r>
        <w:rPr>
          <w:rFonts w:eastAsiaTheme="minorEastAsia"/>
        </w:rPr>
        <w:t>Octanols</w:t>
      </w:r>
      <w:proofErr w:type="spellEnd"/>
      <w:r>
        <w:rPr>
          <w:rFonts w:eastAsiaTheme="minorEastAsia"/>
        </w:rPr>
        <w:t>. Es ist deshalb a</w:t>
      </w:r>
      <w:r>
        <w:rPr>
          <w:rFonts w:eastAsiaTheme="minorEastAsia"/>
        </w:rPr>
        <w:t>n</w:t>
      </w:r>
      <w:r>
        <w:rPr>
          <w:rFonts w:eastAsiaTheme="minorEastAsia"/>
        </w:rPr>
        <w:t>zunehmen, dass die Nanopartikel auch durch biologische Membranen di</w:t>
      </w:r>
      <w:r>
        <w:rPr>
          <w:rFonts w:eastAsiaTheme="minorEastAsia"/>
        </w:rPr>
        <w:t>f</w:t>
      </w:r>
      <w:r>
        <w:rPr>
          <w:rFonts w:eastAsiaTheme="minorEastAsia"/>
        </w:rPr>
        <w:t xml:space="preserve">fundieren können. Zum Vergleich wurden zusätzlich auch das deutlich </w:t>
      </w:r>
      <w:proofErr w:type="spellStart"/>
      <w:r>
        <w:rPr>
          <w:rFonts w:eastAsiaTheme="minorEastAsia"/>
        </w:rPr>
        <w:t>u</w:t>
      </w:r>
      <w:r>
        <w:rPr>
          <w:rFonts w:eastAsiaTheme="minorEastAsia"/>
        </w:rPr>
        <w:t>n</w:t>
      </w:r>
      <w:r>
        <w:rPr>
          <w:rFonts w:eastAsiaTheme="minorEastAsia"/>
        </w:rPr>
        <w:t>polarere</w:t>
      </w:r>
      <w:proofErr w:type="spellEnd"/>
      <w:r>
        <w:rPr>
          <w:rFonts w:eastAsiaTheme="minorEastAsia"/>
        </w:rPr>
        <w:t xml:space="preserve"> Lösungsmittel Paraffin verwendet. Zwar können kleinere Partikel in die Paraffin-Phase diffundieren, die meisten (größeren) Partikel schaffen dies jedoch nicht.</w:t>
      </w:r>
    </w:p>
    <w:p w:rsidR="002F323B" w:rsidRDefault="002F323B" w:rsidP="00D66E52">
      <w:pPr>
        <w:tabs>
          <w:tab w:val="left" w:pos="1701"/>
          <w:tab w:val="left" w:pos="1985"/>
        </w:tabs>
        <w:ind w:left="1980" w:hanging="1980"/>
      </w:pPr>
      <w:r>
        <w:t>Entsorgung:</w:t>
      </w:r>
      <w:r>
        <w:tab/>
      </w:r>
      <w:r>
        <w:tab/>
      </w:r>
      <w:r w:rsidR="003E3557">
        <w:t>Eine Entsorgung erfolgt über den Behälter für flüssige organische Abfälle</w:t>
      </w:r>
    </w:p>
    <w:p w:rsidR="00F17765" w:rsidRDefault="00591FF0" w:rsidP="00D66E52">
      <w:pPr>
        <w:tabs>
          <w:tab w:val="left" w:pos="1701"/>
          <w:tab w:val="left" w:pos="1985"/>
        </w:tabs>
        <w:ind w:left="1980" w:hanging="1980"/>
      </w:pPr>
      <w:r>
        <w:t>Literatur:</w:t>
      </w:r>
      <w:r>
        <w:tab/>
      </w:r>
      <w:r>
        <w:tab/>
      </w:r>
      <w:r w:rsidR="00474158">
        <w:t xml:space="preserve">A. Steinkuhle, Synthese und Charakterisierung von Zinkoxid Nanopartikeln für Schulexperimente, </w:t>
      </w:r>
      <w:r w:rsidR="00474158" w:rsidRPr="00474158">
        <w:rPr>
          <w:i/>
        </w:rPr>
        <w:t>Bachelorarbeit</w:t>
      </w:r>
      <w:r w:rsidR="00474158">
        <w:t>, Georg-August-Universität Göttingen, 2013</w:t>
      </w:r>
    </w:p>
    <w:p w:rsidR="006E32AF" w:rsidRDefault="00B9111D" w:rsidP="006E32AF">
      <w:pPr>
        <w:tabs>
          <w:tab w:val="left" w:pos="1701"/>
          <w:tab w:val="left" w:pos="1985"/>
        </w:tabs>
        <w:ind w:left="1980" w:hanging="1980"/>
        <w:rPr>
          <w:rFonts w:eastAsiaTheme="minorEastAsia"/>
        </w:rPr>
      </w:pPr>
      <w:r>
        <w:rPr>
          <w:noProof/>
          <w:lang w:val="en-US"/>
        </w:rPr>
        <mc:AlternateContent>
          <mc:Choice Requires="wps">
            <w:drawing>
              <wp:inline distT="0" distB="0" distL="0" distR="0" wp14:anchorId="47044D00" wp14:editId="0B0AD4F1">
                <wp:extent cx="5873115" cy="1771650"/>
                <wp:effectExtent l="0" t="0" r="13335" b="19050"/>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716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Default="00D53428" w:rsidP="000D10FB">
                            <w:pPr>
                              <w:contextualSpacing/>
                              <w:rPr>
                                <w:color w:val="auto"/>
                              </w:rPr>
                            </w:pPr>
                            <w:r>
                              <w:rPr>
                                <w:color w:val="auto"/>
                              </w:rPr>
                              <w:t>Die Nanopartikel Lösung muss mindestens zwei Tage zuvor vorbereitet werden. Jedoch kann sie relativ lange aufbewahrt werden. Solange die Lösung unter UV-Licht fluoresziert</w:t>
                            </w:r>
                            <w:r w:rsidR="000806C1">
                              <w:rPr>
                                <w:color w:val="auto"/>
                              </w:rPr>
                              <w:t>,</w:t>
                            </w:r>
                            <w:r>
                              <w:rPr>
                                <w:color w:val="auto"/>
                              </w:rPr>
                              <w:t xml:space="preserve"> kann der zweite Versuchsteil auch mit älteren Lösungen durchgeführt werden. </w:t>
                            </w:r>
                          </w:p>
                          <w:p w:rsidR="00D53428" w:rsidRPr="00D02165" w:rsidRDefault="00D53428" w:rsidP="000D10FB">
                            <w:pPr>
                              <w:contextualSpacing/>
                              <w:rPr>
                                <w:color w:val="auto"/>
                              </w:rPr>
                            </w:pPr>
                            <w:r>
                              <w:rPr>
                                <w:color w:val="auto"/>
                              </w:rPr>
                              <w:t xml:space="preserve">Beim zweiten Versuchsteil bietet es sich besonders an, die Bewertungskompetenz der </w:t>
                            </w:r>
                            <w:proofErr w:type="spellStart"/>
                            <w:r>
                              <w:rPr>
                                <w:color w:val="auto"/>
                              </w:rPr>
                              <w:t>SuS</w:t>
                            </w:r>
                            <w:proofErr w:type="spellEnd"/>
                            <w:r>
                              <w:rPr>
                                <w:color w:val="auto"/>
                              </w:rPr>
                              <w:t xml:space="preserve"> zu fördern. Dabei kann diskutiert werden, ob der Einsatz von Nanopartikeln in Lebensmitteln sinnvoll ist. Die </w:t>
                            </w:r>
                            <w:proofErr w:type="spellStart"/>
                            <w:r>
                              <w:rPr>
                                <w:color w:val="auto"/>
                              </w:rPr>
                              <w:t>SuS</w:t>
                            </w:r>
                            <w:proofErr w:type="spellEnd"/>
                            <w:r>
                              <w:rPr>
                                <w:color w:val="auto"/>
                              </w:rPr>
                              <w:t xml:space="preserve"> können im Zuge dessen recherchieren, in welchen Alltagsprodukten Nan</w:t>
                            </w:r>
                            <w:r>
                              <w:rPr>
                                <w:color w:val="auto"/>
                              </w:rPr>
                              <w:t>o</w:t>
                            </w:r>
                            <w:r>
                              <w:rPr>
                                <w:color w:val="auto"/>
                              </w:rPr>
                              <w:t>partikel verwendet werden und welchen Zweck sie erfüllen.</w:t>
                            </w:r>
                          </w:p>
                        </w:txbxContent>
                      </wps:txbx>
                      <wps:bodyPr rot="0" vert="horz" wrap="square" lIns="91440" tIns="45720" rIns="91440" bIns="45720" anchor="t" anchorCtr="0" upright="1">
                        <a:noAutofit/>
                      </wps:bodyPr>
                    </wps:wsp>
                  </a:graphicData>
                </a:graphic>
              </wp:inline>
            </w:drawing>
          </mc:Choice>
          <mc:Fallback>
            <w:pict>
              <v:shape id="_x0000_s1030" type="#_x0000_t202" style="width:462.4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SM8AIAADMGAAAOAAAAZHJzL2Uyb0RvYy54bWysVNtuGjEQfa/Uf7D8ThbDwhKUJQICVaX0&#10;IiVVn43tZa167a1tsptW/feO7UBp89CqCkgrjy9n5szMmavrvlHoQVgnjS4xuRhiJDQzXOp9iT/d&#10;bwczjJynmlNltCjxo3D4evH61VXXzsXI1EZxYRGAaDfv2hLX3rfzLHOsFg11F6YVGg4rYxvqwbT7&#10;jFvaAXqjstFwOM06Y3lrDRPOwe5NOsSLiF9VgvkPVeWER6rEEJuPXxu/u/DNFld0vre0rSV7CoP+&#10;RxQNlRqcnqBuqKfoYOUzqEYya5yp/AUzTWaqSjIROQAbMvyDzV1NWxG5QHJce0qTezlY9v7ho0WS&#10;l3iMkaYNlOhe9B6tTI/ImIT8dK2bw7W7Fi76Hg6gzpGra28N++KQNuua6r1YWmu6WlAO8cWX2dnT&#10;hOMCyK57Zzg4ogdvIlBf2SYkD9KBAB3q9HiqTQiGweZkVowJmWDE4IwUBZlOYvUyOj8+b63zb4Rp&#10;UFiU2ELxIzx9uHUeiMDV45XgzRkl+VYqFY3QcGKtLHqg0CrKJ4rq0ECsaY8Mwy91DOxDX6X9Yxix&#10;ZwNE9PQbutKog6hHBbz/m2vKmNB+FO+9kPvA+oa6OsXLYZVYNNKD+JRsSjw7IxdKuNE8SsNTqdIa&#10;sqd0CF5EWaWUgtV7WMZ9qFRs+e/L7WRY5OPZoCgm40E+3gwHq9l2PViuyXRabFbr1Yb8CARJPq8l&#10;50JvIqY7KpDk/9bhT7MgaeekwVOAISpzAI53Ne8Ql6ErxpPLEcFgwBAI9QglRVTtYXoxbzGyxn+W&#10;vo7SC00YMJzd706tMZuGf0ggZOSEHq0zx9kzbulGD6mCd8esRYUEUSR5+H7XRzHmR+HtDH8EyUBU&#10;URcwaWFRG/sNow6mVond1wO1AiP1VoPsLkmehzEXjXxSjMCw5ye78xOqGUCV2EMG4nLt02g8tFbu&#10;a/CUVKDNEqRaySiioOkUFTAJBkymyOlpiobRd27HW79m/eInAAAA//8DAFBLAwQUAAYACAAAACEA&#10;tupaddsAAAAFAQAADwAAAGRycy9kb3ducmV2LnhtbEyPwU7DMBBE70j8g7VI3KiTgKAJcSpA6h2a&#10;SqW3bbzEUeJ1FLtt4OsxXOCy0mhGM2/L1WwHcaLJd44VpIsEBHHjdMetgm29vlmC8AFZ4+CYFHyS&#10;h1V1eVFiod2Z3+i0Ca2IJewLVGBCGAspfWPIol+4kTh6H26yGKKcWqknPMdyO8gsSe6lxY7jgsGR&#10;Xgw1/eZoFfTD7hn3aXubrrfvu9rQl+5fa6Wur+anRxCB5vAXhh/8iA5VZDq4I2svBgXxkfB7o5dn&#10;dzmIg4LsIU9AVqX8T199AwAA//8DAFBLAQItABQABgAIAAAAIQC2gziS/gAAAOEBAAATAAAAAAAA&#10;AAAAAAAAAAAAAABbQ29udGVudF9UeXBlc10ueG1sUEsBAi0AFAAGAAgAAAAhADj9If/WAAAAlAEA&#10;AAsAAAAAAAAAAAAAAAAALwEAAF9yZWxzLy5yZWxzUEsBAi0AFAAGAAgAAAAhAHnNlIzwAgAAMwYA&#10;AA4AAAAAAAAAAAAAAAAALgIAAGRycy9lMm9Eb2MueG1sUEsBAi0AFAAGAAgAAAAhALbqWnXbAAAA&#10;BQEAAA8AAAAAAAAAAAAAAAAASgUAAGRycy9kb3ducmV2LnhtbFBLBQYAAAAABAAEAPMAAABSBgAA&#10;AAA=&#10;" fillcolor="white [3201]" strokecolor="#c0504d [3205]" strokeweight="1pt">
                <v:stroke dashstyle="dash"/>
                <v:shadow color="#868686"/>
                <v:textbox>
                  <w:txbxContent>
                    <w:p w:rsidR="00D53428" w:rsidRDefault="00D53428" w:rsidP="000D10FB">
                      <w:pPr>
                        <w:contextualSpacing/>
                        <w:rPr>
                          <w:color w:val="auto"/>
                        </w:rPr>
                      </w:pPr>
                      <w:r>
                        <w:rPr>
                          <w:color w:val="auto"/>
                        </w:rPr>
                        <w:t>Die Nanopartikel Lösung muss mindestens zwei Tage zuvor vorbereitet werden. Jedoch kann sie relativ lange aufbewahrt werden. Solange die Lösung unter UV-Licht fluoresziert</w:t>
                      </w:r>
                      <w:r w:rsidR="000806C1">
                        <w:rPr>
                          <w:color w:val="auto"/>
                        </w:rPr>
                        <w:t>,</w:t>
                      </w:r>
                      <w:r>
                        <w:rPr>
                          <w:color w:val="auto"/>
                        </w:rPr>
                        <w:t xml:space="preserve"> kann der zweite Versuchsteil auch mit älteren Lösungen durchgeführt werden. </w:t>
                      </w:r>
                    </w:p>
                    <w:p w:rsidR="00D53428" w:rsidRPr="00D02165" w:rsidRDefault="00D53428" w:rsidP="000D10FB">
                      <w:pPr>
                        <w:contextualSpacing/>
                        <w:rPr>
                          <w:color w:val="auto"/>
                        </w:rPr>
                      </w:pPr>
                      <w:r>
                        <w:rPr>
                          <w:color w:val="auto"/>
                        </w:rPr>
                        <w:t xml:space="preserve">Beim zweiten Versuchsteil bietet es sich besonders an, die Bewertungskompetenz der </w:t>
                      </w:r>
                      <w:proofErr w:type="spellStart"/>
                      <w:r>
                        <w:rPr>
                          <w:color w:val="auto"/>
                        </w:rPr>
                        <w:t>SuS</w:t>
                      </w:r>
                      <w:proofErr w:type="spellEnd"/>
                      <w:r>
                        <w:rPr>
                          <w:color w:val="auto"/>
                        </w:rPr>
                        <w:t xml:space="preserve"> zu fördern. Dabei kann diskutiert werden, ob der Einsatz von Nanopartikeln in Lebensmitteln sinnvoll ist. Die </w:t>
                      </w:r>
                      <w:proofErr w:type="spellStart"/>
                      <w:r>
                        <w:rPr>
                          <w:color w:val="auto"/>
                        </w:rPr>
                        <w:t>SuS</w:t>
                      </w:r>
                      <w:proofErr w:type="spellEnd"/>
                      <w:r>
                        <w:rPr>
                          <w:color w:val="auto"/>
                        </w:rPr>
                        <w:t xml:space="preserve"> können im Zuge dessen recherchieren, in welchen Alltagsprodukten Nan</w:t>
                      </w:r>
                      <w:r>
                        <w:rPr>
                          <w:color w:val="auto"/>
                        </w:rPr>
                        <w:t>o</w:t>
                      </w:r>
                      <w:r>
                        <w:rPr>
                          <w:color w:val="auto"/>
                        </w:rPr>
                        <w:t>partikel verwendet werden und welchen Zweck sie erfüllen.</w:t>
                      </w:r>
                    </w:p>
                  </w:txbxContent>
                </v:textbox>
                <w10:anchorlock/>
              </v:shape>
            </w:pict>
          </mc:Fallback>
        </mc:AlternateContent>
      </w:r>
    </w:p>
    <w:p w:rsidR="00EA1D07" w:rsidRDefault="00EA1D07" w:rsidP="006E32AF">
      <w:pPr>
        <w:tabs>
          <w:tab w:val="left" w:pos="1701"/>
          <w:tab w:val="left" w:pos="1985"/>
        </w:tabs>
        <w:ind w:left="1980" w:hanging="1980"/>
        <w:rPr>
          <w:rFonts w:eastAsiaTheme="minorEastAsia"/>
        </w:rPr>
      </w:pPr>
    </w:p>
    <w:p w:rsidR="00025B88" w:rsidRDefault="00025B88">
      <w:pPr>
        <w:spacing w:line="276" w:lineRule="auto"/>
        <w:jc w:val="left"/>
        <w:rPr>
          <w:rFonts w:eastAsiaTheme="minorEastAsia"/>
        </w:rPr>
      </w:pPr>
      <w:r>
        <w:rPr>
          <w:rFonts w:eastAsiaTheme="minorEastAsia"/>
        </w:rPr>
        <w:br w:type="page"/>
      </w:r>
    </w:p>
    <w:p w:rsidR="00B619BB" w:rsidRDefault="00994634" w:rsidP="005669B2">
      <w:pPr>
        <w:pStyle w:val="berschrift1"/>
      </w:pPr>
      <w:bookmarkStart w:id="5" w:name="_Toc396857207"/>
      <w:r>
        <w:lastRenderedPageBreak/>
        <w:t>Schülerversuche</w:t>
      </w:r>
      <w:bookmarkEnd w:id="5"/>
      <w:r w:rsidR="000D10FB">
        <w:t xml:space="preserve"> </w:t>
      </w:r>
    </w:p>
    <w:bookmarkStart w:id="6" w:name="_Toc396857208"/>
    <w:p w:rsidR="00B57522" w:rsidRDefault="005D2BA0" w:rsidP="00B57522">
      <w:pPr>
        <w:pStyle w:val="berschrift2"/>
      </w:pPr>
      <w:r>
        <w:rPr>
          <w:noProof/>
          <w:lang w:val="en-US"/>
        </w:rPr>
        <mc:AlternateContent>
          <mc:Choice Requires="wps">
            <w:drawing>
              <wp:anchor distT="0" distB="0" distL="114300" distR="114300" simplePos="0" relativeHeight="251804672" behindDoc="0" locked="0" layoutInCell="1" allowOverlap="1" wp14:anchorId="76F4CD4F" wp14:editId="2875426B">
                <wp:simplePos x="0" y="0"/>
                <wp:positionH relativeFrom="column">
                  <wp:posOffset>5080</wp:posOffset>
                </wp:positionH>
                <wp:positionV relativeFrom="paragraph">
                  <wp:posOffset>407035</wp:posOffset>
                </wp:positionV>
                <wp:extent cx="5873115" cy="304800"/>
                <wp:effectExtent l="0" t="0" r="13335" b="19050"/>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048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Pr="00D02165" w:rsidRDefault="00D53428" w:rsidP="00B57522">
                            <w:pPr>
                              <w:rPr>
                                <w:color w:val="auto"/>
                              </w:rPr>
                            </w:pPr>
                            <w:r>
                              <w:rPr>
                                <w:color w:val="auto"/>
                              </w:rPr>
                              <w:t>Dieser Versuch behandelt den Tyndall-Effekt als Nachweis von Nanopartikeln in Lösung.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pt;margin-top:32.05pt;width:462.45pt;height:2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Am8AIAADIGAAAOAAAAZHJzL2Uyb0RvYy54bWysVFtv2jAUfp+0/2D5nSaBBGjUUAGFaVJ3&#10;kdppz8Z2iDXHzmxD0k777zt2SsrWh01TQYp8fPnOdy7fubruaomO3FihVYGTixgjrqhmQu0L/OV+&#10;O5pjZB1RjEiteIEfuMXXi7dvrtom52Ndacm4QQCibN42Ba6ca/IosrTiNbEXuuEKDkttauLANPuI&#10;GdICei2jcRxPo1Yb1hhNubWwe9Mf4kXAL0tO3aeytNwhWWDg5sLXhO/Of6PFFcn3hjSVoE80yH+w&#10;qIlQ4HSAuiGOoIMRL6BqQY22unQXVNeRLktBeYgBokniP6K5q0jDQyyQHNsMabKvB0s/Hj8bJFiB&#10;0wwjRWqo0T3vHFrpDk1DftrG5nDtroGLroN9qHOI1Ta3mn6zSOl1RdSeL43RbcUJA36Jz2x09tRX&#10;xObWg+zaD5qBH3JwOgB1pal98iAdCNChTg9DbTwXCpvZfDZJEuBI4WwSp/M4kItIfnrdGOvecV0j&#10;vyiwgdoHdHK8tc6zIfnpindmtRRsK6QMhu83vpYGHQl0inR9hPJQA9V+L4n9r28Y2Ie26vdPNELL&#10;eojg6Td0qVALKRnP4P3fXBNKuXJZuPdK7n3UN8RWPV8Gqz6KWjjQnhR1gSGbQ3C+ghvFgjIcEbJf&#10;Q/ak8uR5UFWfUrA6B8uwD4UKHf9juc3iWTqZj2azbDJKJ5t4tJpv16PlOplOZ5vVerVJfvoAkzSv&#10;BGNcbQKmPQkwSf+twZ9GQS+dQYIDQc9KHyDGu4q1iAnfFZPscpxgMGAG+Hr4qBGRexhe1BmMjHZf&#10;hauC8nwPegxr9ruhNeZT/w/dfYYean7mOHoRW3+jg1RBJk9ZCwLxmujV4bpdF7SYeXyvl51mD6AY&#10;YBVkAYMWFpU2jxi1MLQKbL8fiOEYyfcKVHeZpKmfcsFIs9kYDHN+sjs/IYoCVIEdZCAs166fjIfG&#10;iH0FnnoVKL0EpZYiiOiZFUTiDRhMIaanIeon37kdbj2P+sUvAAAA//8DAFBLAwQUAAYACAAAACEA&#10;Ot1ZRN0AAAAHAQAADwAAAGRycy9kb3ducmV2LnhtbEzOT0+DQBAF8LuJ32EzJt7sArF/RJbGNPGg&#10;1YOo9ylMgcjOEnYL2E/veNLj5L28+WXb2XZqpMG3jg3EiwgUcemqlmsDH++PNxtQPiBX2DkmA9/k&#10;YZtfXmSYVm7iNxqLUCsZYZ+igSaEPtXalw1Z9AvXE0t2dIPFIOdQ62rAScZtp5MoWmmLLcuHBnva&#10;NVR+FSdrYPe8OU92ibgfP4998fK0P0eva2Our+aHe1CB5vBXhl++0CEX08GduPKqMyDuYGB1G4OS&#10;9C5ZrkEdpBYnMeg80//9+Q8AAAD//wMAUEsBAi0AFAAGAAgAAAAhALaDOJL+AAAA4QEAABMAAAAA&#10;AAAAAAAAAAAAAAAAAFtDb250ZW50X1R5cGVzXS54bWxQSwECLQAUAAYACAAAACEAOP0h/9YAAACU&#10;AQAACwAAAAAAAAAAAAAAAAAvAQAAX3JlbHMvLnJlbHNQSwECLQAUAAYACAAAACEAV+nAJvACAAAy&#10;BgAADgAAAAAAAAAAAAAAAAAuAgAAZHJzL2Uyb0RvYy54bWxQSwECLQAUAAYACAAAACEAOt1ZRN0A&#10;AAAHAQAADwAAAAAAAAAAAAAAAABKBQAAZHJzL2Rvd25yZXYueG1sUEsFBgAAAAAEAAQA8wAAAFQG&#10;AAAAAA==&#10;" fillcolor="white [3201]" strokecolor="#4bacc6 [3208]" strokeweight="1pt">
                <v:stroke dashstyle="dash"/>
                <v:shadow color="#868686"/>
                <v:textbox>
                  <w:txbxContent>
                    <w:p w:rsidR="00D53428" w:rsidRPr="00D02165" w:rsidRDefault="00D53428" w:rsidP="00B57522">
                      <w:pPr>
                        <w:rPr>
                          <w:color w:val="auto"/>
                        </w:rPr>
                      </w:pPr>
                      <w:r>
                        <w:rPr>
                          <w:color w:val="auto"/>
                        </w:rPr>
                        <w:t>Dieser Versuch behandelt den Tyndall-Effekt als Nachweis von Nanopartikeln in Lösung.</w:t>
                      </w:r>
                    </w:p>
                  </w:txbxContent>
                </v:textbox>
                <w10:wrap type="square"/>
              </v:shape>
            </w:pict>
          </mc:Fallback>
        </mc:AlternateContent>
      </w:r>
      <w:r w:rsidR="00B57522">
        <w:t xml:space="preserve">V 3 – </w:t>
      </w:r>
      <w:r w:rsidR="0087394C">
        <w:t>Der Tyndall-Effekt</w:t>
      </w:r>
      <w:bookmarkEnd w:id="6"/>
    </w:p>
    <w:p w:rsidR="00B57522" w:rsidRDefault="00B57522" w:rsidP="00B57522"/>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57522" w:rsidRPr="009C5E28" w:rsidTr="00C90678">
        <w:tc>
          <w:tcPr>
            <w:tcW w:w="9322" w:type="dxa"/>
            <w:gridSpan w:val="9"/>
            <w:shd w:val="clear" w:color="auto" w:fill="4F81BD"/>
            <w:vAlign w:val="center"/>
          </w:tcPr>
          <w:p w:rsidR="00B57522" w:rsidRPr="009C5E28" w:rsidRDefault="00B57522" w:rsidP="00C90678">
            <w:pPr>
              <w:spacing w:after="0"/>
              <w:jc w:val="center"/>
              <w:rPr>
                <w:b/>
                <w:bCs/>
              </w:rPr>
            </w:pPr>
            <w:r w:rsidRPr="009C5E28">
              <w:rPr>
                <w:b/>
                <w:bCs/>
              </w:rPr>
              <w:t>Gefahrenstoffe</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Pr="005D71F1" w:rsidRDefault="00435954" w:rsidP="00C90678">
            <w:pPr>
              <w:spacing w:after="0" w:line="276" w:lineRule="auto"/>
              <w:jc w:val="center"/>
              <w:rPr>
                <w:b/>
                <w:bCs/>
                <w:highlight w:val="yellow"/>
              </w:rPr>
            </w:pPr>
            <w:proofErr w:type="spellStart"/>
            <w:r>
              <w:rPr>
                <w:sz w:val="20"/>
              </w:rPr>
              <w:t>Dest</w:t>
            </w:r>
            <w:proofErr w:type="spellEnd"/>
            <w:r>
              <w:rPr>
                <w:sz w:val="20"/>
              </w:rPr>
              <w:t xml:space="preserve">. </w:t>
            </w:r>
            <w:r w:rsidR="00604505">
              <w:rPr>
                <w:sz w:val="20"/>
              </w:rPr>
              <w:t>Wasser</w:t>
            </w:r>
          </w:p>
        </w:tc>
        <w:tc>
          <w:tcPr>
            <w:tcW w:w="3177" w:type="dxa"/>
            <w:gridSpan w:val="3"/>
            <w:tcBorders>
              <w:top w:val="single" w:sz="8" w:space="0" w:color="4F81BD"/>
              <w:bottom w:val="single" w:sz="8" w:space="0" w:color="4F81BD"/>
            </w:tcBorders>
            <w:shd w:val="clear" w:color="auto" w:fill="auto"/>
            <w:vAlign w:val="center"/>
          </w:tcPr>
          <w:p w:rsidR="00B57522" w:rsidRPr="009C5E28" w:rsidRDefault="00604505" w:rsidP="00C90678">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Pr="009C5E28" w:rsidRDefault="00604505" w:rsidP="00C90678">
            <w:pPr>
              <w:spacing w:after="0"/>
              <w:jc w:val="center"/>
            </w:pPr>
            <w:r>
              <w:rPr>
                <w:sz w:val="20"/>
              </w:rPr>
              <w:t>-</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Default="00604505" w:rsidP="00604505">
            <w:pPr>
              <w:spacing w:after="0" w:line="276" w:lineRule="auto"/>
              <w:jc w:val="center"/>
              <w:rPr>
                <w:sz w:val="20"/>
              </w:rPr>
            </w:pPr>
            <w:r>
              <w:rPr>
                <w:sz w:val="20"/>
              </w:rPr>
              <w:t>Milch</w:t>
            </w:r>
          </w:p>
        </w:tc>
        <w:tc>
          <w:tcPr>
            <w:tcW w:w="3177" w:type="dxa"/>
            <w:gridSpan w:val="3"/>
            <w:tcBorders>
              <w:top w:val="single" w:sz="8" w:space="0" w:color="4F81BD"/>
              <w:bottom w:val="single" w:sz="8" w:space="0" w:color="4F81BD"/>
            </w:tcBorders>
            <w:shd w:val="clear" w:color="auto" w:fill="auto"/>
            <w:vAlign w:val="center"/>
          </w:tcPr>
          <w:p w:rsidR="00B57522" w:rsidRDefault="00604505" w:rsidP="00C90678">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Default="00604505" w:rsidP="00C90678">
            <w:pPr>
              <w:spacing w:after="0"/>
              <w:jc w:val="center"/>
              <w:rPr>
                <w:sz w:val="20"/>
              </w:rPr>
            </w:pPr>
            <w:r>
              <w:rPr>
                <w:sz w:val="20"/>
              </w:rPr>
              <w:t>-</w:t>
            </w:r>
          </w:p>
        </w:tc>
      </w:tr>
      <w:tr w:rsidR="00B57522" w:rsidRPr="009C5E28" w:rsidTr="00C90678">
        <w:tc>
          <w:tcPr>
            <w:tcW w:w="1009" w:type="dxa"/>
            <w:tcBorders>
              <w:top w:val="single" w:sz="8" w:space="0" w:color="4F81BD"/>
              <w:left w:val="single" w:sz="8" w:space="0" w:color="4F81BD"/>
              <w:bottom w:val="single" w:sz="8" w:space="0" w:color="4F81BD"/>
            </w:tcBorders>
            <w:shd w:val="clear" w:color="auto" w:fill="auto"/>
            <w:vAlign w:val="center"/>
          </w:tcPr>
          <w:p w:rsidR="00B57522" w:rsidRPr="009C5E28" w:rsidRDefault="00B57522" w:rsidP="00C90678">
            <w:pPr>
              <w:spacing w:after="0"/>
              <w:jc w:val="center"/>
              <w:rPr>
                <w:b/>
                <w:bCs/>
              </w:rPr>
            </w:pPr>
            <w:r>
              <w:rPr>
                <w:b/>
                <w:noProof/>
                <w:lang w:val="en-US"/>
              </w:rPr>
              <w:drawing>
                <wp:inline distT="0" distB="0" distL="0" distR="0" wp14:anchorId="466A21A2" wp14:editId="709928F6">
                  <wp:extent cx="504190" cy="504190"/>
                  <wp:effectExtent l="0" t="0" r="0" b="0"/>
                  <wp:docPr id="186" name="Grafi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3EC5668B" wp14:editId="35FBC208">
                  <wp:extent cx="512064" cy="512064"/>
                  <wp:effectExtent l="0" t="0" r="2540" b="2540"/>
                  <wp:docPr id="187" name="Grafik 187"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164F7717" wp14:editId="01985A18">
                  <wp:extent cx="512064" cy="512064"/>
                  <wp:effectExtent l="0" t="0" r="2540" b="2540"/>
                  <wp:docPr id="188" name="Grafik 188"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4CC4E8B1" wp14:editId="391F9AF4">
                  <wp:extent cx="512064" cy="512064"/>
                  <wp:effectExtent l="0" t="0" r="2540" b="2540"/>
                  <wp:docPr id="189" name="Grafik 189"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0C8860FB" wp14:editId="66FD2498">
                  <wp:extent cx="512064" cy="512064"/>
                  <wp:effectExtent l="0" t="0" r="2540" b="2540"/>
                  <wp:docPr id="190" name="Grafik 190"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1871C9E4" wp14:editId="605AEE2B">
                  <wp:extent cx="512064" cy="512064"/>
                  <wp:effectExtent l="0" t="0" r="2540" b="2540"/>
                  <wp:docPr id="191" name="Grafik 191"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1B6FC642" wp14:editId="2A159544">
                  <wp:extent cx="512064" cy="512064"/>
                  <wp:effectExtent l="0" t="0" r="2540" b="2540"/>
                  <wp:docPr id="192" name="Grafik 192"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190C0987" wp14:editId="7DD63FE1">
                  <wp:extent cx="512064" cy="512064"/>
                  <wp:effectExtent l="0" t="0" r="2540" b="2540"/>
                  <wp:docPr id="193" name="Grafik 193"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2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1F5D91A7" wp14:editId="63A97155">
                  <wp:extent cx="512064" cy="512064"/>
                  <wp:effectExtent l="0" t="0" r="2540" b="2540"/>
                  <wp:docPr id="194" name="Grafik 194"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B57522" w:rsidRDefault="00B57522" w:rsidP="00B57522">
      <w:pPr>
        <w:tabs>
          <w:tab w:val="left" w:pos="1701"/>
          <w:tab w:val="left" w:pos="1985"/>
        </w:tabs>
        <w:ind w:left="1980" w:hanging="1980"/>
      </w:pPr>
    </w:p>
    <w:p w:rsidR="00B57522" w:rsidRDefault="00B57522" w:rsidP="00B57522">
      <w:pPr>
        <w:tabs>
          <w:tab w:val="left" w:pos="1701"/>
          <w:tab w:val="left" w:pos="1985"/>
        </w:tabs>
        <w:ind w:left="1980" w:hanging="1980"/>
      </w:pPr>
      <w:r>
        <w:t xml:space="preserve">Materialien: </w:t>
      </w:r>
      <w:r>
        <w:tab/>
      </w:r>
      <w:r>
        <w:tab/>
      </w:r>
      <w:r w:rsidR="00604505">
        <w:t>2 Bechergläser, Pipette, Glasstab</w:t>
      </w:r>
      <w:r w:rsidR="00435954">
        <w:t xml:space="preserve">, </w:t>
      </w:r>
      <w:proofErr w:type="spellStart"/>
      <w:r w:rsidR="00435954">
        <w:t>Laserpointer</w:t>
      </w:r>
      <w:proofErr w:type="spellEnd"/>
    </w:p>
    <w:p w:rsidR="00B57522" w:rsidRPr="00ED07C2" w:rsidRDefault="00B57522" w:rsidP="005D2BA0">
      <w:pPr>
        <w:tabs>
          <w:tab w:val="left" w:pos="1701"/>
          <w:tab w:val="left" w:pos="1985"/>
        </w:tabs>
      </w:pPr>
      <w:r>
        <w:t>Chemikalien:</w:t>
      </w:r>
      <w:r>
        <w:tab/>
      </w:r>
      <w:r>
        <w:tab/>
      </w:r>
      <w:proofErr w:type="spellStart"/>
      <w:r w:rsidR="00435954">
        <w:t>Dest</w:t>
      </w:r>
      <w:proofErr w:type="spellEnd"/>
      <w:r w:rsidR="00435954">
        <w:t xml:space="preserve">. </w:t>
      </w:r>
      <w:r w:rsidR="00604505">
        <w:t>Wasser, Milch</w:t>
      </w:r>
    </w:p>
    <w:p w:rsidR="00B57522" w:rsidRDefault="00B57522" w:rsidP="00B57522">
      <w:pPr>
        <w:tabs>
          <w:tab w:val="left" w:pos="1701"/>
          <w:tab w:val="left" w:pos="1985"/>
        </w:tabs>
        <w:ind w:left="1987" w:hanging="1987"/>
      </w:pPr>
      <w:r>
        <w:t xml:space="preserve">Durchführung: </w:t>
      </w:r>
      <w:r>
        <w:tab/>
      </w:r>
      <w:r>
        <w:tab/>
      </w:r>
      <w:r w:rsidR="00435954">
        <w:t>Die beiden Bechergläser werden jeweils zu zwei Dritteln mit Wasser b</w:t>
      </w:r>
      <w:r w:rsidR="00435954">
        <w:t>e</w:t>
      </w:r>
      <w:r w:rsidR="00435954">
        <w:t xml:space="preserve">füllt. In eines der Bechergläser </w:t>
      </w:r>
      <w:proofErr w:type="gramStart"/>
      <w:r w:rsidR="00A97FA2">
        <w:t>werden</w:t>
      </w:r>
      <w:proofErr w:type="gramEnd"/>
      <w:r w:rsidR="00435954">
        <w:t xml:space="preserve"> mit einer Pipette 5 Tropfen Milch gegeben und mit einem Glasstab verrührt. Anschließend wird ein Lase</w:t>
      </w:r>
      <w:r w:rsidR="00435954">
        <w:t>r</w:t>
      </w:r>
      <w:r w:rsidR="00435954">
        <w:t>strahl durch die jeweiligen Lösungen geführt.</w:t>
      </w:r>
    </w:p>
    <w:p w:rsidR="00B57522" w:rsidRDefault="00B57522" w:rsidP="005450D5">
      <w:pPr>
        <w:tabs>
          <w:tab w:val="left" w:pos="1701"/>
          <w:tab w:val="left" w:pos="1985"/>
        </w:tabs>
        <w:ind w:left="1987" w:hanging="1987"/>
        <w:contextualSpacing/>
      </w:pPr>
      <w:r w:rsidRPr="00B02268">
        <w:t>Beobachtung:</w:t>
      </w:r>
      <w:r>
        <w:tab/>
      </w:r>
      <w:r>
        <w:tab/>
      </w:r>
      <w:r w:rsidR="00435954">
        <w:t>Nach Zugabe der Milchtropfen ist eine leichte Trübung der Lösung zu b</w:t>
      </w:r>
      <w:r w:rsidR="00435954">
        <w:t>e</w:t>
      </w:r>
      <w:r w:rsidR="00435954">
        <w:t>obachten. Wird ein Laserstrahl durch die Flüssigkeiten geleitet, so ist bei der Lösung mit Milch der Weg des Laserstrahls durch die Flüssigkeit gut zu erkennen. Im Becherglas mit Wasser hingegen ist der Laserstrahl nicht zu sehen.</w:t>
      </w:r>
    </w:p>
    <w:p w:rsidR="00B57522" w:rsidRDefault="004B7E99" w:rsidP="00BA1DA0">
      <w:pPr>
        <w:keepNext/>
        <w:tabs>
          <w:tab w:val="left" w:pos="0"/>
          <w:tab w:val="left" w:pos="1701"/>
        </w:tabs>
        <w:contextualSpacing/>
        <w:jc w:val="center"/>
      </w:pPr>
      <w:r>
        <w:rPr>
          <w:noProof/>
          <w:lang w:val="en-US"/>
        </w:rPr>
        <w:drawing>
          <wp:inline distT="0" distB="0" distL="0" distR="0">
            <wp:extent cx="4156275" cy="2351894"/>
            <wp:effectExtent l="0" t="0" r="0" b="0"/>
            <wp:docPr id="28" name="Grafik 28" descr="C:\Elena\Uni\Chemie\SVP\9-10 Nano in Alltagsprodukten\Bilder\DSC_0750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9-10 Nano in Alltagsprodukten\Bilder\DSC_0750 cropped.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159138" cy="2353514"/>
                    </a:xfrm>
                    <a:prstGeom prst="rect">
                      <a:avLst/>
                    </a:prstGeom>
                    <a:noFill/>
                    <a:ln>
                      <a:noFill/>
                    </a:ln>
                  </pic:spPr>
                </pic:pic>
              </a:graphicData>
            </a:graphic>
          </wp:inline>
        </w:drawing>
      </w:r>
    </w:p>
    <w:p w:rsidR="00B57522" w:rsidRDefault="00B57522" w:rsidP="005D2BA0">
      <w:pPr>
        <w:pStyle w:val="Beschriftung"/>
      </w:pPr>
      <w:r>
        <w:t xml:space="preserve">Abb. </w:t>
      </w:r>
      <w:fldSimple w:instr=" SEQ Abb. \* ARABIC ">
        <w:r w:rsidR="0055417E">
          <w:rPr>
            <w:noProof/>
          </w:rPr>
          <w:t>3</w:t>
        </w:r>
      </w:fldSimple>
      <w:r>
        <w:t xml:space="preserve"> – </w:t>
      </w:r>
      <w:r w:rsidR="003E3557">
        <w:t xml:space="preserve">Der Tyndall-Effekt in Wasser mit einigen Tropfen Milch (links). Zum Vergleich </w:t>
      </w:r>
      <w:proofErr w:type="spellStart"/>
      <w:r w:rsidR="000806C1">
        <w:t>dest</w:t>
      </w:r>
      <w:proofErr w:type="spellEnd"/>
      <w:r w:rsidR="000806C1">
        <w:t>.</w:t>
      </w:r>
      <w:r w:rsidR="003E3557">
        <w:t xml:space="preserve"> Wasser</w:t>
      </w:r>
      <w:r w:rsidR="000806C1">
        <w:t xml:space="preserve"> (rechts)</w:t>
      </w:r>
      <w:r w:rsidR="003E3557">
        <w:t>.</w:t>
      </w:r>
    </w:p>
    <w:p w:rsidR="00B57522" w:rsidRDefault="00B57522" w:rsidP="00B57522">
      <w:pPr>
        <w:tabs>
          <w:tab w:val="left" w:pos="1701"/>
          <w:tab w:val="left" w:pos="1985"/>
        </w:tabs>
        <w:ind w:left="1980" w:hanging="1980"/>
      </w:pPr>
      <w:r>
        <w:lastRenderedPageBreak/>
        <w:t>Deutung:</w:t>
      </w:r>
      <w:r>
        <w:tab/>
      </w:r>
      <w:r>
        <w:tab/>
      </w:r>
      <w:r>
        <w:tab/>
      </w:r>
      <w:r w:rsidR="00B22C39">
        <w:t xml:space="preserve">In Milch sind </w:t>
      </w:r>
      <w:proofErr w:type="spellStart"/>
      <w:r w:rsidR="00B22C39">
        <w:t>Fetttröpfchen</w:t>
      </w:r>
      <w:proofErr w:type="spellEnd"/>
      <w:r w:rsidR="00B22C39">
        <w:t xml:space="preserve"> </w:t>
      </w:r>
      <w:r w:rsidR="000806C1">
        <w:t>in der wässrigen Phase</w:t>
      </w:r>
      <w:r w:rsidR="00B22C39">
        <w:t xml:space="preserve"> emulgiert. Diese </w:t>
      </w:r>
      <w:proofErr w:type="spellStart"/>
      <w:r w:rsidR="00B22C39">
        <w:t>Fet</w:t>
      </w:r>
      <w:r w:rsidR="00B22C39">
        <w:t>t</w:t>
      </w:r>
      <w:r w:rsidR="00B22C39">
        <w:t>tröpfchen</w:t>
      </w:r>
      <w:proofErr w:type="spellEnd"/>
      <w:r w:rsidR="00B22C39">
        <w:t xml:space="preserve"> sind als Mizellen im wässrigen Medium dispergiert und weisen eine Größe von wenigen Nanometern auf</w:t>
      </w:r>
      <w:r w:rsidR="00A146B4">
        <w:t xml:space="preserve">. Wegen ihrer geringen Größe sind Mizellen für das menschliche Auge nicht sichtbar. Wird ein Laserstrahl durch die kolloidale Milchlösung geschickt, </w:t>
      </w:r>
      <w:r w:rsidR="003B6493">
        <w:t>wird</w:t>
      </w:r>
      <w:r w:rsidR="00A146B4">
        <w:t xml:space="preserve"> das Licht des Lasers an den Mizellen </w:t>
      </w:r>
      <w:r w:rsidR="003B6493">
        <w:t>gebrochen und</w:t>
      </w:r>
      <w:r w:rsidR="00A146B4">
        <w:t>, je nach Aufprallwinkel, in verschiedene Ric</w:t>
      </w:r>
      <w:r w:rsidR="00A146B4">
        <w:t>h</w:t>
      </w:r>
      <w:r w:rsidR="00A146B4">
        <w:t>tungen abgelenkt. Die Strahlen laufen nun nicht mehr gebündelt in eine Richtung, sondern sind auch von allen Seiten erkennbar. Dieser Effekt tritt nur bei Partikeln im Nanometerbereich auf, deren Größe ungefähr der We</w:t>
      </w:r>
      <w:r w:rsidR="00A146B4">
        <w:t>l</w:t>
      </w:r>
      <w:r w:rsidR="00A146B4">
        <w:t>lenlänge des eingestrahlten Lichts entspricht. In Wasser oder auch Sal</w:t>
      </w:r>
      <w:r w:rsidR="00A146B4">
        <w:t>z</w:t>
      </w:r>
      <w:r w:rsidR="00A146B4">
        <w:t>wasser ist dieser Effekt nicht zu beobachten, da die in Wasser gelösten I</w:t>
      </w:r>
      <w:r w:rsidR="00A146B4">
        <w:t>o</w:t>
      </w:r>
      <w:r w:rsidR="00A146B4">
        <w:t>nen des Salzes eine zu geringe Größe aufweisen.</w:t>
      </w:r>
    </w:p>
    <w:p w:rsidR="00B57522" w:rsidRDefault="00B57522" w:rsidP="00B57522">
      <w:pPr>
        <w:tabs>
          <w:tab w:val="left" w:pos="1701"/>
          <w:tab w:val="left" w:pos="1985"/>
        </w:tabs>
        <w:ind w:left="1980" w:hanging="1980"/>
      </w:pPr>
      <w:r>
        <w:t>Entsorgung:</w:t>
      </w:r>
      <w:r>
        <w:tab/>
      </w:r>
      <w:r>
        <w:tab/>
      </w:r>
      <w:r w:rsidR="00A146B4">
        <w:t>Die Entsorgung erfolgt über den Abfluss.</w:t>
      </w:r>
    </w:p>
    <w:p w:rsidR="00215C35" w:rsidRDefault="00B57522" w:rsidP="00FF4BAB">
      <w:pPr>
        <w:tabs>
          <w:tab w:val="left" w:pos="1701"/>
          <w:tab w:val="left" w:pos="1985"/>
        </w:tabs>
        <w:ind w:left="1980" w:hanging="1980"/>
      </w:pPr>
      <w:r>
        <w:t>Literatur:</w:t>
      </w:r>
      <w:r>
        <w:tab/>
      </w:r>
      <w:r>
        <w:tab/>
      </w:r>
      <w:r w:rsidR="00A146B4">
        <w:t xml:space="preserve">W. </w:t>
      </w:r>
      <w:proofErr w:type="spellStart"/>
      <w:r w:rsidR="00A146B4">
        <w:t>Helmert</w:t>
      </w:r>
      <w:proofErr w:type="spellEnd"/>
      <w:r w:rsidR="00A146B4">
        <w:t xml:space="preserve">, </w:t>
      </w:r>
      <w:r w:rsidR="00B22C39" w:rsidRPr="00B22C39">
        <w:t>http://home.snafu.de/helmert/Milch/Materialien_Downloads</w:t>
      </w:r>
      <w:r w:rsidR="00A146B4">
        <w:t xml:space="preserve"> </w:t>
      </w:r>
      <w:r w:rsidR="00B22C39" w:rsidRPr="00B22C39">
        <w:t>/experimentiermappe_milch.pdf</w:t>
      </w:r>
      <w:r w:rsidR="00A146B4">
        <w:t>, 03.02.2005 (Zuletzt eingesehen am 16.08.2014 um 16:20)</w:t>
      </w:r>
      <w:r w:rsidR="00215C35">
        <w:t>.</w:t>
      </w:r>
    </w:p>
    <w:p w:rsidR="00B57522" w:rsidRDefault="00B57522" w:rsidP="00B57522">
      <w:pPr>
        <w:tabs>
          <w:tab w:val="left" w:pos="1701"/>
          <w:tab w:val="left" w:pos="1985"/>
        </w:tabs>
        <w:ind w:left="1980" w:hanging="1980"/>
        <w:rPr>
          <w:rFonts w:eastAsiaTheme="minorEastAsia"/>
        </w:rPr>
      </w:pPr>
      <w:r>
        <w:rPr>
          <w:noProof/>
          <w:lang w:val="en-US"/>
        </w:rPr>
        <mc:AlternateContent>
          <mc:Choice Requires="wps">
            <w:drawing>
              <wp:inline distT="0" distB="0" distL="0" distR="0" wp14:anchorId="0007617A" wp14:editId="3633313B">
                <wp:extent cx="5873115" cy="1762125"/>
                <wp:effectExtent l="0" t="0" r="13335" b="28575"/>
                <wp:docPr id="4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621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Pr="005450D5" w:rsidRDefault="00D53428" w:rsidP="00B57522">
                            <w:pPr>
                              <w:contextualSpacing/>
                              <w:rPr>
                                <w:color w:val="auto"/>
                              </w:rPr>
                            </w:pPr>
                            <w:r>
                              <w:rPr>
                                <w:color w:val="auto"/>
                              </w:rPr>
                              <w:t>Dieser Versuch bietet eine Vielzahl an Anknüpfungspunkten. Neben der Lichtstreuung, die e</w:t>
                            </w:r>
                            <w:r>
                              <w:rPr>
                                <w:color w:val="auto"/>
                              </w:rPr>
                              <w:t>i</w:t>
                            </w:r>
                            <w:r>
                              <w:rPr>
                                <w:color w:val="auto"/>
                              </w:rPr>
                              <w:t>nen fächerübergreifenden Unterricht mit der Physik erlaubt, lassen sich mit Hilfe des Tyndall-Effekts auch Alltagsphänomene wie die sichtbaren Lichtkegel von Autoscheinwerfern im Nebel erklären. Werden im Zuge der Unterrichtseinheit außerdem Nanopartikellösungen hergestellt, so können diese Nanopartikel mittels des Tyndall-Effekts nachgewiesen werden. Es bietet sich in jedem Fall an, den Raum für die Zeit der Durchführung leicht abzudunkeln, damit der Effekt besser sichtbar ist.</w:t>
                            </w:r>
                          </w:p>
                        </w:txbxContent>
                      </wps:txbx>
                      <wps:bodyPr rot="0" vert="horz" wrap="square" lIns="91440" tIns="45720" rIns="91440" bIns="45720" anchor="t" anchorCtr="0" upright="1">
                        <a:noAutofit/>
                      </wps:bodyPr>
                    </wps:wsp>
                  </a:graphicData>
                </a:graphic>
              </wp:inline>
            </w:drawing>
          </mc:Choice>
          <mc:Fallback>
            <w:pict>
              <v:shape id="_x0000_s1032" type="#_x0000_t202" style="width:462.4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wH7gIAADQGAAAOAAAAZHJzL2Uyb0RvYy54bWysVF1v2jAUfZ+0/2D5nYaEQChqqIDCNGlf&#10;Ujvt2dgOsebYmW1Iumn/fdc2ULY+bJoKUuRrXx+f+3HuzW3fSHTgxgqtSpxeDTHiimom1K7Enx82&#10;gylG1hHFiNSKl/iRW3w7f/3qpmtnPNO1lowbBCDKzrq2xLVz7SxJLK15Q+yVbrmCw0qbhjgwzS5h&#10;hnSA3sgkGw4nSacNa42m3FrYvYuHeB7wq4pT97GqLHdIlhi4ufA14bv132R+Q2Y7Q9pa0CMN8h8s&#10;GiIUPHqGuiOOoL0Rz6AaQY22unJXVDeJripBeYgBokmHf0RzX5OWh1ggObY9p8m+HCz9cPhkkGAl&#10;zicYKdJAjR5479BS9ygdpT5BXWtn4Hffgqfr4QAKHYK17TtNv1qk9KomascXxuiu5oQBwXAzubga&#10;cawH2XbvNYOHyN7pANRXpvHZg3wgQIdCPZ6L48lQ2BxPi1GajjGicJYWkyzNxp5dQman662x7g3X&#10;DfKLEhuofoAnh3fWRdeTi3/NainYRkgZDN9xfCUNOhDoFeliiHLfANe4lw79L7YM7ENjxf2wBTRC&#10;03qIQOo3dKlQB6yzAu7/7WlCKVcuC34v9LyP+o7YOvJlsIpRNMKB+qRoSjy9CM6XcK1Y0IYjQsY1&#10;RCiVJ8+DrmJKweodLMM+VCr0/I/FZjws8tF0UBTj0SAfrYeD5XSzGixW6WRSrJer5Tr96QNM81kt&#10;GONqHTDtSYJp/m8tfhwGUTxnEZ4JelZ6DzHe16xDTPiuGI2vsxSDAVPA18OXFBG5g/FFncHIaPdF&#10;uDpozzehx7Bmtz23xnTi/8fWO6OHml88nDyLLXr0kCrI5ClrQSFeFFEert/2QY0B36tnq9kjSAZY&#10;BV3AqIVFrc13jDoYWyW23/bEcIzkWwWyu07z3M+5YOTjIgPDXJ5sL0+IogBVYgcZCMuVi7Nx3xqx&#10;q+GlqAKlFyDVSgQRPbGCSLwBoynEdByjfvZd2sHradjPfwEAAP//AwBQSwMEFAAGAAgAAAAhAGss&#10;KFLcAAAABQEAAA8AAABkcnMvZG93bnJldi54bWxMj81OwzAQhO9IvIO1SNyok/BTGuJUgNR7aSoV&#10;btt4iaPE6yh228DT13CBy0qjGc18Wywn24sjjb51rCCdJSCIa6dbbhRsq9XNIwgfkDX2jknBF3lY&#10;lpcXBebanfiNjpvQiFjCPkcFJoQhl9LXhiz6mRuIo/fpRoshyrGResRTLLe9zJLkQVpsOS4YHOjV&#10;UN1tDlZB1+9e8CNtbtPV9n1XGfrW3bpS6vpqen4CEWgKf2H4wY/oUEamvTuw9qJXEB8Jvzd6i+xu&#10;AWKvIJvP70GWhfxPX54BAAD//wMAUEsBAi0AFAAGAAgAAAAhALaDOJL+AAAA4QEAABMAAAAAAAAA&#10;AAAAAAAAAAAAAFtDb250ZW50X1R5cGVzXS54bWxQSwECLQAUAAYACAAAACEAOP0h/9YAAACUAQAA&#10;CwAAAAAAAAAAAAAAAAAvAQAAX3JlbHMvLnJlbHNQSwECLQAUAAYACAAAACEAEGd8B+4CAAA0BgAA&#10;DgAAAAAAAAAAAAAAAAAuAgAAZHJzL2Uyb0RvYy54bWxQSwECLQAUAAYACAAAACEAaywoUtwAAAAF&#10;AQAADwAAAAAAAAAAAAAAAABIBQAAZHJzL2Rvd25yZXYueG1sUEsFBgAAAAAEAAQA8wAAAFEGAAAA&#10;AA==&#10;" fillcolor="white [3201]" strokecolor="#c0504d [3205]" strokeweight="1pt">
                <v:stroke dashstyle="dash"/>
                <v:shadow color="#868686"/>
                <v:textbox>
                  <w:txbxContent>
                    <w:p w:rsidR="00D53428" w:rsidRPr="005450D5" w:rsidRDefault="00D53428" w:rsidP="00B57522">
                      <w:pPr>
                        <w:contextualSpacing/>
                        <w:rPr>
                          <w:color w:val="auto"/>
                        </w:rPr>
                      </w:pPr>
                      <w:r>
                        <w:rPr>
                          <w:color w:val="auto"/>
                        </w:rPr>
                        <w:t>Dieser Versuch bietet eine Vielzahl an Anknüpfungspunkten. Neben der Lichtstreuung, die e</w:t>
                      </w:r>
                      <w:r>
                        <w:rPr>
                          <w:color w:val="auto"/>
                        </w:rPr>
                        <w:t>i</w:t>
                      </w:r>
                      <w:r>
                        <w:rPr>
                          <w:color w:val="auto"/>
                        </w:rPr>
                        <w:t>nen fächerübergreifenden Unterricht mit der Physik erlaubt, lassen sich mit Hilfe des Tyndall-Effekts auch Alltagsphänomene wie die sichtbaren Lichtkegel von Autoscheinwerfern im Nebel erklären. Werden im Zuge der Unterrichtseinheit außerdem Nanopartikellösungen hergestellt, so können diese Nanopartikel mittels des Tyndall-Effekts nachgewiesen werden. Es bietet sich in jedem Fall an, den Raum für die Zeit der Durchführung leicht abzudunkeln, damit der Effekt besser sichtbar ist.</w:t>
                      </w:r>
                    </w:p>
                  </w:txbxContent>
                </v:textbox>
                <w10:anchorlock/>
              </v:shape>
            </w:pict>
          </mc:Fallback>
        </mc:AlternateContent>
      </w:r>
    </w:p>
    <w:p w:rsidR="005D2BA0" w:rsidRDefault="005D2BA0" w:rsidP="00B57522">
      <w:pPr>
        <w:tabs>
          <w:tab w:val="left" w:pos="1701"/>
          <w:tab w:val="left" w:pos="1985"/>
        </w:tabs>
        <w:ind w:left="1980" w:hanging="1980"/>
        <w:rPr>
          <w:rFonts w:eastAsiaTheme="minorEastAsia"/>
        </w:rPr>
      </w:pPr>
    </w:p>
    <w:bookmarkStart w:id="7" w:name="_Toc396857209"/>
    <w:p w:rsidR="00ED6601" w:rsidRDefault="00ED6601" w:rsidP="00ED6601">
      <w:pPr>
        <w:pStyle w:val="berschrift2"/>
      </w:pPr>
      <w:r>
        <w:rPr>
          <w:noProof/>
          <w:lang w:val="en-US"/>
        </w:rPr>
        <mc:AlternateContent>
          <mc:Choice Requires="wps">
            <w:drawing>
              <wp:anchor distT="0" distB="0" distL="114300" distR="114300" simplePos="0" relativeHeight="251800576" behindDoc="0" locked="0" layoutInCell="1" allowOverlap="1" wp14:anchorId="6BDEC179" wp14:editId="5BB13BA3">
                <wp:simplePos x="0" y="0"/>
                <wp:positionH relativeFrom="column">
                  <wp:posOffset>-4445</wp:posOffset>
                </wp:positionH>
                <wp:positionV relativeFrom="paragraph">
                  <wp:posOffset>404495</wp:posOffset>
                </wp:positionV>
                <wp:extent cx="5873115" cy="504825"/>
                <wp:effectExtent l="0" t="0" r="13335" b="28575"/>
                <wp:wrapSquare wrapText="bothSides"/>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048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Pr="00D02165" w:rsidRDefault="00D53428" w:rsidP="00ED6601">
                            <w:pPr>
                              <w:rPr>
                                <w:color w:val="auto"/>
                              </w:rPr>
                            </w:pPr>
                            <w:r>
                              <w:rPr>
                                <w:color w:val="auto"/>
                              </w:rPr>
                              <w:t>Dieser Versuch veranschaulicht auf einfach</w:t>
                            </w:r>
                            <w:r w:rsidR="000806C1">
                              <w:rPr>
                                <w:color w:val="auto"/>
                              </w:rPr>
                              <w:t>e</w:t>
                            </w:r>
                            <w:r>
                              <w:rPr>
                                <w:color w:val="auto"/>
                              </w:rPr>
                              <w:t xml:space="preserve"> Weise den Lotuseffekt. Dazu wird ein Objektträger mit einer Schicht Ruß bedeckt.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5pt;margin-top:31.85pt;width:462.45pt;height:39.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cD7wIAADE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jBSpIESPfDeoaXu0TSkp2ttAbfuW7jnetiHMgeqtn2n6VeLlF7VRO34whjd1ZwwCC/xiY0unvqC&#10;2MJ6kG33XjPwQ/ZOB6C+Mo3PHWQDATqU6fFcGh8Lhc1slk+SBGKkcJbF6WycBRekOL1ujXVvuG6Q&#10;X5TYQOkDOjm8s85HQ4rTFe/MainYRkgZDN9ufCUNOhBoFOkGhnLfQKjDXhL739AvsA9dNeyHLcAO&#10;Heshgqff0KVCHaRknMP7v7kmlHLlsnDvhdx71nfE1kO8DFYDi0Y4kJ4UTYlnF+R8BdeKBWE4IuSw&#10;BoZS+eB5ENWQUrB6B8uwD4UKDf9jscniPJ3MRnmeTUbpZB2PlrPNarRYJdNpvl6uluvkpyeYpEUt&#10;GONqHTDtSX9J+m/9fZwEg3LOCjwH6KPSe+B4X7MOMeG7YpJdjxMMBowAXw9fUkTkDmYXdQYjo90X&#10;4eogPN+DHsOa3fbcGrOp/x9b74wean7hOHrGbbjRQ6ogk6esBYF4TQzqcP22D1LMPb7Xy1azR1AM&#10;RBVkAXMWFrU23zHqYGaV2H7bE8Mxkm8VqO46SVM/5IKRZvkYDHN5sr08IYoCVIkdZCAsV24YjPvW&#10;iF0NngYVKL0ApVYiiOgpKmDiDZhLgdNxhvrBd2mHW0+Tfv4LAAD//wMAUEsDBBQABgAIAAAAIQCc&#10;eUdJ3gAAAAgBAAAPAAAAZHJzL2Rvd25yZXYueG1sTI/BToNAEIbvJr7DZky8tYu0thVZGtPEg1YP&#10;ot6nMAUiO0vYLWCf3vGkp8nk//LPN+l2sq0aqPeNYwM38wgUceHKhisDH++Psw0oH5BLbB2TgW/y&#10;sM0uL1JMSjfyGw15qJSUsE/QQB1Cl2jti5os+rnriCU7ut5ikLWvdNnjKOW21XEUrbTFhuVCjR3t&#10;aiq+8pM1sHvenEd7i7gfPo9d/vK0P0eva2Our6aHe1CBpvAHw6++qEMmTgd34tKr1sBsLaCB1UKm&#10;xHfxMgZ1EG65iEFnqf7/QPYDAAD//wMAUEsBAi0AFAAGAAgAAAAhALaDOJL+AAAA4QEAABMAAAAA&#10;AAAAAAAAAAAAAAAAAFtDb250ZW50X1R5cGVzXS54bWxQSwECLQAUAAYACAAAACEAOP0h/9YAAACU&#10;AQAACwAAAAAAAAAAAAAAAAAvAQAAX3JlbHMvLnJlbHNQSwECLQAUAAYACAAAACEAINk3A+8CAAAx&#10;BgAADgAAAAAAAAAAAAAAAAAuAgAAZHJzL2Uyb0RvYy54bWxQSwECLQAUAAYACAAAACEAnHlHSd4A&#10;AAAIAQAADwAAAAAAAAAAAAAAAABJBQAAZHJzL2Rvd25yZXYueG1sUEsFBgAAAAAEAAQA8wAAAFQG&#10;AAAAAA==&#10;" fillcolor="white [3201]" strokecolor="#4bacc6 [3208]" strokeweight="1pt">
                <v:stroke dashstyle="dash"/>
                <v:shadow color="#868686"/>
                <v:textbox>
                  <w:txbxContent>
                    <w:p w:rsidR="00D53428" w:rsidRPr="00D02165" w:rsidRDefault="00D53428" w:rsidP="00ED6601">
                      <w:pPr>
                        <w:rPr>
                          <w:color w:val="auto"/>
                        </w:rPr>
                      </w:pPr>
                      <w:r>
                        <w:rPr>
                          <w:color w:val="auto"/>
                        </w:rPr>
                        <w:t>Dieser Versuch veranschaulicht auf einfach</w:t>
                      </w:r>
                      <w:r w:rsidR="000806C1">
                        <w:rPr>
                          <w:color w:val="auto"/>
                        </w:rPr>
                        <w:t>e</w:t>
                      </w:r>
                      <w:r>
                        <w:rPr>
                          <w:color w:val="auto"/>
                        </w:rPr>
                        <w:t xml:space="preserve"> Weise den Lotuseffekt. Dazu wird ein Objektträger mit einer Schicht Ruß bedeckt.</w:t>
                      </w:r>
                    </w:p>
                  </w:txbxContent>
                </v:textbox>
                <w10:wrap type="square"/>
              </v:shape>
            </w:pict>
          </mc:Fallback>
        </mc:AlternateContent>
      </w:r>
      <w:r>
        <w:t xml:space="preserve">V </w:t>
      </w:r>
      <w:r w:rsidR="00ED4F5C">
        <w:t>4</w:t>
      </w:r>
      <w:r>
        <w:t xml:space="preserve"> </w:t>
      </w:r>
      <w:r w:rsidR="00D02165">
        <w:t xml:space="preserve">– </w:t>
      </w:r>
      <w:r w:rsidR="00991596">
        <w:t xml:space="preserve">Künstlicher </w:t>
      </w:r>
      <w:r w:rsidR="0013606B">
        <w:t>Lotus-Effekt auf Objektträgern</w:t>
      </w:r>
      <w:bookmarkEnd w:id="7"/>
    </w:p>
    <w:p w:rsidR="005D2BA0" w:rsidRDefault="005D2BA0" w:rsidP="00ED660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D6601" w:rsidRPr="009C5E28" w:rsidTr="00484AAA">
        <w:tc>
          <w:tcPr>
            <w:tcW w:w="9322" w:type="dxa"/>
            <w:gridSpan w:val="9"/>
            <w:shd w:val="clear" w:color="auto" w:fill="4F81BD"/>
            <w:vAlign w:val="center"/>
          </w:tcPr>
          <w:p w:rsidR="00ED6601" w:rsidRPr="009C5E28" w:rsidRDefault="00ED6601" w:rsidP="00484AAA">
            <w:pPr>
              <w:spacing w:after="0"/>
              <w:jc w:val="center"/>
              <w:rPr>
                <w:b/>
                <w:bCs/>
              </w:rPr>
            </w:pPr>
            <w:r w:rsidRPr="009C5E28">
              <w:rPr>
                <w:b/>
                <w:bCs/>
              </w:rPr>
              <w:t>Gefahrenstoffe</w:t>
            </w:r>
          </w:p>
        </w:tc>
      </w:tr>
      <w:tr w:rsidR="00ED6601" w:rsidTr="00484A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D6601" w:rsidRDefault="0013606B" w:rsidP="00484AAA">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ED6601" w:rsidRDefault="0013606B" w:rsidP="00484AA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D6601" w:rsidRDefault="0013606B" w:rsidP="00484AAA">
            <w:pPr>
              <w:spacing w:after="0"/>
              <w:jc w:val="center"/>
              <w:rPr>
                <w:sz w:val="20"/>
              </w:rPr>
            </w:pPr>
            <w:r>
              <w:rPr>
                <w:sz w:val="20"/>
              </w:rPr>
              <w:t>-</w:t>
            </w:r>
          </w:p>
        </w:tc>
      </w:tr>
      <w:tr w:rsidR="00ED6601" w:rsidRPr="009C5E28" w:rsidTr="00484AAA">
        <w:tc>
          <w:tcPr>
            <w:tcW w:w="1009" w:type="dxa"/>
            <w:tcBorders>
              <w:top w:val="single" w:sz="8" w:space="0" w:color="4F81BD"/>
              <w:left w:val="single" w:sz="8" w:space="0" w:color="4F81BD"/>
              <w:bottom w:val="single" w:sz="8" w:space="0" w:color="4F81BD"/>
            </w:tcBorders>
            <w:shd w:val="clear" w:color="auto" w:fill="auto"/>
            <w:vAlign w:val="center"/>
          </w:tcPr>
          <w:p w:rsidR="00ED6601" w:rsidRPr="009C5E28" w:rsidRDefault="00ED6601" w:rsidP="00484AAA">
            <w:pPr>
              <w:spacing w:after="0"/>
              <w:jc w:val="center"/>
              <w:rPr>
                <w:b/>
                <w:bCs/>
              </w:rPr>
            </w:pPr>
            <w:r>
              <w:rPr>
                <w:b/>
                <w:noProof/>
                <w:lang w:val="en-US"/>
              </w:rPr>
              <w:drawing>
                <wp:inline distT="0" distB="0" distL="0" distR="0" wp14:anchorId="0F80425F" wp14:editId="467F0184">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1169F7FA" wp14:editId="295AEF30">
                  <wp:extent cx="512064" cy="512064"/>
                  <wp:effectExtent l="0" t="0" r="2540" b="2540"/>
                  <wp:docPr id="42" name="Grafik 42"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2096D536" wp14:editId="557E4B1D">
                  <wp:extent cx="512064" cy="512064"/>
                  <wp:effectExtent l="0" t="0" r="2540" b="2540"/>
                  <wp:docPr id="43" name="Grafik 43"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691470D9" wp14:editId="503A2274">
                  <wp:extent cx="512064" cy="512064"/>
                  <wp:effectExtent l="0" t="0" r="2540" b="2540"/>
                  <wp:docPr id="44" name="Grafik 44"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61488C03" wp14:editId="3730410E">
                  <wp:extent cx="512064" cy="512064"/>
                  <wp:effectExtent l="0" t="0" r="2540" b="2540"/>
                  <wp:docPr id="47" name="Grafik 47"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513C9A7D" wp14:editId="1CFF9689">
                  <wp:extent cx="512064" cy="512064"/>
                  <wp:effectExtent l="0" t="0" r="2540" b="2540"/>
                  <wp:docPr id="48" name="Grafik 48"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143ED98B" wp14:editId="4A2C5FD2">
                  <wp:extent cx="512064" cy="512064"/>
                  <wp:effectExtent l="0" t="0" r="2540" b="2540"/>
                  <wp:docPr id="49" name="Grafik 49"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2364C937" wp14:editId="6C881938">
                  <wp:extent cx="512064" cy="512064"/>
                  <wp:effectExtent l="0" t="0" r="2540" b="2540"/>
                  <wp:docPr id="50" name="Grafik 50"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2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3C3C7C2B" wp14:editId="77745D00">
                  <wp:extent cx="512064" cy="512064"/>
                  <wp:effectExtent l="0" t="0" r="2540" b="2540"/>
                  <wp:docPr id="51" name="Grafik 51"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ED6601" w:rsidRDefault="00ED6601" w:rsidP="00ED6601">
      <w:pPr>
        <w:tabs>
          <w:tab w:val="left" w:pos="1701"/>
          <w:tab w:val="left" w:pos="1985"/>
        </w:tabs>
        <w:ind w:left="1980" w:hanging="1980"/>
      </w:pPr>
    </w:p>
    <w:p w:rsidR="00ED6601" w:rsidRDefault="00ED6601" w:rsidP="00ED6601">
      <w:pPr>
        <w:tabs>
          <w:tab w:val="left" w:pos="1701"/>
          <w:tab w:val="left" w:pos="1985"/>
        </w:tabs>
        <w:ind w:left="1980" w:hanging="1980"/>
      </w:pPr>
      <w:r>
        <w:lastRenderedPageBreak/>
        <w:t xml:space="preserve">Materialien: </w:t>
      </w:r>
      <w:r>
        <w:tab/>
      </w:r>
      <w:r>
        <w:tab/>
      </w:r>
      <w:r w:rsidR="0013606B">
        <w:t>Objektträger, Kerze, Pipette,</w:t>
      </w:r>
      <w:r w:rsidR="00991596">
        <w:t xml:space="preserve"> Tiegelzange,</w:t>
      </w:r>
      <w:r w:rsidR="0013606B">
        <w:t xml:space="preserve"> Lebensmittelfarbe</w:t>
      </w:r>
    </w:p>
    <w:p w:rsidR="00ED6601" w:rsidRPr="00ED07C2" w:rsidRDefault="00ED6601" w:rsidP="00ED6601">
      <w:pPr>
        <w:tabs>
          <w:tab w:val="left" w:pos="1701"/>
          <w:tab w:val="left" w:pos="1985"/>
        </w:tabs>
        <w:ind w:left="1980" w:hanging="1980"/>
      </w:pPr>
      <w:r>
        <w:t>Chemikalien:</w:t>
      </w:r>
      <w:r>
        <w:tab/>
      </w:r>
      <w:r>
        <w:tab/>
      </w:r>
      <w:r w:rsidR="0013606B">
        <w:t>Wasser</w:t>
      </w:r>
    </w:p>
    <w:p w:rsidR="008119DE" w:rsidRDefault="00ED6601" w:rsidP="008119DE">
      <w:pPr>
        <w:tabs>
          <w:tab w:val="left" w:pos="1701"/>
          <w:tab w:val="left" w:pos="1985"/>
        </w:tabs>
        <w:ind w:left="1987" w:hanging="1987"/>
      </w:pPr>
      <w:r>
        <w:t xml:space="preserve">Durchführung: </w:t>
      </w:r>
      <w:r>
        <w:tab/>
      </w:r>
      <w:r>
        <w:tab/>
      </w:r>
      <w:r w:rsidR="008119DE">
        <w:tab/>
      </w:r>
      <w:r w:rsidR="0013606B">
        <w:t xml:space="preserve">Ein gereinigter Objektträger wird </w:t>
      </w:r>
      <w:r w:rsidR="00991596">
        <w:t xml:space="preserve">mit einer Tiegelzange </w:t>
      </w:r>
      <w:r w:rsidR="0013606B">
        <w:t>vorsichtig über die Flamme einer Kerze gehalten, sodass sich eine Rußschicht bildet. Nach dem Abkühlen wird mit einer Pipette ein mit Lebensmittelfarbe angefärbter Tropfen Wasser auf die rußige Oberfläche gegeben. Zum Vergleich wird z</w:t>
      </w:r>
      <w:r w:rsidR="0013606B">
        <w:t>u</w:t>
      </w:r>
      <w:r w:rsidR="0013606B">
        <w:t>sätzlich ein Tropfen auf einen unbehandelten Objektträger getropft.</w:t>
      </w:r>
    </w:p>
    <w:p w:rsidR="00ED6601" w:rsidRDefault="00ED6601" w:rsidP="00ED6601">
      <w:pPr>
        <w:tabs>
          <w:tab w:val="left" w:pos="1701"/>
          <w:tab w:val="left" w:pos="1985"/>
        </w:tabs>
        <w:ind w:left="1987" w:hanging="1987"/>
      </w:pPr>
      <w:r w:rsidRPr="00B02268">
        <w:t>Beobachtung:</w:t>
      </w:r>
      <w:r w:rsidR="00C83A74">
        <w:tab/>
      </w:r>
      <w:r w:rsidR="00C83A74">
        <w:tab/>
      </w:r>
      <w:r w:rsidR="0013606B">
        <w:t>Der Tropfen auf der rußigen Oberfläche hat eine fast runde Form. Wird der Objektträger leicht schräg gehalten, so rollt der Tropfen von der Oberfläche und nimmt dabei einige Rußpartikel mit. Der Tropfen auf dem unbehande</w:t>
      </w:r>
      <w:r w:rsidR="0013606B">
        <w:t>l</w:t>
      </w:r>
      <w:r w:rsidR="0013606B">
        <w:t>ten Objektträger hingegen ist flach und tropft selbst dann nicht von der Oberfläche, wenn der Objektträger um 180° gedreht wird.</w:t>
      </w:r>
    </w:p>
    <w:p w:rsidR="00ED6601" w:rsidRDefault="00BA1DA0" w:rsidP="004B7E99">
      <w:pPr>
        <w:keepNext/>
        <w:tabs>
          <w:tab w:val="left" w:pos="1440"/>
          <w:tab w:val="left" w:pos="1701"/>
        </w:tabs>
        <w:jc w:val="center"/>
      </w:pPr>
      <w:r w:rsidRPr="00CF3098">
        <w:rPr>
          <w:noProof/>
        </w:rPr>
        <w:t xml:space="preserve"> </w:t>
      </w:r>
      <w:r w:rsidR="004B7E99">
        <w:rPr>
          <w:noProof/>
          <w:lang w:val="en-US"/>
        </w:rPr>
        <w:drawing>
          <wp:inline distT="0" distB="0" distL="0" distR="0">
            <wp:extent cx="4255324" cy="1552575"/>
            <wp:effectExtent l="0" t="0" r="0" b="0"/>
            <wp:docPr id="22" name="Grafik 22" descr="C:\Elena\Uni\Chemie\SVP\9-10 Nano in Alltagsprodukten\Bilder\DSC02193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9-10 Nano in Alltagsprodukten\Bilder\DSC02193 cropped.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flipH="1">
                      <a:off x="0" y="0"/>
                      <a:ext cx="4253917" cy="1552062"/>
                    </a:xfrm>
                    <a:prstGeom prst="rect">
                      <a:avLst/>
                    </a:prstGeom>
                    <a:noFill/>
                    <a:ln>
                      <a:noFill/>
                    </a:ln>
                  </pic:spPr>
                </pic:pic>
              </a:graphicData>
            </a:graphic>
          </wp:inline>
        </w:drawing>
      </w:r>
    </w:p>
    <w:p w:rsidR="00ED6601" w:rsidRDefault="00ED6601" w:rsidP="00ED6601">
      <w:pPr>
        <w:pStyle w:val="Beschriftung"/>
      </w:pPr>
      <w:r>
        <w:t xml:space="preserve">Abb. </w:t>
      </w:r>
      <w:fldSimple w:instr=" SEQ Abb. \* ARABIC ">
        <w:r w:rsidR="0055417E">
          <w:rPr>
            <w:noProof/>
          </w:rPr>
          <w:t>4</w:t>
        </w:r>
      </w:fldSimple>
      <w:r>
        <w:t xml:space="preserve"> – </w:t>
      </w:r>
      <w:r w:rsidR="004B7E99">
        <w:t>Lackmustropfen auf einer unbehandelten (links) und einer rußigen Glasoberfläche (rechts).</w:t>
      </w:r>
    </w:p>
    <w:p w:rsidR="005450D5" w:rsidRDefault="00ED6601" w:rsidP="008A2518">
      <w:pPr>
        <w:tabs>
          <w:tab w:val="left" w:pos="1701"/>
          <w:tab w:val="left" w:pos="1985"/>
        </w:tabs>
        <w:ind w:left="1987" w:hanging="1987"/>
        <w:contextualSpacing/>
      </w:pPr>
      <w:r>
        <w:t>Deutung:</w:t>
      </w:r>
      <w:r>
        <w:tab/>
      </w:r>
      <w:r>
        <w:tab/>
      </w:r>
      <w:r w:rsidR="000B113B">
        <w:t>Die Rußpartikel auf dem Objektträger bestehen</w:t>
      </w:r>
      <w:r w:rsidR="008B6F3A">
        <w:t xml:space="preserve"> aus</w:t>
      </w:r>
      <w:r w:rsidR="000B113B">
        <w:t xml:space="preserve"> kugelförmigen Z</w:t>
      </w:r>
      <w:r w:rsidR="000B113B">
        <w:t>u</w:t>
      </w:r>
      <w:r w:rsidR="000B113B">
        <w:t>sammenschlüssen von elementarem Kohlenstoff, die Kugeldurchmesser von 5 bis 500 </w:t>
      </w:r>
      <w:proofErr w:type="spellStart"/>
      <w:r w:rsidR="000B113B">
        <w:t>nm</w:t>
      </w:r>
      <w:proofErr w:type="spellEnd"/>
      <w:r w:rsidR="000B113B">
        <w:t xml:space="preserve"> besitzen. Sie können außerdem verzweigte kettenförmige Aggregate bilden. Diese Strukturen im Nanobereich setzen sich auf der Oberfläche des Objektträgers ab und bilden eine raue Schicht. </w:t>
      </w:r>
      <w:r w:rsidR="008B6F3A">
        <w:t>Wird ein Wassertropfen auf eine Oberfläche gegeben, so gehen die Wassermoleküle Wechselwirkungen mit den Molekülen der Oberfläche ein. Da die Rußpa</w:t>
      </w:r>
      <w:r w:rsidR="008B6F3A">
        <w:t>r</w:t>
      </w:r>
      <w:r w:rsidR="008B6F3A">
        <w:t xml:space="preserve">tikel hydrophobe Eigenschaften aufweisen, sind die Wechselwirkungen mit den Wassermolekülen nur sehr gering. </w:t>
      </w:r>
      <w:r w:rsidR="008A2518">
        <w:t xml:space="preserve">Dieser Effekt wird durch die raue Struktur der Rußschicht noch begünstigt, da ein Wassertropfen nur mit sehr wenigen Rußpartikeln in Kontakt kommt. </w:t>
      </w:r>
      <w:r w:rsidR="00806D2D">
        <w:t>Im Vergleich dazu</w:t>
      </w:r>
      <w:r w:rsidR="008B6F3A">
        <w:t xml:space="preserve"> sind die intermolekularen Wechselwirkungen der Wassermoleküle untereinander viel stärker. Die Moleküle ziehen sich deshalb an und tendieren dazu, einen energetisch günstigsten Zustand zu erlangen. Dieser Zustand ist durch eine Oberflächenminimierung möglich, weshalb </w:t>
      </w:r>
      <w:r w:rsidR="008A2518">
        <w:t xml:space="preserve">die </w:t>
      </w:r>
      <w:r w:rsidR="008B6F3A">
        <w:t xml:space="preserve">Wassertropfen </w:t>
      </w:r>
      <w:r w:rsidR="008A2518">
        <w:t>auf der r</w:t>
      </w:r>
      <w:r w:rsidR="008A2518">
        <w:t>u</w:t>
      </w:r>
      <w:r w:rsidR="008A2518">
        <w:t xml:space="preserve">ßigen Oberfläche </w:t>
      </w:r>
      <w:r w:rsidR="008B6F3A">
        <w:t>kugelförmig sind.</w:t>
      </w:r>
      <w:r w:rsidR="008A2518">
        <w:t xml:space="preserve"> </w:t>
      </w:r>
    </w:p>
    <w:p w:rsidR="008A2518" w:rsidRPr="003E52DA" w:rsidRDefault="008A2518" w:rsidP="005450D5">
      <w:pPr>
        <w:tabs>
          <w:tab w:val="left" w:pos="1701"/>
          <w:tab w:val="left" w:pos="1985"/>
        </w:tabs>
        <w:ind w:left="1980" w:hanging="1980"/>
      </w:pPr>
      <w:r>
        <w:lastRenderedPageBreak/>
        <w:tab/>
      </w:r>
      <w:r>
        <w:tab/>
        <w:t xml:space="preserve">Bei der unbehandelten Seite des Objektträgers sind die Wechselwirkungen der Wassermoleküle mit denen der Glasoberfläche viel größer, weshalb das Wasser eine flache Form annimmt. Die sehr glatte Oberfläche des Glases begünstigt zudem diese flache Tropfenform, da die Wassermoleküle mit viel mehr </w:t>
      </w:r>
      <w:proofErr w:type="gramStart"/>
      <w:r>
        <w:t>Molekülen</w:t>
      </w:r>
      <w:proofErr w:type="gramEnd"/>
      <w:r>
        <w:t xml:space="preserve"> der Glasoberfläche wechselwirken können.</w:t>
      </w:r>
    </w:p>
    <w:p w:rsidR="002F323B" w:rsidRDefault="002F323B" w:rsidP="00ED6601">
      <w:pPr>
        <w:tabs>
          <w:tab w:val="left" w:pos="1701"/>
          <w:tab w:val="left" w:pos="1985"/>
        </w:tabs>
        <w:ind w:left="1980" w:hanging="1980"/>
      </w:pPr>
      <w:r>
        <w:t>Entsorgung:</w:t>
      </w:r>
      <w:r>
        <w:tab/>
      </w:r>
      <w:r>
        <w:tab/>
      </w:r>
      <w:r w:rsidR="00991596">
        <w:t>Der Objektträger kann nach dem Versuch gereinigt und wiederverwendet werden.</w:t>
      </w:r>
    </w:p>
    <w:p w:rsidR="00ED6601" w:rsidRDefault="00ED6601" w:rsidP="005252CC">
      <w:pPr>
        <w:tabs>
          <w:tab w:val="left" w:pos="1701"/>
          <w:tab w:val="left" w:pos="1985"/>
        </w:tabs>
        <w:ind w:left="1980" w:hanging="1980"/>
      </w:pPr>
      <w:r w:rsidRPr="00FF74E0">
        <w:t>Literatur:</w:t>
      </w:r>
      <w:r w:rsidRPr="00FF74E0">
        <w:tab/>
      </w:r>
      <w:r w:rsidRPr="00FF74E0">
        <w:tab/>
      </w:r>
      <w:r w:rsidR="00FF74E0" w:rsidRPr="00FF74E0">
        <w:t xml:space="preserve">C. </w:t>
      </w:r>
      <w:proofErr w:type="spellStart"/>
      <w:r w:rsidR="00FF74E0" w:rsidRPr="00FF74E0">
        <w:t>Schiehlen</w:t>
      </w:r>
      <w:proofErr w:type="spellEnd"/>
      <w:r w:rsidR="00FF74E0" w:rsidRPr="00FF74E0">
        <w:t xml:space="preserve">, http://www.nano-erleben.de/images/nano-erleben-marburg-2010.pdf, </w:t>
      </w:r>
      <w:r w:rsidR="00FF74E0">
        <w:t>2010 (Zuletzt eingesehen am 16.08.2014 um 16.59)</w:t>
      </w:r>
    </w:p>
    <w:p w:rsidR="00991596" w:rsidRPr="00FF74E0" w:rsidRDefault="00991596" w:rsidP="005252CC">
      <w:pPr>
        <w:tabs>
          <w:tab w:val="left" w:pos="1701"/>
          <w:tab w:val="left" w:pos="1985"/>
        </w:tabs>
        <w:ind w:left="1980" w:hanging="1980"/>
      </w:pPr>
      <w:r>
        <w:tab/>
      </w:r>
      <w:r>
        <w:tab/>
        <w:t xml:space="preserve">J. </w:t>
      </w:r>
      <w:proofErr w:type="spellStart"/>
      <w:r>
        <w:t>Knébel</w:t>
      </w:r>
      <w:proofErr w:type="spellEnd"/>
      <w:r>
        <w:t xml:space="preserve">, M. </w:t>
      </w:r>
      <w:proofErr w:type="spellStart"/>
      <w:r>
        <w:t>Dietiker</w:t>
      </w:r>
      <w:proofErr w:type="spellEnd"/>
      <w:r>
        <w:t xml:space="preserve">, C. </w:t>
      </w:r>
      <w:proofErr w:type="spellStart"/>
      <w:r>
        <w:t>Meili</w:t>
      </w:r>
      <w:proofErr w:type="spellEnd"/>
      <w:r>
        <w:t xml:space="preserve">, </w:t>
      </w:r>
      <w:r w:rsidRPr="00991596">
        <w:t>http://exponano.ch/wp-content/uploads/</w:t>
      </w:r>
      <w:r>
        <w:t xml:space="preserve"> </w:t>
      </w:r>
      <w:r w:rsidRPr="00991596">
        <w:t>2014/01/Lotuseffekt_Lehreranleitung.pdf</w:t>
      </w:r>
      <w:r>
        <w:t>, Juni 2011 (Zuletzt eingesehen am 16.08.2014 um 17:16)</w:t>
      </w:r>
    </w:p>
    <w:p w:rsidR="00ED6601" w:rsidRPr="006E32AF" w:rsidRDefault="00ED6601" w:rsidP="00ED6601">
      <w:pPr>
        <w:tabs>
          <w:tab w:val="left" w:pos="1701"/>
          <w:tab w:val="left" w:pos="1985"/>
        </w:tabs>
        <w:ind w:left="1980" w:hanging="1980"/>
        <w:rPr>
          <w:rFonts w:eastAsiaTheme="minorEastAsia"/>
        </w:rPr>
      </w:pPr>
      <w:r>
        <w:rPr>
          <w:noProof/>
          <w:lang w:val="en-US"/>
        </w:rPr>
        <mc:AlternateContent>
          <mc:Choice Requires="wps">
            <w:drawing>
              <wp:inline distT="0" distB="0" distL="0" distR="0" wp14:anchorId="78849FA6" wp14:editId="12EDA9A7">
                <wp:extent cx="5873115" cy="1047750"/>
                <wp:effectExtent l="0" t="0" r="13335" b="19050"/>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77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Pr="00D02165" w:rsidRDefault="00D53428" w:rsidP="00ED6601">
                            <w:pPr>
                              <w:contextualSpacing/>
                              <w:rPr>
                                <w:color w:val="auto"/>
                              </w:rPr>
                            </w:pPr>
                            <w:r>
                              <w:rPr>
                                <w:color w:val="auto"/>
                              </w:rPr>
                              <w:t>Dieser Versuch bietet die Möglichkeit, fächerübergreifend einen Bezug zur Biologie herzuste</w:t>
                            </w:r>
                            <w:r>
                              <w:rPr>
                                <w:color w:val="auto"/>
                              </w:rPr>
                              <w:t>l</w:t>
                            </w:r>
                            <w:r>
                              <w:rPr>
                                <w:color w:val="auto"/>
                              </w:rPr>
                              <w:t>len. Des Weiteren können Anwendungsbereiche des Lotus-Effekts im Alltag diskutiert werden. Es empfiehlt sich zum Vergleich auch superhydrophile Oberflächenbeschichtungen zu beha</w:t>
                            </w:r>
                            <w:r>
                              <w:rPr>
                                <w:color w:val="auto"/>
                              </w:rPr>
                              <w:t>n</w:t>
                            </w:r>
                            <w:r>
                              <w:rPr>
                                <w:color w:val="auto"/>
                              </w:rPr>
                              <w:t>deln (vgl. V6).</w:t>
                            </w:r>
                          </w:p>
                        </w:txbxContent>
                      </wps:txbx>
                      <wps:bodyPr rot="0" vert="horz" wrap="square" lIns="91440" tIns="45720" rIns="91440" bIns="45720" anchor="t" anchorCtr="0" upright="1">
                        <a:noAutofit/>
                      </wps:bodyPr>
                    </wps:wsp>
                  </a:graphicData>
                </a:graphic>
              </wp:inline>
            </w:drawing>
          </mc:Choice>
          <mc:Fallback>
            <w:pict>
              <v:shape id="_x0000_s1034" type="#_x0000_t202" style="width:462.4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N7wIAADQGAAAOAAAAZHJzL2Uyb0RvYy54bWysVNuO2yAQfa/Uf0C8Z20nzmWtdVZJNqkq&#10;bS9StuozARyjYnCBxN5W/fcOsEnT7kOrahPJYmA4zJmZMze3fSPRkRsrtCpxdpVixBXVTKh9iT89&#10;bAYzjKwjihGpFS/xI7f4dv761U3XFnyoay0ZNwhAlC26tsS1c22RJJbWvCH2SrdcwWGlTUMcmGaf&#10;MEM6QG9kMkzTSdJpw1qjKbcWdu/iIZ4H/Kri1H2oKssdkiWG2Fz4mvDd+W8yvyHF3pC2FvQpDPIf&#10;UTREKHj0DHVHHEEHI55BNYIabXXlrqhuEl1VgvLAAdhk6R9stjVpeeACybHtOU325WDp++NHgwSD&#10;2o0xUqSBGj3w3qGl7lE2ynyCutYW4LdtwdP1cADOgaxt7zX9YpHSq5qoPV8Yo7uaEwYBhpvJxdWI&#10;Yz3IrnunGTxEDk4HoL4yjc8e5AMBOhTq8VwcHwyFzfFsOsp8kBTOsjSfTsehfAkpTtdbY90brhvk&#10;FyU2UP0AT4731gERcD25+NesloJthJTB8B3HV9KgI4FekS5SlIcGYo17Wep/sWVgHxor7p/CCE3r&#10;IcJLv6FLhTqIejiF+397mlDKlRsGvxd63rO+I7aO8TJYRRaNcKA+KZoSzy7I+RKuFQvacETIuIbs&#10;SeWD50FXMaVg9Q6WYR8qFXr++2IzTqf5aDaAIo0G+WidDpazzWqwWGWTyXS9XC3X2Q9PMMuLWjDG&#10;1Tpg2pMEs/zfWvxpGETxnEV4DtBHpQ/AcVuzDjHhu2I0vh5mGAyYAr4evqSIyD2ML+oMRka7z8LV&#10;QXu+CT2GNfvduTVmE//3CYSMnNGDdfFw8oxb9OghVXDvlLWgEC+KKA/X7/qgxtlJeDvNHkEyEFXQ&#10;BYxaWNTafMOog7FVYvv1QAzHSL5VILvrLM/9nAtGPp4OwTCXJ7vLE6IoQJXYQQbCcuXibDy0Ruxr&#10;eCmqQOkFSLUSQURe0zEqYOINGE2B09MY9bPv0g5ev4b9/CcAAAD//wMAUEsDBBQABgAIAAAAIQCD&#10;+c4A2wAAAAUBAAAPAAAAZHJzL2Rvd25yZXYueG1sTI/BTsMwEETvSPyDtUjcqJMCFQ1xKkDqHZpK&#10;hZsbL3EUex3Fbhv4ehYu5TLSakYzb8vV5J044hi7QAryWQYCqQmmo1bBtl7fPICISZPRLhAq+MII&#10;q+ryotSFCSd6w+MmtYJLKBZagU1pKKSMjUWv4ywMSOx9htHrxOfYSjPqE5d7J+dZtpBed8QLVg/4&#10;YrHpNwevoHe7Z/2Rt7f5evu+qy1+m/61Vur6anp6BJFwSucw/OIzOlTMtA8HMlE4BfxI+lP2lvO7&#10;JYg9hxb3GciqlP/pqx8AAAD//wMAUEsBAi0AFAAGAAgAAAAhALaDOJL+AAAA4QEAABMAAAAAAAAA&#10;AAAAAAAAAAAAAFtDb250ZW50X1R5cGVzXS54bWxQSwECLQAUAAYACAAAACEAOP0h/9YAAACUAQAA&#10;CwAAAAAAAAAAAAAAAAAvAQAAX3JlbHMvLnJlbHNQSwECLQAUAAYACAAAACEAYJkaTe8CAAA0BgAA&#10;DgAAAAAAAAAAAAAAAAAuAgAAZHJzL2Uyb0RvYy54bWxQSwECLQAUAAYACAAAACEAg/nOANsAAAAF&#10;AQAADwAAAAAAAAAAAAAAAABJBQAAZHJzL2Rvd25yZXYueG1sUEsFBgAAAAAEAAQA8wAAAFEGAAAA&#10;AA==&#10;" fillcolor="white [3201]" strokecolor="#c0504d [3205]" strokeweight="1pt">
                <v:stroke dashstyle="dash"/>
                <v:shadow color="#868686"/>
                <v:textbox>
                  <w:txbxContent>
                    <w:p w:rsidR="00D53428" w:rsidRPr="00D02165" w:rsidRDefault="00D53428" w:rsidP="00ED6601">
                      <w:pPr>
                        <w:contextualSpacing/>
                        <w:rPr>
                          <w:color w:val="auto"/>
                        </w:rPr>
                      </w:pPr>
                      <w:r>
                        <w:rPr>
                          <w:color w:val="auto"/>
                        </w:rPr>
                        <w:t>Dieser Versuch bietet die Möglichkeit, fächerübergreifend einen Bezug zur Biologie herzuste</w:t>
                      </w:r>
                      <w:r>
                        <w:rPr>
                          <w:color w:val="auto"/>
                        </w:rPr>
                        <w:t>l</w:t>
                      </w:r>
                      <w:r>
                        <w:rPr>
                          <w:color w:val="auto"/>
                        </w:rPr>
                        <w:t>len. Des Weiteren können Anwendungsbereiche des Lotus-Effekts im Alltag diskutiert werden. Es empfiehlt sich zum Vergleich auch superhydrophile Oberflächenbeschichtungen zu beha</w:t>
                      </w:r>
                      <w:r>
                        <w:rPr>
                          <w:color w:val="auto"/>
                        </w:rPr>
                        <w:t>n</w:t>
                      </w:r>
                      <w:r>
                        <w:rPr>
                          <w:color w:val="auto"/>
                        </w:rPr>
                        <w:t>deln (vgl. V6).</w:t>
                      </w:r>
                    </w:p>
                  </w:txbxContent>
                </v:textbox>
                <w10:anchorlock/>
              </v:shape>
            </w:pict>
          </mc:Fallback>
        </mc:AlternateContent>
      </w:r>
    </w:p>
    <w:p w:rsidR="00ED6601" w:rsidRPr="006E32AF" w:rsidRDefault="00ED6601" w:rsidP="00ED6601">
      <w:pPr>
        <w:tabs>
          <w:tab w:val="left" w:pos="1701"/>
          <w:tab w:val="left" w:pos="1985"/>
        </w:tabs>
        <w:ind w:left="1980" w:hanging="1980"/>
        <w:rPr>
          <w:rFonts w:eastAsiaTheme="minorEastAsia"/>
        </w:rPr>
      </w:pPr>
    </w:p>
    <w:bookmarkStart w:id="8" w:name="_Toc396857210"/>
    <w:p w:rsidR="00B57522" w:rsidRDefault="00AE0C16" w:rsidP="00B57522">
      <w:pPr>
        <w:pStyle w:val="berschrift2"/>
      </w:pPr>
      <w:r>
        <w:rPr>
          <w:noProof/>
          <w:lang w:val="en-US"/>
        </w:rPr>
        <mc:AlternateContent>
          <mc:Choice Requires="wps">
            <w:drawing>
              <wp:anchor distT="0" distB="0" distL="114300" distR="114300" simplePos="0" relativeHeight="251806720" behindDoc="0" locked="0" layoutInCell="1" allowOverlap="1" wp14:anchorId="7B2DC803" wp14:editId="265F1D51">
                <wp:simplePos x="0" y="0"/>
                <wp:positionH relativeFrom="column">
                  <wp:posOffset>-4445</wp:posOffset>
                </wp:positionH>
                <wp:positionV relativeFrom="paragraph">
                  <wp:posOffset>401955</wp:posOffset>
                </wp:positionV>
                <wp:extent cx="5873115" cy="523875"/>
                <wp:effectExtent l="0" t="0" r="13335" b="28575"/>
                <wp:wrapSquare wrapText="bothSides"/>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238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Pr="00D02165" w:rsidRDefault="00D53428" w:rsidP="00B57522">
                            <w:pPr>
                              <w:rPr>
                                <w:color w:val="auto"/>
                              </w:rPr>
                            </w:pPr>
                            <w:r>
                              <w:rPr>
                                <w:color w:val="auto"/>
                              </w:rPr>
                              <w:t>Dieser Versuch dient als weiteres Beispiel für den Lotus-Effekt. Dazu wird eine CD mit Aceton behandelt.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5pt;margin-top:31.65pt;width:462.45pt;height:41.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yq8QIAADIGAAAOAAAAZHJzL2Uyb0RvYy54bWysVNuO2jAQfa/Uf7D8zoYQQrLRhhWwUFXq&#10;Tdqt+mxsh1h17NQ2JNuq/96xAyztPrSqFqTI48uZOTNz5ua2byQ6cGOFViWOr8YYcUU1E2pX4s8P&#10;m1GOkXVEMSK14iV+5Bbfzl+/uunagk90rSXjBgGIskXXlrh2ri2iyNKaN8Re6ZYrOKy0aYgD0+wi&#10;ZkgH6I2MJuPxLOq0Ya3RlFsLu3fDIZ4H/Kri1H2sKssdkiWG2Fz4mvDd+m80vyHFzpC2FvQYBvmP&#10;KBoiFDg9Q90RR9DeiGdQjaBGW125K6qbSFeVoDxwADbx+A829zVpeeACybHtOU325WDph8MngwQr&#10;cZJgpEgDNXrgvUNL3aNZyE/X2gKu3bdw0fWwD3UOXG37TtOvFim9qona8YUxuqs5YRBf7DMbXTz1&#10;FbGF9SDb7r1m4IfsnQ5AfWUanzxIBwJ0qNPjuTY+FgqbaZ4lcZxiROEsnSR5lgYXpDi9bo11b7hu&#10;kF+U2EDtAzo5vLPOR0OK0xXvzGop2EZIGQzfb3wlDToQ6BTpBoZy30Cow1489r+hYWAf2mrYD1uA&#10;HVrWQwRPv6FLhTpIySSD939zTSjlyqXh3gu596zviK2HeBmsBhaNcKA9KZoS5xfkfAXXigVlOCLk&#10;sAaGUvngeVDVkFKwegfLsA+FCh3/Y7FJx9k0yUdZliajabIej5b5ZjVarOLZLFsvV8t1/NMTjKdF&#10;LRjjah0w7UmA8fTfGvw4CgbpnCV4DtBHpffA8b5mHWLCd0WSXk9iDAbMAF8PX1JE5A6GF3UGI6Pd&#10;F+HqoDzfgx7Dmt323Br5zP+PrXdGDzW/cBw94zbc6CFVkMlT1oJAvCYGdbh+2wctXnt8r5etZo+g&#10;GIgqyAIGLSxqbb5j1MHQKrH9tieGYyTfKlDddTyd+ikXjGmaTcAwlyfbyxOiKECV2EEGwnLlhsm4&#10;b43Y1eBpUIHSC1BqJYKInqICJt6AwRQ4HYeon3yXdrj1NOrnvwAAAP//AwBQSwMEFAAGAAgAAAAh&#10;AIKpIt7fAAAACAEAAA8AAABkcnMvZG93bnJldi54bWxMj8tOwzAQRfdI/IM1SOxah/QVQpwKVWIB&#10;LQsC7KfxNImIx1HsJqFfj1nBcnSP7j2TbSfTioF611hWcDePQBCXVjdcKfh4f5olIJxH1thaJgXf&#10;5GCbX19lmGo78hsNha9EKGGXooLa+y6V0pU1GXRz2xGH7GR7gz6cfSV1j2MoN62Mo2gtDTYcFmrs&#10;aFdT+VWcjYLdS3IZzQpxP3yeuuLwvL9Erxulbm+mxwcQnib/B8OvflCHPDgd7Zm1E62C2SaACtaL&#10;BYgQ38fLGMQxcMtVAjLP5P8H8h8AAAD//wMAUEsBAi0AFAAGAAgAAAAhALaDOJL+AAAA4QEAABMA&#10;AAAAAAAAAAAAAAAAAAAAAFtDb250ZW50X1R5cGVzXS54bWxQSwECLQAUAAYACAAAACEAOP0h/9YA&#10;AACUAQAACwAAAAAAAAAAAAAAAAAvAQAAX3JlbHMvLnJlbHNQSwECLQAUAAYACAAAACEAhLhcqvEC&#10;AAAyBgAADgAAAAAAAAAAAAAAAAAuAgAAZHJzL2Uyb0RvYy54bWxQSwECLQAUAAYACAAAACEAgqki&#10;3t8AAAAIAQAADwAAAAAAAAAAAAAAAABLBQAAZHJzL2Rvd25yZXYueG1sUEsFBgAAAAAEAAQA8wAA&#10;AFcGAAAAAA==&#10;" fillcolor="white [3201]" strokecolor="#4bacc6 [3208]" strokeweight="1pt">
                <v:stroke dashstyle="dash"/>
                <v:shadow color="#868686"/>
                <v:textbox>
                  <w:txbxContent>
                    <w:p w:rsidR="00D53428" w:rsidRPr="00D02165" w:rsidRDefault="00D53428" w:rsidP="00B57522">
                      <w:pPr>
                        <w:rPr>
                          <w:color w:val="auto"/>
                        </w:rPr>
                      </w:pPr>
                      <w:r>
                        <w:rPr>
                          <w:color w:val="auto"/>
                        </w:rPr>
                        <w:t>Dieser Versuch dient als weiteres Beispiel für den Lotus-Effekt. Dazu wird eine CD mit Aceton behandelt.</w:t>
                      </w:r>
                    </w:p>
                  </w:txbxContent>
                </v:textbox>
                <w10:wrap type="square"/>
              </v:shape>
            </w:pict>
          </mc:Fallback>
        </mc:AlternateContent>
      </w:r>
      <w:r w:rsidR="00B57522">
        <w:t xml:space="preserve">V 5 – </w:t>
      </w:r>
      <w:r w:rsidR="00991596">
        <w:t xml:space="preserve">Künstlicher </w:t>
      </w:r>
      <w:r w:rsidR="00FF74E0">
        <w:t>Lotus-Effekt auf einer CD</w:t>
      </w:r>
      <w:bookmarkEnd w:id="8"/>
    </w:p>
    <w:p w:rsidR="005D2BA0" w:rsidRDefault="005D2BA0" w:rsidP="00B57522"/>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57522" w:rsidRPr="009C5E28" w:rsidTr="00C90678">
        <w:tc>
          <w:tcPr>
            <w:tcW w:w="9322" w:type="dxa"/>
            <w:gridSpan w:val="9"/>
            <w:shd w:val="clear" w:color="auto" w:fill="4F81BD"/>
            <w:vAlign w:val="center"/>
          </w:tcPr>
          <w:p w:rsidR="00B57522" w:rsidRPr="009C5E28" w:rsidRDefault="00B57522" w:rsidP="00C90678">
            <w:pPr>
              <w:spacing w:after="0"/>
              <w:jc w:val="center"/>
              <w:rPr>
                <w:b/>
                <w:bCs/>
              </w:rPr>
            </w:pPr>
            <w:r w:rsidRPr="009C5E28">
              <w:rPr>
                <w:b/>
                <w:bCs/>
              </w:rPr>
              <w:t>Gefahrenstoffe</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Default="00B57522" w:rsidP="00C90678">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B57522" w:rsidRDefault="00B57522" w:rsidP="00C90678">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Default="00B57522" w:rsidP="00C90678">
            <w:pPr>
              <w:spacing w:after="0"/>
              <w:jc w:val="center"/>
              <w:rPr>
                <w:sz w:val="20"/>
              </w:rPr>
            </w:pPr>
            <w:r>
              <w:rPr>
                <w:sz w:val="20"/>
              </w:rPr>
              <w:t>-</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Pr="005D71F1" w:rsidRDefault="00FF74E0" w:rsidP="00C90678">
            <w:pPr>
              <w:spacing w:after="0" w:line="276" w:lineRule="auto"/>
              <w:jc w:val="center"/>
              <w:rPr>
                <w:b/>
                <w:bCs/>
                <w:highlight w:val="yellow"/>
              </w:rPr>
            </w:pPr>
            <w:r>
              <w:rPr>
                <w:sz w:val="20"/>
              </w:rPr>
              <w:t>Aceton</w:t>
            </w:r>
          </w:p>
        </w:tc>
        <w:tc>
          <w:tcPr>
            <w:tcW w:w="3177" w:type="dxa"/>
            <w:gridSpan w:val="3"/>
            <w:tcBorders>
              <w:top w:val="single" w:sz="8" w:space="0" w:color="4F81BD"/>
              <w:bottom w:val="single" w:sz="8" w:space="0" w:color="4F81BD"/>
            </w:tcBorders>
            <w:shd w:val="clear" w:color="auto" w:fill="auto"/>
            <w:vAlign w:val="center"/>
          </w:tcPr>
          <w:p w:rsidR="00B57522" w:rsidRPr="009C5E28" w:rsidRDefault="00B57522" w:rsidP="00FF74E0">
            <w:pPr>
              <w:spacing w:after="0"/>
              <w:jc w:val="center"/>
            </w:pPr>
            <w:r>
              <w:rPr>
                <w:sz w:val="20"/>
              </w:rPr>
              <w:t>H 22</w:t>
            </w:r>
            <w:r w:rsidR="00FF74E0">
              <w:rPr>
                <w:sz w:val="20"/>
              </w:rPr>
              <w:t>5-319-336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Pr="009C5E28" w:rsidRDefault="00B57522" w:rsidP="00FF74E0">
            <w:pPr>
              <w:spacing w:after="0"/>
              <w:jc w:val="center"/>
            </w:pPr>
            <w:r>
              <w:rPr>
                <w:sz w:val="20"/>
              </w:rPr>
              <w:t xml:space="preserve">P </w:t>
            </w:r>
            <w:r w:rsidR="00FF74E0">
              <w:rPr>
                <w:sz w:val="20"/>
              </w:rPr>
              <w:t>210-233-305+351+338</w:t>
            </w:r>
          </w:p>
        </w:tc>
      </w:tr>
      <w:tr w:rsidR="00B57522" w:rsidRPr="009C5E28" w:rsidTr="00C90678">
        <w:tc>
          <w:tcPr>
            <w:tcW w:w="1009" w:type="dxa"/>
            <w:tcBorders>
              <w:top w:val="single" w:sz="8" w:space="0" w:color="4F81BD"/>
              <w:left w:val="single" w:sz="8" w:space="0" w:color="4F81BD"/>
              <w:bottom w:val="single" w:sz="8" w:space="0" w:color="4F81BD"/>
            </w:tcBorders>
            <w:shd w:val="clear" w:color="auto" w:fill="auto"/>
            <w:vAlign w:val="center"/>
          </w:tcPr>
          <w:p w:rsidR="00B57522" w:rsidRPr="009C5E28" w:rsidRDefault="00B57522" w:rsidP="00C90678">
            <w:pPr>
              <w:spacing w:after="0"/>
              <w:jc w:val="center"/>
              <w:rPr>
                <w:b/>
                <w:bCs/>
              </w:rPr>
            </w:pPr>
            <w:r>
              <w:rPr>
                <w:b/>
                <w:noProof/>
                <w:lang w:val="en-US"/>
              </w:rPr>
              <w:drawing>
                <wp:inline distT="0" distB="0" distL="0" distR="0" wp14:anchorId="2DFA4B30" wp14:editId="76233931">
                  <wp:extent cx="504190" cy="504190"/>
                  <wp:effectExtent l="0" t="0" r="0" b="0"/>
                  <wp:docPr id="177" name="Grafi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4055F4F4" wp14:editId="3CA2FA8D">
                  <wp:extent cx="512064" cy="512064"/>
                  <wp:effectExtent l="0" t="0" r="2540" b="2540"/>
                  <wp:docPr id="178" name="Grafik 178"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5372B8C1" wp14:editId="7326B387">
                  <wp:extent cx="512064" cy="512064"/>
                  <wp:effectExtent l="0" t="0" r="2540" b="2540"/>
                  <wp:docPr id="179" name="Grafik 179"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2EC24611" wp14:editId="6E06D5F6">
                  <wp:extent cx="512064" cy="512064"/>
                  <wp:effectExtent l="0" t="0" r="2540" b="2540"/>
                  <wp:docPr id="180" name="Grafik 180"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174B2BC4" wp14:editId="39DAB92C">
                  <wp:extent cx="512064" cy="512064"/>
                  <wp:effectExtent l="0" t="0" r="2540" b="2540"/>
                  <wp:docPr id="181" name="Grafik 181"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16FEA4F4" wp14:editId="420AE18F">
                  <wp:extent cx="512064" cy="512064"/>
                  <wp:effectExtent l="0" t="0" r="2540" b="2540"/>
                  <wp:docPr id="182" name="Grafik 182"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367BF847" wp14:editId="4CF080A7">
                  <wp:extent cx="512064" cy="512064"/>
                  <wp:effectExtent l="0" t="0" r="2540" b="2540"/>
                  <wp:docPr id="183" name="Grafik 183"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41845DBC" wp14:editId="0E0CD1B0">
                  <wp:extent cx="512064" cy="512064"/>
                  <wp:effectExtent l="0" t="0" r="2540" b="2540"/>
                  <wp:docPr id="184" name="Grafik 184"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1CD4FEFE" wp14:editId="324716A3">
                  <wp:extent cx="512064" cy="512064"/>
                  <wp:effectExtent l="0" t="0" r="2540" b="2540"/>
                  <wp:docPr id="185" name="Grafik 185"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B57522" w:rsidRDefault="00B57522" w:rsidP="00B57522">
      <w:pPr>
        <w:tabs>
          <w:tab w:val="left" w:pos="1701"/>
          <w:tab w:val="left" w:pos="1985"/>
        </w:tabs>
        <w:ind w:left="1980" w:hanging="1980"/>
      </w:pPr>
    </w:p>
    <w:p w:rsidR="00B57522" w:rsidRDefault="00B57522" w:rsidP="00B57522">
      <w:pPr>
        <w:tabs>
          <w:tab w:val="left" w:pos="1701"/>
          <w:tab w:val="left" w:pos="1985"/>
        </w:tabs>
        <w:ind w:left="1980" w:hanging="1980"/>
      </w:pPr>
      <w:r>
        <w:t xml:space="preserve">Materialien: </w:t>
      </w:r>
      <w:r>
        <w:tab/>
      </w:r>
      <w:r>
        <w:tab/>
      </w:r>
      <w:r w:rsidR="00FF74E0">
        <w:t>Alte CD</w:t>
      </w:r>
      <w:r w:rsidR="00326AA0">
        <w:t>, Plastik-</w:t>
      </w:r>
      <w:proofErr w:type="spellStart"/>
      <w:r w:rsidR="00326AA0">
        <w:t>Pasteurpipette</w:t>
      </w:r>
      <w:proofErr w:type="spellEnd"/>
      <w:r w:rsidR="00326AA0">
        <w:t>, Lebensmittelfarbe, Pipette</w:t>
      </w:r>
    </w:p>
    <w:p w:rsidR="00FF74E0" w:rsidRPr="00ED07C2" w:rsidRDefault="00FF74E0" w:rsidP="00B57522">
      <w:pPr>
        <w:tabs>
          <w:tab w:val="left" w:pos="1701"/>
          <w:tab w:val="left" w:pos="1985"/>
        </w:tabs>
        <w:ind w:left="1980" w:hanging="1980"/>
      </w:pPr>
      <w:r>
        <w:t>Chemikalien:</w:t>
      </w:r>
      <w:r>
        <w:tab/>
      </w:r>
      <w:r>
        <w:tab/>
        <w:t>Wasser, Aceton</w:t>
      </w:r>
    </w:p>
    <w:p w:rsidR="00B57522" w:rsidRDefault="00B57522" w:rsidP="00B57522">
      <w:pPr>
        <w:tabs>
          <w:tab w:val="left" w:pos="1701"/>
          <w:tab w:val="left" w:pos="1985"/>
        </w:tabs>
        <w:ind w:left="1987" w:hanging="1987"/>
      </w:pPr>
      <w:r>
        <w:lastRenderedPageBreak/>
        <w:t xml:space="preserve">Durchführung: </w:t>
      </w:r>
      <w:r>
        <w:tab/>
      </w:r>
      <w:r>
        <w:tab/>
      </w:r>
      <w:r w:rsidR="00326AA0">
        <w:t xml:space="preserve">Mit Hilfe der </w:t>
      </w:r>
      <w:proofErr w:type="spellStart"/>
      <w:r w:rsidR="00326AA0">
        <w:t>Pasteurpipette</w:t>
      </w:r>
      <w:proofErr w:type="spellEnd"/>
      <w:r w:rsidR="00326AA0">
        <w:t xml:space="preserve"> wird ca. ein Viertel der CD mit Aceton bedeckt. Nachdem das Aceton vollständig verdunstet ist, wird dieselbe Stelle noch vier weitere Male mit Aceton behandelt. Anschließend können mit einer Pipette einige Tropfen Wasser auf die mit Aceton behandelte Stelle getropft werden. Zum Vergleich werden auch einige Tropfen auf die unbehandelte Seite der CD gegeben. Das Wasser kann für einen größeren Kontrast vorher mit Lebensmittelfarbe eingefärbt werden.</w:t>
      </w:r>
    </w:p>
    <w:p w:rsidR="00B57522" w:rsidRDefault="00B57522" w:rsidP="00B57522">
      <w:pPr>
        <w:tabs>
          <w:tab w:val="left" w:pos="1701"/>
          <w:tab w:val="left" w:pos="1985"/>
        </w:tabs>
        <w:ind w:left="1980" w:hanging="1980"/>
      </w:pPr>
      <w:r w:rsidRPr="00B02268">
        <w:t>Beobachtung:</w:t>
      </w:r>
      <w:r>
        <w:tab/>
      </w:r>
      <w:r>
        <w:tab/>
      </w:r>
      <w:r w:rsidR="00326AA0">
        <w:t>Die Tropfen, die auf der mit Aceton behandelten Stelle aufliegen, sind nah</w:t>
      </w:r>
      <w:r w:rsidR="00326AA0">
        <w:t>e</w:t>
      </w:r>
      <w:r w:rsidR="00326AA0">
        <w:t>zu kugelförmig. Dahingegen sind die Tropfen auf der unbehandelten Seite der CD eher flach.</w:t>
      </w:r>
    </w:p>
    <w:p w:rsidR="00B57522" w:rsidRPr="008D395B" w:rsidRDefault="004B7E99" w:rsidP="004B7E99">
      <w:pPr>
        <w:keepNext/>
        <w:tabs>
          <w:tab w:val="left" w:pos="180"/>
          <w:tab w:val="left" w:pos="1701"/>
        </w:tabs>
        <w:ind w:left="90" w:firstLine="90"/>
        <w:jc w:val="center"/>
      </w:pPr>
      <w:r>
        <w:rPr>
          <w:noProof/>
          <w:lang w:val="en-US"/>
        </w:rPr>
        <w:drawing>
          <wp:inline distT="0" distB="0" distL="0" distR="0" wp14:anchorId="3E6C14DA" wp14:editId="5368BFAB">
            <wp:extent cx="4181475" cy="1373069"/>
            <wp:effectExtent l="0" t="0" r="0" b="0"/>
            <wp:docPr id="18" name="Grafik 18" descr="C:\Elena\Uni\Chemie\SVP\9-10 Nano in Alltagsprodukten\Bilder\DSC02215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9-10 Nano in Alltagsprodukten\Bilder\DSC02215 cropped.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180093" cy="1372615"/>
                    </a:xfrm>
                    <a:prstGeom prst="rect">
                      <a:avLst/>
                    </a:prstGeom>
                    <a:noFill/>
                    <a:ln>
                      <a:noFill/>
                    </a:ln>
                  </pic:spPr>
                </pic:pic>
              </a:graphicData>
            </a:graphic>
          </wp:inline>
        </w:drawing>
      </w:r>
    </w:p>
    <w:p w:rsidR="00B57522" w:rsidRDefault="00B57522" w:rsidP="00B57522">
      <w:pPr>
        <w:pStyle w:val="Beschriftung"/>
      </w:pPr>
      <w:r>
        <w:t xml:space="preserve">Abb. </w:t>
      </w:r>
      <w:fldSimple w:instr=" SEQ Abb. \* ARABIC ">
        <w:r w:rsidR="0055417E">
          <w:rPr>
            <w:noProof/>
          </w:rPr>
          <w:t>5</w:t>
        </w:r>
      </w:fldSimple>
      <w:r>
        <w:t xml:space="preserve"> – </w:t>
      </w:r>
      <w:r w:rsidR="004B7E99">
        <w:t>Lackmustropfen auf einer unbehandelten (links) und einer mit Aceton behandelten CD (rechts).</w:t>
      </w:r>
    </w:p>
    <w:p w:rsidR="00B57522" w:rsidRDefault="00B57522" w:rsidP="005450D5">
      <w:pPr>
        <w:tabs>
          <w:tab w:val="left" w:pos="1701"/>
          <w:tab w:val="left" w:pos="1985"/>
        </w:tabs>
        <w:ind w:left="1980" w:hanging="1980"/>
      </w:pPr>
      <w:r>
        <w:t>Deutung:</w:t>
      </w:r>
      <w:r>
        <w:tab/>
      </w:r>
      <w:r>
        <w:tab/>
      </w:r>
      <w:r w:rsidR="008A2518">
        <w:t xml:space="preserve">Das Aceton reagiert mit der </w:t>
      </w:r>
      <w:proofErr w:type="spellStart"/>
      <w:r w:rsidR="003B6493">
        <w:t>Polycarbono</w:t>
      </w:r>
      <w:r w:rsidR="008A2518">
        <w:t>berfläche</w:t>
      </w:r>
      <w:proofErr w:type="spellEnd"/>
      <w:r w:rsidR="008A2518">
        <w:t xml:space="preserve"> der CD und es bilden sich teilkristalline Strukturen. Es entsteht eine raue, hydrophobe Oberfl</w:t>
      </w:r>
      <w:r w:rsidR="008A2518">
        <w:t>ä</w:t>
      </w:r>
      <w:r w:rsidR="008A2518">
        <w:t>che im Nano-/ Mikrometerbereich</w:t>
      </w:r>
      <w:r w:rsidR="00582E09">
        <w:t>, die für den Lotus-Effekt sorgt (vgl. V 4).</w:t>
      </w:r>
    </w:p>
    <w:p w:rsidR="00B57522" w:rsidRDefault="00B57522" w:rsidP="00B57522">
      <w:pPr>
        <w:tabs>
          <w:tab w:val="left" w:pos="1701"/>
          <w:tab w:val="left" w:pos="1985"/>
        </w:tabs>
        <w:ind w:left="1980" w:hanging="1980"/>
      </w:pPr>
      <w:r>
        <w:t>Entsorgung:</w:t>
      </w:r>
      <w:r>
        <w:tab/>
      </w:r>
      <w:r>
        <w:tab/>
      </w:r>
      <w:r w:rsidR="00326AA0">
        <w:t>Die CD kann im Hausmüll entsorgt werden.</w:t>
      </w:r>
    </w:p>
    <w:p w:rsidR="00B57522" w:rsidRDefault="00B57522" w:rsidP="00025B88">
      <w:pPr>
        <w:tabs>
          <w:tab w:val="left" w:pos="1701"/>
          <w:tab w:val="left" w:pos="1985"/>
        </w:tabs>
        <w:ind w:left="1980" w:hanging="1980"/>
      </w:pPr>
      <w:r>
        <w:t>Literatur:</w:t>
      </w:r>
      <w:r>
        <w:tab/>
      </w:r>
      <w:r>
        <w:tab/>
      </w:r>
      <w:r w:rsidR="00991596">
        <w:t xml:space="preserve">J. </w:t>
      </w:r>
      <w:proofErr w:type="spellStart"/>
      <w:r w:rsidR="00991596">
        <w:t>Knébel</w:t>
      </w:r>
      <w:proofErr w:type="spellEnd"/>
      <w:r w:rsidR="00991596">
        <w:t xml:space="preserve">, M. </w:t>
      </w:r>
      <w:proofErr w:type="spellStart"/>
      <w:r w:rsidR="00991596">
        <w:t>Dietiker</w:t>
      </w:r>
      <w:proofErr w:type="spellEnd"/>
      <w:r w:rsidR="00991596">
        <w:t xml:space="preserve">, C. </w:t>
      </w:r>
      <w:proofErr w:type="spellStart"/>
      <w:r w:rsidR="00991596">
        <w:t>Meili</w:t>
      </w:r>
      <w:proofErr w:type="spellEnd"/>
      <w:r w:rsidR="00991596">
        <w:t xml:space="preserve">, </w:t>
      </w:r>
      <w:r w:rsidR="00991596" w:rsidRPr="00991596">
        <w:t>http://exponano.ch/wp-content/uploads/</w:t>
      </w:r>
      <w:r w:rsidR="00991596">
        <w:t xml:space="preserve"> </w:t>
      </w:r>
      <w:r w:rsidR="00991596" w:rsidRPr="00991596">
        <w:t>2014/01/Lotuseffekt_Lehreranleitung.pdf</w:t>
      </w:r>
      <w:r w:rsidR="00991596">
        <w:t>, Juni 2011 (Zuletzt eingesehen am 16.08.2014 um 17:16)</w:t>
      </w:r>
    </w:p>
    <w:p w:rsidR="00AE0C16" w:rsidRDefault="00B57522" w:rsidP="00B57522">
      <w:pPr>
        <w:tabs>
          <w:tab w:val="left" w:pos="1701"/>
          <w:tab w:val="left" w:pos="1985"/>
        </w:tabs>
        <w:ind w:left="1980" w:hanging="1980"/>
        <w:rPr>
          <w:rFonts w:eastAsiaTheme="minorEastAsia"/>
        </w:rPr>
      </w:pPr>
      <w:r>
        <w:rPr>
          <w:noProof/>
          <w:lang w:val="en-US"/>
        </w:rPr>
        <mc:AlternateContent>
          <mc:Choice Requires="wps">
            <w:drawing>
              <wp:inline distT="0" distB="0" distL="0" distR="0" wp14:anchorId="6CA79538" wp14:editId="74147642">
                <wp:extent cx="5873115" cy="1025719"/>
                <wp:effectExtent l="0" t="0" r="13335" b="22225"/>
                <wp:docPr id="3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5719"/>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Pr="00AE0C16" w:rsidRDefault="00D53428" w:rsidP="00B57522">
                            <w:pPr>
                              <w:rPr>
                                <w:color w:val="auto"/>
                              </w:rPr>
                            </w:pPr>
                            <w:r>
                              <w:rPr>
                                <w:color w:val="auto"/>
                              </w:rPr>
                              <w:t>Wie bei V 4 können auch bei diesem Versuch Bezüge zur Biologie hergestellt und mögliche Anwendungsbereiche des Lotus-Effekts diskutiert werden. Es bietet sich an, zum Vergleich auch Versuch V 6 durchzuführen.</w:t>
                            </w:r>
                          </w:p>
                        </w:txbxContent>
                      </wps:txbx>
                      <wps:bodyPr rot="0" vert="horz" wrap="square" lIns="91440" tIns="45720" rIns="91440" bIns="45720" anchor="t" anchorCtr="0" upright="1">
                        <a:noAutofit/>
                      </wps:bodyPr>
                    </wps:wsp>
                  </a:graphicData>
                </a:graphic>
              </wp:inline>
            </w:drawing>
          </mc:Choice>
          <mc:Fallback>
            <w:pict>
              <v:shape id="_x0000_s1036" type="#_x0000_t202" style="width:462.45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K97wIAADUGAAAOAAAAZHJzL2Uyb0RvYy54bWysVF1v2jAUfZ+0/2D5nSaGQChqqIDCNGlf&#10;Ujvt2cQOsebYmW1Iumn/fdc2ULY+bJoKUuRrXx+f+3HuzW3fSHTgxgqtCkyuUoy4KjUTalfgzw+b&#10;wRQj66hiVGrFC/zILb6dv35107UzPtS1lowbBCDKzrq2wLVz7SxJbFnzhtor3XIFh5U2DXVgml3C&#10;DO0AvZHJME0nSacNa40uubWwexcP8TzgVxUv3ceqstwhWWDg5sLXhO/Wf5P5DZ3tDG1rUR5p0P9g&#10;0VCh4NEz1B11FO2NeAbViNJoqyt3Veom0VUlSh5igGhI+kc09zVteYgFkmPbc5rsy8GWHw6fDBKs&#10;wKMMI0UbqNED7x1a6h6REfEJ6lo7A7/7FjxdDwdQ6BCsbd/p8qtFSq9qqnZ8YYzuak4ZEAw3k4ur&#10;Ecd6kG33XjN4iO6dDkB9ZRqfPcgHAnQo1OO5OJ5MCZvjaT4iZIxRCWckHY5zcu3ZJXR2ut4a695w&#10;3SC/KLCB6gd4enhnXXQ9ufjXrJaCbYSUwfAdx1fSoAOFXpEuhij3DXCNeyT1v9gysA+NFffDFtAI&#10;TeshAqnf0KVCHbAe5nD/b0/TsuTKDYPfCz3vo76jto58GaxiFI1woD4pmgJPL4LzJVwrFrThqJBx&#10;DRFK5cnzoKuYUrB6B8uwD5UKPf9jsRmneTaaDvJ8PBpko3U6WE43q8FiRSaTfL1cLdfkpw+QZLNa&#10;MMbVOmDakwRJ9m8tfhwGUTxnEZ4JelZ6DzHe16xDTPiuGI2vhwSDAVPA18OXFFG5g/FVOoOR0e6L&#10;cHXQnm9Cj2HNbntujenE/4+td0YPNb94OHkWW/ToIVWQyVPWgkK8KKI8XL/tgxpJaCovn61mj6AZ&#10;oBWEAbMWFrU23zHqYG4V2H7bU8Mxkm8V6O6aZJkfdMHIxvkQDHN5sr08oaoEqAI7SEFYrlwcjvvW&#10;iF0NL0UZKL0ArVYiqOiJFYTiDZhNIajjHPXD79IOXk/Tfv4LAAD//wMAUEsDBBQABgAIAAAAIQBg&#10;n6lw2wAAAAUBAAAPAAAAZHJzL2Rvd25yZXYueG1sTI/BTsMwEETvSPyDtUjcqJMCFQ1xKkDqHZpK&#10;hZsbL3EUex3Fbhv4ehYu5TLSakYzb8vV5J044hi7QAryWQYCqQmmo1bBtl7fPICISZPRLhAq+MII&#10;q+ryotSFCSd6w+MmtYJLKBZagU1pKKSMjUWv4ywMSOx9htHrxOfYSjPqE5d7J+dZtpBed8QLVg/4&#10;YrHpNwevoHe7Z/2Rt7f5evu+qy1+m/61Vur6anp6BJFwSucw/OIzOlTMtA8HMlE4BfxI+lP2lvO7&#10;JYg9hxb5PciqlP/pqx8AAAD//wMAUEsBAi0AFAAGAAgAAAAhALaDOJL+AAAA4QEAABMAAAAAAAAA&#10;AAAAAAAAAAAAAFtDb250ZW50X1R5cGVzXS54bWxQSwECLQAUAAYACAAAACEAOP0h/9YAAACUAQAA&#10;CwAAAAAAAAAAAAAAAAAvAQAAX3JlbHMvLnJlbHNQSwECLQAUAAYACAAAACEA7w+ive8CAAA1BgAA&#10;DgAAAAAAAAAAAAAAAAAuAgAAZHJzL2Uyb0RvYy54bWxQSwECLQAUAAYACAAAACEAYJ+pcNsAAAAF&#10;AQAADwAAAAAAAAAAAAAAAABJBQAAZHJzL2Rvd25yZXYueG1sUEsFBgAAAAAEAAQA8wAAAFEGAAAA&#10;AA==&#10;" fillcolor="white [3201]" strokecolor="#c0504d [3205]" strokeweight="1pt">
                <v:stroke dashstyle="dash"/>
                <v:shadow color="#868686"/>
                <v:textbox>
                  <w:txbxContent>
                    <w:p w:rsidR="00D53428" w:rsidRPr="00AE0C16" w:rsidRDefault="00D53428" w:rsidP="00B57522">
                      <w:pPr>
                        <w:rPr>
                          <w:color w:val="auto"/>
                        </w:rPr>
                      </w:pPr>
                      <w:r>
                        <w:rPr>
                          <w:color w:val="auto"/>
                        </w:rPr>
                        <w:t>Wie bei V 4 können auch bei diesem Versuch Bezüge zur Biologie hergestellt und mögliche Anwendungsbereiche des Lotus-Effekts diskutiert werden. Es bietet sich an, zum Vergleich auch Versuch V 6 durchzuführen.</w:t>
                      </w:r>
                    </w:p>
                  </w:txbxContent>
                </v:textbox>
                <w10:anchorlock/>
              </v:shape>
            </w:pict>
          </mc:Fallback>
        </mc:AlternateContent>
      </w:r>
    </w:p>
    <w:p w:rsidR="00EA1D07" w:rsidRDefault="00EA1D07" w:rsidP="00B57522">
      <w:pPr>
        <w:tabs>
          <w:tab w:val="left" w:pos="1701"/>
          <w:tab w:val="left" w:pos="1985"/>
        </w:tabs>
        <w:ind w:left="1980" w:hanging="1980"/>
        <w:rPr>
          <w:rFonts w:eastAsiaTheme="minorEastAsia"/>
        </w:rPr>
      </w:pPr>
    </w:p>
    <w:p w:rsidR="00025B88" w:rsidRDefault="00025B88" w:rsidP="00B57522">
      <w:pPr>
        <w:tabs>
          <w:tab w:val="left" w:pos="1701"/>
          <w:tab w:val="left" w:pos="1985"/>
        </w:tabs>
        <w:ind w:left="1980" w:hanging="1980"/>
        <w:rPr>
          <w:rFonts w:eastAsiaTheme="minorEastAsia"/>
        </w:rPr>
      </w:pPr>
    </w:p>
    <w:bookmarkStart w:id="9" w:name="_Toc396857211"/>
    <w:p w:rsidR="00326AA0" w:rsidRDefault="00326AA0" w:rsidP="00326AA0">
      <w:pPr>
        <w:pStyle w:val="berschrift2"/>
      </w:pPr>
      <w:r>
        <w:rPr>
          <w:noProof/>
          <w:lang w:val="en-US"/>
        </w:rPr>
        <w:lastRenderedPageBreak/>
        <mc:AlternateContent>
          <mc:Choice Requires="wps">
            <w:drawing>
              <wp:anchor distT="0" distB="0" distL="114300" distR="114300" simplePos="0" relativeHeight="251829248" behindDoc="0" locked="0" layoutInCell="1" allowOverlap="1" wp14:anchorId="2CE9A58D" wp14:editId="1A80D104">
                <wp:simplePos x="0" y="0"/>
                <wp:positionH relativeFrom="column">
                  <wp:posOffset>-4445</wp:posOffset>
                </wp:positionH>
                <wp:positionV relativeFrom="paragraph">
                  <wp:posOffset>401955</wp:posOffset>
                </wp:positionV>
                <wp:extent cx="5873115" cy="523875"/>
                <wp:effectExtent l="0" t="0" r="13335" b="28575"/>
                <wp:wrapSquare wrapText="bothSides"/>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238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Pr="00D02165" w:rsidRDefault="00D53428" w:rsidP="00326AA0">
                            <w:pPr>
                              <w:rPr>
                                <w:color w:val="auto"/>
                              </w:rPr>
                            </w:pPr>
                            <w:r>
                              <w:rPr>
                                <w:color w:val="auto"/>
                              </w:rPr>
                              <w:t>In diesem Versuch wird eine Glasoberfläche mit TTIP beschichtet, sodass eine superhydrophile Oberflächenbeschichtung entsteht.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5pt;margin-top:31.65pt;width:462.45pt;height:4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gx8QIAADMGAAAOAAAAZHJzL2Uyb0RvYy54bWysVNuO2jAQfa/Uf7D8zoYAIWy0YQUsVJV6&#10;k3arPhvHIVYdO7UNybbqv3c8AZZ2H1pVC1Lk8eXMnJk5c3Pb1YochHXS6JzGV0NKhOamkHqX088P&#10;m8GMEueZLpgyWuT0UTh6O3/96qZtMjEylVGFsARAtMvaJqeV900WRY5XombuyjRCw2FpbM08mHYX&#10;FZa1gF6raDQcTqPW2KKxhgvnYPeuP6RzxC9Lwf3HsnTCE5VTiM3j1+J3G77R/IZlO8uaSvJjGOw/&#10;oqiZ1OD0DHXHPCN7K59B1ZJb40zpr7ipI1OWkgvkAGzi4R9s7ivWCOQCyXHNOU3u5WD5h8MnS2SR&#10;0/E1JZrVUKMH0XmyNB2ZYn7axmVw7b6Bi76DfagzcnXNO8O/OqLNqmJ6JxbWmrYSrID44pDZ6OJp&#10;qIjLXADZtu9NAX7Y3hsE6kpbh+RBOgigQ50ez7UJsXDYTGbpOI4TSjicJaPxLE3QBctOrxvr/Bth&#10;ahIWObVQe0Rnh3fOh2hYdroSnDmjZLGRSqER+k2slCUHBp2ifM9Q7WsItd+Lh+HXNwzsQ1v1+7gF&#10;2NiyAQI9/YauNGkhJaMU3v/NNeNcaJ/gvRdyH1jfMVf18Raw6lnU0oP2lKxzOrsgFyq41gUqwzOp&#10;+jUwVDoEL1BVfUrB6jwscR8KhR3/Y7FJhulkPBukaTIeTMbr4WA526wGi1U8nabr5Wq5jn8GgvEk&#10;q2RRCL1GTHcSYDz5twY/joJeOmcJngMMUZk9cLyvipYUMnTFOLkexRQMmAGhHqGkhKkdDC/uLSXW&#10;+C/SV6i80IMBw9nd9twas2n4H1vvjI41v3AcPePW3+ggVZDJU9ZQIEETvTp8t+1QizHKJwhma4pH&#10;kAyEhbqASQuLytjvlLQwtXLqvu2ZFZSotxpkdx1PJmHMoTFJ0hEY9vJke3nCNAeonHpIAS5Xvh+N&#10;+8bKXQWeehloswCplhJV9BQVUAkGTCYkdZyiYfRd2njradbPfwEAAP//AwBQSwMEFAAGAAgAAAAh&#10;AIKpIt7fAAAACAEAAA8AAABkcnMvZG93bnJldi54bWxMj8tOwzAQRfdI/IM1SOxah/QVQpwKVWIB&#10;LQsC7KfxNImIx1HsJqFfj1nBcnSP7j2TbSfTioF611hWcDePQBCXVjdcKfh4f5olIJxH1thaJgXf&#10;5GCbX19lmGo78hsNha9EKGGXooLa+y6V0pU1GXRz2xGH7GR7gz6cfSV1j2MoN62Mo2gtDTYcFmrs&#10;aFdT+VWcjYLdS3IZzQpxP3yeuuLwvL9Erxulbm+mxwcQnib/B8OvflCHPDgd7Zm1E62C2SaACtaL&#10;BYgQ38fLGMQxcMtVAjLP5P8H8h8AAAD//wMAUEsBAi0AFAAGAAgAAAAhALaDOJL+AAAA4QEAABMA&#10;AAAAAAAAAAAAAAAAAAAAAFtDb250ZW50X1R5cGVzXS54bWxQSwECLQAUAAYACAAAACEAOP0h/9YA&#10;AACUAQAACwAAAAAAAAAAAAAAAAAvAQAAX3JlbHMvLnJlbHNQSwECLQAUAAYACAAAACEAFo5oMfEC&#10;AAAzBgAADgAAAAAAAAAAAAAAAAAuAgAAZHJzL2Uyb0RvYy54bWxQSwECLQAUAAYACAAAACEAgqki&#10;3t8AAAAIAQAADwAAAAAAAAAAAAAAAABLBQAAZHJzL2Rvd25yZXYueG1sUEsFBgAAAAAEAAQA8wAA&#10;AFcGAAAAAA==&#10;" fillcolor="white [3201]" strokecolor="#4bacc6 [3208]" strokeweight="1pt">
                <v:stroke dashstyle="dash"/>
                <v:shadow color="#868686"/>
                <v:textbox>
                  <w:txbxContent>
                    <w:p w:rsidR="00D53428" w:rsidRPr="00D02165" w:rsidRDefault="00D53428" w:rsidP="00326AA0">
                      <w:pPr>
                        <w:rPr>
                          <w:color w:val="auto"/>
                        </w:rPr>
                      </w:pPr>
                      <w:r>
                        <w:rPr>
                          <w:color w:val="auto"/>
                        </w:rPr>
                        <w:t>In diesem Versuch wird eine Glasoberfläche mit TTIP beschichtet, sodass eine superhydrophile Oberflächenbeschichtung entsteht.</w:t>
                      </w:r>
                    </w:p>
                  </w:txbxContent>
                </v:textbox>
                <w10:wrap type="square"/>
              </v:shape>
            </w:pict>
          </mc:Fallback>
        </mc:AlternateContent>
      </w:r>
      <w:r>
        <w:t>V 6 – Herstellung superhydrophiler Oberflächenbeschichtungen</w:t>
      </w:r>
      <w:bookmarkEnd w:id="9"/>
    </w:p>
    <w:p w:rsidR="00326AA0" w:rsidRDefault="00326AA0" w:rsidP="00326AA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26AA0" w:rsidRPr="009C5E28" w:rsidTr="003F34B0">
        <w:tc>
          <w:tcPr>
            <w:tcW w:w="9322" w:type="dxa"/>
            <w:gridSpan w:val="9"/>
            <w:shd w:val="clear" w:color="auto" w:fill="4F81BD"/>
            <w:vAlign w:val="center"/>
          </w:tcPr>
          <w:p w:rsidR="00326AA0" w:rsidRPr="009C5E28" w:rsidRDefault="00326AA0" w:rsidP="003F34B0">
            <w:pPr>
              <w:spacing w:after="0"/>
              <w:jc w:val="center"/>
              <w:rPr>
                <w:b/>
                <w:bCs/>
              </w:rPr>
            </w:pPr>
            <w:r w:rsidRPr="009C5E28">
              <w:rPr>
                <w:b/>
                <w:bCs/>
              </w:rPr>
              <w:t>Gefahrenstoffe</w:t>
            </w:r>
          </w:p>
        </w:tc>
      </w:tr>
      <w:tr w:rsidR="00326AA0" w:rsidRPr="009C5E28" w:rsidTr="003F34B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26AA0" w:rsidRDefault="00700494" w:rsidP="003F34B0">
            <w:pPr>
              <w:spacing w:after="0" w:line="276" w:lineRule="auto"/>
              <w:jc w:val="center"/>
              <w:rPr>
                <w:sz w:val="20"/>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326AA0" w:rsidRDefault="00700494" w:rsidP="003F34B0">
            <w:pPr>
              <w:spacing w:after="0"/>
              <w:jc w:val="center"/>
              <w:rPr>
                <w:sz w:val="20"/>
              </w:rPr>
            </w:pPr>
            <w:r>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26AA0" w:rsidRDefault="00700494" w:rsidP="003F34B0">
            <w:pPr>
              <w:spacing w:after="0"/>
              <w:jc w:val="center"/>
              <w:rPr>
                <w:sz w:val="20"/>
              </w:rPr>
            </w:pPr>
            <w:r>
              <w:rPr>
                <w:sz w:val="20"/>
              </w:rPr>
              <w:t>P 210</w:t>
            </w:r>
          </w:p>
        </w:tc>
      </w:tr>
      <w:tr w:rsidR="00700494" w:rsidRPr="009C5E28" w:rsidTr="003F34B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00494" w:rsidRPr="00700494" w:rsidRDefault="00700494" w:rsidP="003F34B0">
            <w:pPr>
              <w:spacing w:after="0" w:line="276" w:lineRule="auto"/>
              <w:jc w:val="center"/>
              <w:rPr>
                <w:sz w:val="20"/>
                <w:highlight w:val="yellow"/>
              </w:rPr>
            </w:pPr>
            <w:r w:rsidRPr="003E3557">
              <w:rPr>
                <w:sz w:val="20"/>
              </w:rPr>
              <w:t>Titan(IV)-</w:t>
            </w:r>
            <w:proofErr w:type="spellStart"/>
            <w:r w:rsidRPr="003E3557">
              <w:rPr>
                <w:sz w:val="20"/>
              </w:rPr>
              <w:t>tetraisopropoxid</w:t>
            </w:r>
            <w:proofErr w:type="spellEnd"/>
          </w:p>
        </w:tc>
        <w:tc>
          <w:tcPr>
            <w:tcW w:w="3177" w:type="dxa"/>
            <w:gridSpan w:val="3"/>
            <w:tcBorders>
              <w:top w:val="single" w:sz="8" w:space="0" w:color="4F81BD"/>
              <w:bottom w:val="single" w:sz="8" w:space="0" w:color="4F81BD"/>
            </w:tcBorders>
            <w:shd w:val="clear" w:color="auto" w:fill="auto"/>
            <w:vAlign w:val="center"/>
          </w:tcPr>
          <w:p w:rsidR="00700494" w:rsidRPr="003E3557" w:rsidRDefault="003E3557" w:rsidP="003F34B0">
            <w:pPr>
              <w:spacing w:after="0"/>
              <w:jc w:val="center"/>
              <w:rPr>
                <w:sz w:val="20"/>
              </w:rPr>
            </w:pPr>
            <w:r w:rsidRPr="003E3557">
              <w:rPr>
                <w:sz w:val="20"/>
              </w:rPr>
              <w:t>H: 226-319-331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00494" w:rsidRPr="003E3557" w:rsidRDefault="003E3557" w:rsidP="003F34B0">
            <w:pPr>
              <w:spacing w:after="0"/>
              <w:jc w:val="center"/>
              <w:rPr>
                <w:sz w:val="20"/>
              </w:rPr>
            </w:pPr>
            <w:r w:rsidRPr="003E3557">
              <w:rPr>
                <w:sz w:val="20"/>
              </w:rPr>
              <w:t>P: 261-305+351+338-311</w:t>
            </w:r>
          </w:p>
        </w:tc>
      </w:tr>
      <w:tr w:rsidR="00326AA0" w:rsidRPr="009C5E28" w:rsidTr="003F34B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26AA0" w:rsidRPr="005D71F1" w:rsidRDefault="00700494" w:rsidP="003F34B0">
            <w:pPr>
              <w:spacing w:after="0" w:line="276" w:lineRule="auto"/>
              <w:jc w:val="center"/>
              <w:rPr>
                <w:b/>
                <w:bCs/>
                <w:highlight w:val="yellow"/>
              </w:rPr>
            </w:pPr>
            <w:proofErr w:type="spellStart"/>
            <w:r>
              <w:rPr>
                <w:sz w:val="20"/>
              </w:rPr>
              <w:t>konz</w:t>
            </w:r>
            <w:proofErr w:type="spellEnd"/>
            <w:r>
              <w:rPr>
                <w:sz w:val="20"/>
              </w:rPr>
              <w:t>. Salzsäure</w:t>
            </w:r>
          </w:p>
        </w:tc>
        <w:tc>
          <w:tcPr>
            <w:tcW w:w="3177" w:type="dxa"/>
            <w:gridSpan w:val="3"/>
            <w:tcBorders>
              <w:top w:val="single" w:sz="8" w:space="0" w:color="4F81BD"/>
              <w:bottom w:val="single" w:sz="8" w:space="0" w:color="4F81BD"/>
            </w:tcBorders>
            <w:shd w:val="clear" w:color="auto" w:fill="auto"/>
            <w:vAlign w:val="center"/>
          </w:tcPr>
          <w:p w:rsidR="00326AA0" w:rsidRPr="009C5E28" w:rsidRDefault="00326AA0" w:rsidP="00700494">
            <w:pPr>
              <w:spacing w:after="0"/>
              <w:jc w:val="center"/>
            </w:pPr>
            <w:r>
              <w:rPr>
                <w:sz w:val="20"/>
              </w:rPr>
              <w:t xml:space="preserve">H </w:t>
            </w:r>
            <w:r w:rsidR="00700494">
              <w:rPr>
                <w:sz w:val="20"/>
              </w:rPr>
              <w:t>314-335-290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26AA0" w:rsidRPr="009C5E28" w:rsidRDefault="00326AA0" w:rsidP="00700494">
            <w:pPr>
              <w:spacing w:after="0"/>
              <w:jc w:val="center"/>
            </w:pPr>
            <w:r>
              <w:rPr>
                <w:sz w:val="20"/>
              </w:rPr>
              <w:t xml:space="preserve">P </w:t>
            </w:r>
            <w:r w:rsidR="00700494">
              <w:rPr>
                <w:sz w:val="20"/>
              </w:rPr>
              <w:t>280-301+331-305+351+338</w:t>
            </w:r>
          </w:p>
        </w:tc>
      </w:tr>
      <w:tr w:rsidR="00326AA0" w:rsidRPr="009C5E28" w:rsidTr="003F34B0">
        <w:tc>
          <w:tcPr>
            <w:tcW w:w="1009" w:type="dxa"/>
            <w:tcBorders>
              <w:top w:val="single" w:sz="8" w:space="0" w:color="4F81BD"/>
              <w:left w:val="single" w:sz="8" w:space="0" w:color="4F81BD"/>
              <w:bottom w:val="single" w:sz="8" w:space="0" w:color="4F81BD"/>
            </w:tcBorders>
            <w:shd w:val="clear" w:color="auto" w:fill="auto"/>
            <w:vAlign w:val="center"/>
          </w:tcPr>
          <w:p w:rsidR="00326AA0" w:rsidRPr="009C5E28" w:rsidRDefault="00326AA0" w:rsidP="003F34B0">
            <w:pPr>
              <w:spacing w:after="0"/>
              <w:jc w:val="center"/>
              <w:rPr>
                <w:b/>
                <w:bCs/>
              </w:rPr>
            </w:pPr>
            <w:r>
              <w:rPr>
                <w:b/>
                <w:noProof/>
                <w:lang w:val="en-US"/>
              </w:rPr>
              <w:drawing>
                <wp:inline distT="0" distB="0" distL="0" distR="0" wp14:anchorId="0C169193" wp14:editId="58DB6747">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6AA0" w:rsidRPr="009C5E28" w:rsidRDefault="00326AA0" w:rsidP="003F34B0">
            <w:pPr>
              <w:spacing w:after="0"/>
              <w:jc w:val="center"/>
            </w:pPr>
            <w:r>
              <w:rPr>
                <w:noProof/>
                <w:lang w:val="en-US"/>
              </w:rPr>
              <w:drawing>
                <wp:inline distT="0" distB="0" distL="0" distR="0" wp14:anchorId="7415F571" wp14:editId="0975EA6A">
                  <wp:extent cx="512064" cy="512064"/>
                  <wp:effectExtent l="0" t="0" r="2540" b="2540"/>
                  <wp:docPr id="52" name="Grafik 52"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6AA0" w:rsidRPr="009C5E28" w:rsidRDefault="00326AA0" w:rsidP="003F34B0">
            <w:pPr>
              <w:spacing w:after="0"/>
              <w:jc w:val="center"/>
            </w:pPr>
            <w:r>
              <w:rPr>
                <w:noProof/>
                <w:lang w:val="en-US"/>
              </w:rPr>
              <w:drawing>
                <wp:inline distT="0" distB="0" distL="0" distR="0" wp14:anchorId="0BAE8973" wp14:editId="41DBC94F">
                  <wp:extent cx="512064" cy="512064"/>
                  <wp:effectExtent l="0" t="0" r="2540" b="2540"/>
                  <wp:docPr id="53" name="Grafik 53"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6AA0" w:rsidRPr="009C5E28" w:rsidRDefault="00326AA0" w:rsidP="003F34B0">
            <w:pPr>
              <w:spacing w:after="0"/>
              <w:jc w:val="center"/>
            </w:pPr>
            <w:r>
              <w:rPr>
                <w:noProof/>
                <w:lang w:val="en-US"/>
              </w:rPr>
              <w:drawing>
                <wp:inline distT="0" distB="0" distL="0" distR="0" wp14:anchorId="27C6AEF2" wp14:editId="0C324C30">
                  <wp:extent cx="512064" cy="512064"/>
                  <wp:effectExtent l="0" t="0" r="2540" b="2540"/>
                  <wp:docPr id="54" name="Grafik 54"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26AA0" w:rsidRPr="009C5E28" w:rsidRDefault="00326AA0" w:rsidP="003F34B0">
            <w:pPr>
              <w:spacing w:after="0"/>
              <w:jc w:val="center"/>
            </w:pPr>
            <w:r>
              <w:rPr>
                <w:noProof/>
                <w:lang w:val="en-US"/>
              </w:rPr>
              <w:drawing>
                <wp:inline distT="0" distB="0" distL="0" distR="0" wp14:anchorId="00A191DA" wp14:editId="51650574">
                  <wp:extent cx="512064" cy="512064"/>
                  <wp:effectExtent l="0" t="0" r="2540" b="2540"/>
                  <wp:docPr id="55" name="Grafik 55"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26AA0" w:rsidRPr="009C5E28" w:rsidRDefault="00326AA0" w:rsidP="003F34B0">
            <w:pPr>
              <w:spacing w:after="0"/>
              <w:jc w:val="center"/>
            </w:pPr>
            <w:r>
              <w:rPr>
                <w:noProof/>
                <w:lang w:val="en-US"/>
              </w:rPr>
              <w:drawing>
                <wp:inline distT="0" distB="0" distL="0" distR="0" wp14:anchorId="2B8F01E5" wp14:editId="28486976">
                  <wp:extent cx="512064" cy="512064"/>
                  <wp:effectExtent l="0" t="0" r="2540" b="2540"/>
                  <wp:docPr id="56" name="Grafik 56"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26AA0" w:rsidRPr="009C5E28" w:rsidRDefault="00326AA0" w:rsidP="003F34B0">
            <w:pPr>
              <w:spacing w:after="0"/>
              <w:jc w:val="center"/>
            </w:pPr>
            <w:r>
              <w:rPr>
                <w:noProof/>
                <w:lang w:val="en-US"/>
              </w:rPr>
              <w:drawing>
                <wp:inline distT="0" distB="0" distL="0" distR="0" wp14:anchorId="7D02A157" wp14:editId="68F47FC3">
                  <wp:extent cx="512064" cy="512064"/>
                  <wp:effectExtent l="0" t="0" r="2540" b="2540"/>
                  <wp:docPr id="57" name="Grafik 57"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6AA0" w:rsidRPr="009C5E28" w:rsidRDefault="00326AA0" w:rsidP="003F34B0">
            <w:pPr>
              <w:spacing w:after="0"/>
              <w:jc w:val="center"/>
            </w:pPr>
            <w:r>
              <w:rPr>
                <w:noProof/>
                <w:lang w:val="en-US"/>
              </w:rPr>
              <w:drawing>
                <wp:inline distT="0" distB="0" distL="0" distR="0" wp14:anchorId="06D6511B" wp14:editId="66F2368C">
                  <wp:extent cx="512064" cy="512064"/>
                  <wp:effectExtent l="0" t="0" r="2540" b="2540"/>
                  <wp:docPr id="58" name="Grafik 58"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26AA0" w:rsidRPr="009C5E28" w:rsidRDefault="00326AA0" w:rsidP="003F34B0">
            <w:pPr>
              <w:spacing w:after="0"/>
              <w:jc w:val="center"/>
            </w:pPr>
            <w:r>
              <w:rPr>
                <w:noProof/>
                <w:lang w:val="en-US"/>
              </w:rPr>
              <w:drawing>
                <wp:inline distT="0" distB="0" distL="0" distR="0" wp14:anchorId="75238C79" wp14:editId="6FD0E235">
                  <wp:extent cx="512064" cy="512064"/>
                  <wp:effectExtent l="0" t="0" r="2540" b="2540"/>
                  <wp:docPr id="59" name="Grafik 59"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326AA0" w:rsidRDefault="00326AA0" w:rsidP="00326AA0">
      <w:pPr>
        <w:tabs>
          <w:tab w:val="left" w:pos="1701"/>
          <w:tab w:val="left" w:pos="1985"/>
        </w:tabs>
        <w:ind w:left="1980" w:hanging="1980"/>
      </w:pPr>
    </w:p>
    <w:p w:rsidR="00326AA0" w:rsidRDefault="00326AA0" w:rsidP="00326AA0">
      <w:pPr>
        <w:tabs>
          <w:tab w:val="left" w:pos="1701"/>
          <w:tab w:val="left" w:pos="1985"/>
        </w:tabs>
        <w:ind w:left="1980" w:hanging="1980"/>
      </w:pPr>
      <w:r>
        <w:t xml:space="preserve">Materialien: </w:t>
      </w:r>
      <w:r>
        <w:tab/>
      </w:r>
      <w:r>
        <w:tab/>
      </w:r>
      <w:r w:rsidR="003F34B0">
        <w:t xml:space="preserve">Objektträger, Glasstab, Tesafilm, Becherglas, Rührfisch, Magnetrührer, Sprühflasche, </w:t>
      </w:r>
      <w:proofErr w:type="spellStart"/>
      <w:r w:rsidR="003F34B0">
        <w:t>Pasteurpipette</w:t>
      </w:r>
      <w:proofErr w:type="spellEnd"/>
      <w:r w:rsidR="004E4B77">
        <w:t>, Fön</w:t>
      </w:r>
    </w:p>
    <w:p w:rsidR="00326AA0" w:rsidRPr="00ED07C2" w:rsidRDefault="00326AA0" w:rsidP="00326AA0">
      <w:pPr>
        <w:tabs>
          <w:tab w:val="left" w:pos="1701"/>
          <w:tab w:val="left" w:pos="1985"/>
        </w:tabs>
        <w:ind w:left="1980" w:hanging="1980"/>
      </w:pPr>
      <w:r>
        <w:t>Chemikalien:</w:t>
      </w:r>
      <w:r>
        <w:tab/>
      </w:r>
      <w:r>
        <w:tab/>
      </w:r>
      <w:r w:rsidR="003F34B0">
        <w:t>Ethanol, Titan(IV)-</w:t>
      </w:r>
      <w:proofErr w:type="spellStart"/>
      <w:r w:rsidR="003F34B0">
        <w:t>tetraisopropoxid</w:t>
      </w:r>
      <w:proofErr w:type="spellEnd"/>
      <w:r w:rsidR="003F34B0">
        <w:t xml:space="preserve"> (TTIP), </w:t>
      </w:r>
      <w:proofErr w:type="spellStart"/>
      <w:r w:rsidR="003F34B0">
        <w:t>konz</w:t>
      </w:r>
      <w:proofErr w:type="spellEnd"/>
      <w:r w:rsidR="003F34B0">
        <w:t>. Salzsäure</w:t>
      </w:r>
    </w:p>
    <w:p w:rsidR="00326AA0" w:rsidRDefault="00326AA0" w:rsidP="00326AA0">
      <w:pPr>
        <w:tabs>
          <w:tab w:val="left" w:pos="1701"/>
          <w:tab w:val="left" w:pos="1985"/>
        </w:tabs>
        <w:ind w:left="1987" w:hanging="1987"/>
        <w:contextualSpacing/>
      </w:pPr>
      <w:r>
        <w:t xml:space="preserve">Durchführung: </w:t>
      </w:r>
      <w:r>
        <w:tab/>
      </w:r>
      <w:r>
        <w:tab/>
      </w:r>
      <w:r w:rsidR="003F34B0" w:rsidRPr="003F34B0">
        <w:rPr>
          <w:i/>
        </w:rPr>
        <w:t>Versuchsteil 1: Herstellung der TTIP-Lösung</w:t>
      </w:r>
    </w:p>
    <w:p w:rsidR="003F34B0" w:rsidRDefault="003F34B0" w:rsidP="00326AA0">
      <w:pPr>
        <w:tabs>
          <w:tab w:val="left" w:pos="1701"/>
          <w:tab w:val="left" w:pos="1985"/>
        </w:tabs>
        <w:ind w:left="1987" w:hanging="1987"/>
        <w:contextualSpacing/>
      </w:pPr>
      <w:r>
        <w:tab/>
      </w:r>
      <w:r>
        <w:tab/>
        <w:t>In einem Becherglas werden 25 mL Ethanol mit 1,8 mL konzentrierter Salzsäure versetzt. Anschließend werden 5 mL Titan(IV)-</w:t>
      </w:r>
      <w:proofErr w:type="spellStart"/>
      <w:r>
        <w:t>tetraisopropoxid</w:t>
      </w:r>
      <w:proofErr w:type="spellEnd"/>
      <w:r>
        <w:t xml:space="preserve"> (TTIP) hinzugegeben und die Lösung wird etwa fünf Minuten lang gerührt.</w:t>
      </w:r>
    </w:p>
    <w:p w:rsidR="003F34B0" w:rsidRPr="003F34B0" w:rsidRDefault="003F34B0" w:rsidP="00326AA0">
      <w:pPr>
        <w:tabs>
          <w:tab w:val="left" w:pos="1701"/>
          <w:tab w:val="left" w:pos="1985"/>
        </w:tabs>
        <w:ind w:left="1987" w:hanging="1987"/>
        <w:contextualSpacing/>
        <w:rPr>
          <w:i/>
        </w:rPr>
      </w:pPr>
      <w:r>
        <w:tab/>
      </w:r>
      <w:r>
        <w:tab/>
      </w:r>
      <w:r w:rsidRPr="003F34B0">
        <w:rPr>
          <w:i/>
        </w:rPr>
        <w:t>Versuchsteil 2: Beschichtung einer Glasoberfläche</w:t>
      </w:r>
    </w:p>
    <w:p w:rsidR="003F34B0" w:rsidRDefault="003F34B0" w:rsidP="00326AA0">
      <w:pPr>
        <w:tabs>
          <w:tab w:val="left" w:pos="1701"/>
          <w:tab w:val="left" w:pos="1985"/>
        </w:tabs>
        <w:ind w:left="1987" w:hanging="1987"/>
      </w:pPr>
      <w:r>
        <w:tab/>
      </w:r>
      <w:r>
        <w:tab/>
        <w:t>Ein Objektträger oder eine andere geeignete Glasoberfläche wird zunächst mit Ethanol gereinigt. Eine Hälfte des Objektträgers wird mit Tesafilm a</w:t>
      </w:r>
      <w:r>
        <w:t>b</w:t>
      </w:r>
      <w:r>
        <w:t>geklebt. Zwei Tropfen der TTIP-Lösung werden mit einer Pipette auf die Kante de</w:t>
      </w:r>
      <w:r w:rsidR="004E4B77">
        <w:t xml:space="preserve">s </w:t>
      </w:r>
      <w:proofErr w:type="spellStart"/>
      <w:r w:rsidR="004E4B77">
        <w:t>Tesafilmstreifens</w:t>
      </w:r>
      <w:proofErr w:type="spellEnd"/>
      <w:r w:rsidR="004E4B77">
        <w:t xml:space="preserve"> gegeben. Anschließend rollt man einen Gla</w:t>
      </w:r>
      <w:r w:rsidR="004E4B77">
        <w:t>s</w:t>
      </w:r>
      <w:r w:rsidR="004E4B77">
        <w:t>stab von den Tropfen aus über die Glasoberfläche, sodass sich ein gleic</w:t>
      </w:r>
      <w:r w:rsidR="004E4B77">
        <w:t>h</w:t>
      </w:r>
      <w:r w:rsidR="004E4B77">
        <w:t>mäßiger TTIP-Film auf der Oberfläche bildet. Mit einem Fön wird der O</w:t>
      </w:r>
      <w:r w:rsidR="004E4B77">
        <w:t>b</w:t>
      </w:r>
      <w:r w:rsidR="004E4B77">
        <w:t xml:space="preserve">jektträger etwa 10 Sekunden lang getrocknet. Der </w:t>
      </w:r>
      <w:proofErr w:type="spellStart"/>
      <w:r w:rsidR="004E4B77">
        <w:t>Tesafilmstreifen</w:t>
      </w:r>
      <w:proofErr w:type="spellEnd"/>
      <w:r w:rsidR="004E4B77">
        <w:t xml:space="preserve"> wird wieder entfernt und mit einer Sprühflasche wird vorsichtig Wasser auf beide Glashälften gesprüht.</w:t>
      </w:r>
    </w:p>
    <w:p w:rsidR="00326AA0" w:rsidRDefault="00326AA0" w:rsidP="00326AA0">
      <w:pPr>
        <w:tabs>
          <w:tab w:val="left" w:pos="1701"/>
          <w:tab w:val="left" w:pos="1985"/>
        </w:tabs>
        <w:ind w:left="1980" w:hanging="1980"/>
      </w:pPr>
      <w:r w:rsidRPr="00B02268">
        <w:t>Beobachtung:</w:t>
      </w:r>
      <w:r>
        <w:tab/>
      </w:r>
      <w:r>
        <w:tab/>
      </w:r>
      <w:r w:rsidR="004E4B77">
        <w:t>Wird der Objektträger mit Wasser besprüht</w:t>
      </w:r>
      <w:r w:rsidR="00806D2D">
        <w:t>,</w:t>
      </w:r>
      <w:r w:rsidR="004E4B77">
        <w:t xml:space="preserve"> bleiben an der unbehandelten Seite der Glasplatte kleine Wassertropfen hängen. Auf der mit TTIP beha</w:t>
      </w:r>
      <w:r w:rsidR="004E4B77">
        <w:t>n</w:t>
      </w:r>
      <w:r w:rsidR="004E4B77">
        <w:t>delten Seite bildet sich hingegen ein Wasserfilm.</w:t>
      </w:r>
    </w:p>
    <w:p w:rsidR="00326AA0" w:rsidRPr="008D395B" w:rsidRDefault="00326AA0" w:rsidP="004B7E99">
      <w:pPr>
        <w:keepNext/>
        <w:tabs>
          <w:tab w:val="left" w:pos="1701"/>
          <w:tab w:val="left" w:pos="1800"/>
        </w:tabs>
        <w:jc w:val="center"/>
      </w:pPr>
      <w:r w:rsidRPr="005D2BA0">
        <w:rPr>
          <w:noProof/>
        </w:rPr>
        <w:lastRenderedPageBreak/>
        <w:t xml:space="preserve"> </w:t>
      </w:r>
      <w:r w:rsidR="004B7E99">
        <w:rPr>
          <w:noProof/>
          <w:lang w:val="en-US"/>
        </w:rPr>
        <w:drawing>
          <wp:inline distT="0" distB="0" distL="0" distR="0">
            <wp:extent cx="4438650" cy="1626073"/>
            <wp:effectExtent l="0" t="0" r="0" b="0"/>
            <wp:docPr id="26" name="Grafik 26" descr="C:\Elena\Uni\Chemie\SVP\9-10 Nano in Alltagsprodukten\Bilder\DSC02163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9-10 Nano in Alltagsprodukten\Bilder\DSC02163 cropped.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437183" cy="1625535"/>
                    </a:xfrm>
                    <a:prstGeom prst="rect">
                      <a:avLst/>
                    </a:prstGeom>
                    <a:noFill/>
                    <a:ln>
                      <a:noFill/>
                    </a:ln>
                  </pic:spPr>
                </pic:pic>
              </a:graphicData>
            </a:graphic>
          </wp:inline>
        </w:drawing>
      </w:r>
    </w:p>
    <w:p w:rsidR="00326AA0" w:rsidRDefault="00326AA0" w:rsidP="00326AA0">
      <w:pPr>
        <w:pStyle w:val="Beschriftung"/>
      </w:pPr>
      <w:r>
        <w:t xml:space="preserve">Abb. </w:t>
      </w:r>
      <w:fldSimple w:instr=" SEQ Abb. \* ARABIC ">
        <w:r w:rsidR="0055417E">
          <w:rPr>
            <w:noProof/>
          </w:rPr>
          <w:t>6</w:t>
        </w:r>
      </w:fldSimple>
      <w:r>
        <w:t xml:space="preserve"> – </w:t>
      </w:r>
      <w:r w:rsidR="004B7E99">
        <w:t>Wasser auf einer unbehandelten (links) und einer mit TTIP behandelten Glasoberfläche (rechts).</w:t>
      </w:r>
    </w:p>
    <w:p w:rsidR="00451B60" w:rsidRDefault="00326AA0" w:rsidP="00326AA0">
      <w:pPr>
        <w:tabs>
          <w:tab w:val="left" w:pos="1701"/>
          <w:tab w:val="left" w:pos="1985"/>
        </w:tabs>
        <w:ind w:left="1980" w:hanging="1980"/>
      </w:pPr>
      <w:r>
        <w:t>Deutung:</w:t>
      </w:r>
      <w:r>
        <w:tab/>
      </w:r>
      <w:r>
        <w:tab/>
      </w:r>
      <w:r w:rsidR="00251009">
        <w:t>Mit Hilfe der TTIP-Lösung wird eine nanometerdünne Titandioxid-Schicht auf den Objektträger aufgetragen. Diese Schicht hat superhydrophile E</w:t>
      </w:r>
      <w:r w:rsidR="00251009">
        <w:t>i</w:t>
      </w:r>
      <w:r w:rsidR="00251009">
        <w:t>genschaften. Werden Wassertropfen auf die beschichtete Oberfläche geg</w:t>
      </w:r>
      <w:r w:rsidR="00251009">
        <w:t>e</w:t>
      </w:r>
      <w:r w:rsidR="00251009">
        <w:t>ben, so gehen die Wassermoleküle starke Wechselwirkungen mit der T</w:t>
      </w:r>
      <w:r w:rsidR="00251009">
        <w:t>i</w:t>
      </w:r>
      <w:r w:rsidR="00251009">
        <w:t>tandioxid-Beschichtung ein</w:t>
      </w:r>
      <w:r w:rsidR="00123FF4">
        <w:t xml:space="preserve">. </w:t>
      </w:r>
      <w:r w:rsidR="00451B60">
        <w:t>Die Wechselwirkungen mit der Oberflächenb</w:t>
      </w:r>
      <w:r w:rsidR="00451B60">
        <w:t>e</w:t>
      </w:r>
      <w:r w:rsidR="00451B60">
        <w:t>schichtung sind dabei im Verhältnis viel größer als die intermolekularen Kräfte, weshalb sich das Wasser möglichst großflächig auf dem Objekttr</w:t>
      </w:r>
      <w:r w:rsidR="00451B60">
        <w:t>ä</w:t>
      </w:r>
      <w:r w:rsidR="00451B60">
        <w:t>ger ausbreitet.</w:t>
      </w:r>
    </w:p>
    <w:p w:rsidR="00451B60" w:rsidRDefault="00451B60" w:rsidP="00451B60">
      <w:pPr>
        <w:tabs>
          <w:tab w:val="left" w:pos="1701"/>
          <w:tab w:val="left" w:pos="1985"/>
        </w:tabs>
        <w:ind w:left="1980" w:hanging="1980"/>
        <w:jc w:val="center"/>
      </w:pPr>
      <w:r w:rsidRPr="00451B60">
        <w:t xml:space="preserve">          </w:t>
      </w:r>
      <w:r w:rsidRPr="00451B60">
        <w:rPr>
          <w:noProof/>
          <w:lang w:val="en-US"/>
        </w:rPr>
        <w:drawing>
          <wp:inline distT="0" distB="0" distL="0" distR="0" wp14:anchorId="1B335A00" wp14:editId="1C10740D">
            <wp:extent cx="3581400" cy="173613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31" cstate="email">
                      <a:extLst>
                        <a:ext uri="{28A0092B-C50C-407E-A947-70E740481C1C}">
                          <a14:useLocalDpi xmlns:a14="http://schemas.microsoft.com/office/drawing/2010/main"/>
                        </a:ext>
                      </a:extLst>
                    </a:blip>
                    <a:stretch>
                      <a:fillRect/>
                    </a:stretch>
                  </pic:blipFill>
                  <pic:spPr bwMode="auto">
                    <a:xfrm>
                      <a:off x="0" y="0"/>
                      <a:ext cx="3578951" cy="1734948"/>
                    </a:xfrm>
                    <a:prstGeom prst="rect">
                      <a:avLst/>
                    </a:prstGeom>
                    <a:noFill/>
                    <a:ln>
                      <a:noFill/>
                    </a:ln>
                    <a:effectLst/>
                    <a:extLst/>
                  </pic:spPr>
                </pic:pic>
              </a:graphicData>
            </a:graphic>
          </wp:inline>
        </w:drawing>
      </w:r>
    </w:p>
    <w:p w:rsidR="00326AA0" w:rsidRDefault="00451B60" w:rsidP="005F102A">
      <w:pPr>
        <w:pStyle w:val="Beschriftung"/>
      </w:pPr>
      <w:r>
        <w:t xml:space="preserve">Abb. </w:t>
      </w:r>
      <w:r w:rsidR="009A581B">
        <w:fldChar w:fldCharType="begin"/>
      </w:r>
      <w:r w:rsidR="009A581B">
        <w:instrText xml:space="preserve"> SEQ Abb. \* ARABIC </w:instrText>
      </w:r>
      <w:r w:rsidR="009A581B">
        <w:fldChar w:fldCharType="separate"/>
      </w:r>
      <w:r w:rsidR="0055417E">
        <w:rPr>
          <w:noProof/>
        </w:rPr>
        <w:t>7</w:t>
      </w:r>
      <w:r w:rsidR="009A581B">
        <w:rPr>
          <w:noProof/>
        </w:rPr>
        <w:fldChar w:fldCharType="end"/>
      </w:r>
      <w:r>
        <w:t xml:space="preserve"> – </w:t>
      </w:r>
      <w:r w:rsidR="00CE0800">
        <w:t>Schematische Darstellung eines unbehandelten und eines TiO</w:t>
      </w:r>
      <w:r w:rsidR="00CE0800" w:rsidRPr="00CE0800">
        <w:rPr>
          <w:vertAlign w:val="subscript"/>
        </w:rPr>
        <w:t>2</w:t>
      </w:r>
      <w:r w:rsidR="00CE0800">
        <w:t>-beschichteten Glases.</w:t>
      </w:r>
      <w:r w:rsidR="00F956DA" w:rsidRPr="00F956DA">
        <w:rPr>
          <w:vertAlign w:val="superscript"/>
        </w:rPr>
        <w:t>1</w:t>
      </w:r>
    </w:p>
    <w:p w:rsidR="00326AA0" w:rsidRDefault="00326AA0" w:rsidP="00326AA0">
      <w:pPr>
        <w:tabs>
          <w:tab w:val="left" w:pos="1701"/>
          <w:tab w:val="left" w:pos="1985"/>
        </w:tabs>
        <w:ind w:left="1980" w:hanging="1980"/>
      </w:pPr>
      <w:r>
        <w:t>Entsorgung:</w:t>
      </w:r>
      <w:r>
        <w:tab/>
      </w:r>
      <w:r>
        <w:tab/>
      </w:r>
      <w:r w:rsidR="00CE131A">
        <w:t>Die Entsorgung erfolgt über den Säure-Base-Abfall.</w:t>
      </w:r>
    </w:p>
    <w:p w:rsidR="00326AA0" w:rsidRDefault="00326AA0" w:rsidP="00326AA0">
      <w:pPr>
        <w:tabs>
          <w:tab w:val="left" w:pos="1701"/>
          <w:tab w:val="left" w:pos="1985"/>
        </w:tabs>
        <w:ind w:left="1980" w:hanging="1980"/>
        <w:rPr>
          <w:rFonts w:ascii="SFRM1200" w:hAnsi="SFRM1200"/>
          <w:lang w:val="en-US"/>
        </w:rPr>
      </w:pPr>
      <w:proofErr w:type="spellStart"/>
      <w:r w:rsidRPr="000C19FF">
        <w:rPr>
          <w:lang w:val="en-US"/>
        </w:rPr>
        <w:t>Literatur</w:t>
      </w:r>
      <w:proofErr w:type="spellEnd"/>
      <w:r w:rsidRPr="000C19FF">
        <w:rPr>
          <w:lang w:val="en-US"/>
        </w:rPr>
        <w:t>:</w:t>
      </w:r>
      <w:r w:rsidRPr="000C19FF">
        <w:rPr>
          <w:lang w:val="en-US"/>
        </w:rPr>
        <w:tab/>
      </w:r>
      <w:r w:rsidRPr="000C19FF">
        <w:rPr>
          <w:lang w:val="en-US"/>
        </w:rPr>
        <w:tab/>
      </w:r>
      <w:r w:rsidR="000C19FF" w:rsidRPr="000C19FF">
        <w:rPr>
          <w:rFonts w:ascii="SFCC1200" w:hAnsi="SFCC1200"/>
          <w:lang w:val="en-US"/>
        </w:rPr>
        <w:t xml:space="preserve">M. M. </w:t>
      </w:r>
      <w:proofErr w:type="spellStart"/>
      <w:r w:rsidR="000C19FF" w:rsidRPr="000C19FF">
        <w:rPr>
          <w:rFonts w:ascii="SFCC1200" w:hAnsi="SFCC1200"/>
          <w:lang w:val="en-US"/>
        </w:rPr>
        <w:t>Viana</w:t>
      </w:r>
      <w:proofErr w:type="spellEnd"/>
      <w:r w:rsidR="000C19FF" w:rsidRPr="000C19FF">
        <w:rPr>
          <w:rFonts w:ascii="SFRM1200" w:hAnsi="SFRM1200"/>
          <w:lang w:val="en-US"/>
        </w:rPr>
        <w:t xml:space="preserve">, </w:t>
      </w:r>
      <w:r w:rsidR="000C19FF" w:rsidRPr="000C19FF">
        <w:rPr>
          <w:rFonts w:ascii="SFCC1200" w:hAnsi="SFCC1200"/>
          <w:lang w:val="en-US"/>
        </w:rPr>
        <w:t xml:space="preserve">T. D. S. </w:t>
      </w:r>
      <w:proofErr w:type="spellStart"/>
      <w:r w:rsidR="000C19FF" w:rsidRPr="000C19FF">
        <w:rPr>
          <w:rFonts w:ascii="SFCC1200" w:hAnsi="SFCC1200"/>
          <w:lang w:val="en-US"/>
        </w:rPr>
        <w:t>Mohallem</w:t>
      </w:r>
      <w:proofErr w:type="spellEnd"/>
      <w:r w:rsidR="000C19FF" w:rsidRPr="000C19FF">
        <w:rPr>
          <w:rFonts w:ascii="SFRM1200" w:hAnsi="SFRM1200"/>
          <w:lang w:val="en-US"/>
        </w:rPr>
        <w:t xml:space="preserve">, </w:t>
      </w:r>
      <w:r w:rsidR="000C19FF" w:rsidRPr="000C19FF">
        <w:rPr>
          <w:rFonts w:ascii="SFCC1200" w:hAnsi="SFCC1200"/>
          <w:lang w:val="en-US"/>
        </w:rPr>
        <w:t xml:space="preserve">G. L. T. </w:t>
      </w:r>
      <w:proofErr w:type="spellStart"/>
      <w:r w:rsidR="000C19FF" w:rsidRPr="000C19FF">
        <w:rPr>
          <w:rFonts w:ascii="SFCC1200" w:hAnsi="SFCC1200"/>
          <w:lang w:val="en-US"/>
        </w:rPr>
        <w:t>Nascimento</w:t>
      </w:r>
      <w:proofErr w:type="spellEnd"/>
      <w:r w:rsidR="000C19FF" w:rsidRPr="000C19FF">
        <w:rPr>
          <w:rFonts w:ascii="SFRM1200" w:hAnsi="SFRM1200"/>
          <w:lang w:val="en-US"/>
        </w:rPr>
        <w:t xml:space="preserve">, </w:t>
      </w:r>
      <w:r w:rsidR="000C19FF" w:rsidRPr="000C19FF">
        <w:rPr>
          <w:rFonts w:ascii="SFCC1200" w:hAnsi="SFCC1200"/>
          <w:lang w:val="en-US"/>
        </w:rPr>
        <w:t xml:space="preserve">N. D. S. </w:t>
      </w:r>
      <w:proofErr w:type="spellStart"/>
      <w:r w:rsidR="000C19FF" w:rsidRPr="000C19FF">
        <w:rPr>
          <w:rFonts w:ascii="SFCC1200" w:hAnsi="SFCC1200"/>
          <w:lang w:val="en-US"/>
        </w:rPr>
        <w:t>Mohallem</w:t>
      </w:r>
      <w:proofErr w:type="spellEnd"/>
      <w:r w:rsidR="000C19FF" w:rsidRPr="000C19FF">
        <w:rPr>
          <w:rFonts w:ascii="SFRM1200" w:hAnsi="SFRM1200"/>
          <w:lang w:val="en-US"/>
        </w:rPr>
        <w:t xml:space="preserve">, </w:t>
      </w:r>
      <w:proofErr w:type="spellStart"/>
      <w:r w:rsidR="00806D2D">
        <w:rPr>
          <w:rFonts w:ascii="SFRM1200" w:hAnsi="SFRM1200"/>
          <w:lang w:val="en-US"/>
        </w:rPr>
        <w:t>Nanocrystalline</w:t>
      </w:r>
      <w:proofErr w:type="spellEnd"/>
      <w:r w:rsidR="00806D2D">
        <w:rPr>
          <w:rFonts w:ascii="SFRM1200" w:hAnsi="SFRM1200"/>
          <w:lang w:val="en-US"/>
        </w:rPr>
        <w:t xml:space="preserve"> Titanium Oxide thin Films Prepared by Sol-Gel Process, </w:t>
      </w:r>
      <w:r w:rsidR="000C19FF" w:rsidRPr="000C19FF">
        <w:rPr>
          <w:rFonts w:ascii="SFTI1200" w:hAnsi="SFTI1200"/>
          <w:lang w:val="en-US"/>
        </w:rPr>
        <w:t>Br</w:t>
      </w:r>
      <w:r w:rsidR="000C19FF" w:rsidRPr="000C19FF">
        <w:rPr>
          <w:rFonts w:ascii="SFTI1200" w:hAnsi="SFTI1200"/>
          <w:lang w:val="en-US"/>
        </w:rPr>
        <w:t>a</w:t>
      </w:r>
      <w:r w:rsidR="000C19FF" w:rsidRPr="000C19FF">
        <w:rPr>
          <w:rFonts w:ascii="SFTI1200" w:hAnsi="SFTI1200"/>
          <w:lang w:val="en-US"/>
        </w:rPr>
        <w:t xml:space="preserve">zilian Journal of Physics </w:t>
      </w:r>
      <w:r w:rsidR="000C19FF" w:rsidRPr="000C19FF">
        <w:rPr>
          <w:rFonts w:ascii="SFBX1200" w:hAnsi="SFBX1200"/>
          <w:lang w:val="en-US"/>
        </w:rPr>
        <w:t>36</w:t>
      </w:r>
      <w:r w:rsidR="000C19FF" w:rsidRPr="000C19FF">
        <w:rPr>
          <w:rFonts w:ascii="SFRM1200" w:hAnsi="SFRM1200"/>
          <w:lang w:val="en-US"/>
        </w:rPr>
        <w:t>, 1081 (2005)</w:t>
      </w:r>
    </w:p>
    <w:p w:rsidR="00025B88" w:rsidRPr="00025B88" w:rsidRDefault="00025B88" w:rsidP="00326AA0">
      <w:pPr>
        <w:tabs>
          <w:tab w:val="left" w:pos="1701"/>
          <w:tab w:val="left" w:pos="1985"/>
        </w:tabs>
        <w:ind w:left="1980" w:hanging="1980"/>
      </w:pPr>
      <w:r>
        <w:rPr>
          <w:rFonts w:ascii="SFRM1200" w:hAnsi="SFRM1200"/>
          <w:lang w:val="en-US"/>
        </w:rPr>
        <w:tab/>
      </w:r>
      <w:r>
        <w:rPr>
          <w:rFonts w:ascii="SFRM1200" w:hAnsi="SFRM1200"/>
          <w:lang w:val="en-US"/>
        </w:rPr>
        <w:tab/>
      </w:r>
      <w:r w:rsidRPr="00025B88">
        <w:rPr>
          <w:rFonts w:ascii="SFRM1200" w:hAnsi="SFRM1200"/>
          <w:vertAlign w:val="superscript"/>
        </w:rPr>
        <w:t>1</w:t>
      </w:r>
      <w:r w:rsidRPr="00025B88">
        <w:rPr>
          <w:rFonts w:ascii="SFRM1200" w:hAnsi="SFRM1200"/>
        </w:rPr>
        <w:t xml:space="preserve"> T. Wilke, E. Irmer, K. Wolf, T. </w:t>
      </w:r>
      <w:r>
        <w:rPr>
          <w:rFonts w:ascii="SFRM1200" w:hAnsi="SFRM1200"/>
        </w:rPr>
        <w:t>Waitz, „NANO“ – eine Dimension mit hohem didaktischen Potenzial für den Chemieunterricht, MNU Kassel, 2014.</w:t>
      </w:r>
    </w:p>
    <w:p w:rsidR="00AE0C16" w:rsidRDefault="00123FF4" w:rsidP="00FF4BAB">
      <w:pPr>
        <w:tabs>
          <w:tab w:val="left" w:pos="1701"/>
          <w:tab w:val="left" w:pos="1985"/>
        </w:tabs>
        <w:ind w:left="1980" w:hanging="1980"/>
      </w:pPr>
      <w:r>
        <w:rPr>
          <w:noProof/>
          <w:lang w:val="en-US"/>
        </w:rPr>
        <w:lastRenderedPageBreak/>
        <mc:AlternateContent>
          <mc:Choice Requires="wps">
            <w:drawing>
              <wp:inline distT="0" distB="0" distL="0" distR="0" wp14:anchorId="18495241" wp14:editId="4FE55337">
                <wp:extent cx="5760720" cy="1990725"/>
                <wp:effectExtent l="0" t="0" r="11430" b="28575"/>
                <wp:docPr id="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99072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Default="00D53428" w:rsidP="00123FF4">
                            <w:pPr>
                              <w:contextualSpacing/>
                              <w:rPr>
                                <w:color w:val="auto"/>
                              </w:rPr>
                            </w:pPr>
                            <w:r>
                              <w:rPr>
                                <w:color w:val="auto"/>
                              </w:rPr>
                              <w:t>Neben der benetzenden Fähigkeit der Oberflächenbeschichtung besitzt Titandioxid zusät</w:t>
                            </w:r>
                            <w:r>
                              <w:rPr>
                                <w:color w:val="auto"/>
                              </w:rPr>
                              <w:t>z</w:t>
                            </w:r>
                            <w:r>
                              <w:rPr>
                                <w:color w:val="auto"/>
                              </w:rPr>
                              <w:t xml:space="preserve">lich auch die Eigenschaft </w:t>
                            </w:r>
                            <w:proofErr w:type="spellStart"/>
                            <w:r>
                              <w:rPr>
                                <w:color w:val="auto"/>
                              </w:rPr>
                              <w:t>photokatalytisch</w:t>
                            </w:r>
                            <w:proofErr w:type="spellEnd"/>
                            <w:r>
                              <w:rPr>
                                <w:color w:val="auto"/>
                              </w:rPr>
                              <w:t xml:space="preserve"> zu Wirken. Diese Wirkung kann in einem weite</w:t>
                            </w:r>
                            <w:r>
                              <w:rPr>
                                <w:color w:val="auto"/>
                              </w:rPr>
                              <w:t>r</w:t>
                            </w:r>
                            <w:r>
                              <w:rPr>
                                <w:color w:val="auto"/>
                              </w:rPr>
                              <w:t>führenden Experiment gezeigt werden. Dazu wird je ein Tropfen Methylenblau auf die b</w:t>
                            </w:r>
                            <w:r>
                              <w:rPr>
                                <w:color w:val="auto"/>
                              </w:rPr>
                              <w:t>e</w:t>
                            </w:r>
                            <w:r>
                              <w:rPr>
                                <w:color w:val="auto"/>
                              </w:rPr>
                              <w:t>handelte und die unbehandelte Seite des Objektträgers gegeben und dieser anschließend eine halbe Stunde mit UV-Licht beleuchtet. Zusätzlich kann die Form und Ausbreitung der Tropfen vor und nach der Beleuchtung fotografisch festgehalten werden.</w:t>
                            </w:r>
                          </w:p>
                          <w:p w:rsidR="00D53428" w:rsidRPr="00AE0C16" w:rsidRDefault="00D53428" w:rsidP="00123FF4">
                            <w:pPr>
                              <w:rPr>
                                <w:color w:val="auto"/>
                              </w:rPr>
                            </w:pPr>
                            <w:r>
                              <w:rPr>
                                <w:color w:val="auto"/>
                              </w:rPr>
                              <w:t>Es bietet sich an, zum Vergleich auch den Lotus-Effekt superhydrophober Oberflächen zu behandeln (V 4 &amp; V 5).</w:t>
                            </w:r>
                          </w:p>
                        </w:txbxContent>
                      </wps:txbx>
                      <wps:bodyPr rot="0" vert="horz" wrap="square" lIns="91440" tIns="45720" rIns="91440" bIns="45720" anchor="t" anchorCtr="0" upright="1">
                        <a:noAutofit/>
                      </wps:bodyPr>
                    </wps:wsp>
                  </a:graphicData>
                </a:graphic>
              </wp:inline>
            </w:drawing>
          </mc:Choice>
          <mc:Fallback>
            <w:pict>
              <v:shape id="_x0000_s1038" type="#_x0000_t202" style="width:453.6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iv+AIAAD0GAAAOAAAAZHJzL2Uyb0RvYy54bWysVNuO0zAQfUfiHyy/d5O06VWbrnpFSMtF&#10;2kU8u7HTWDh2sN1NFsS/M5603UJfANFKkceXM2cuZ27v2kqRJ2GdNDqjyU1MidC54VLvM/rpcdub&#10;UOI805wpo0VGn4Wjd/PXr26beib6pjSKC0sARLtZU2e09L6eRZHLS1Exd2NqoeGwMLZiHky7j7hl&#10;DaBXKurH8ShqjOW1NblwDnbX3SGdI35RiNx/KAonPFEZBW4evxa/u/CN5rdstresLmV+pMH+gUXF&#10;pAanZ6g184wcrLyCqmRujTOFv8lNFZmikLnAGCCaJP4tmoeS1QJjgeS4+pwm9/9g8/dPHy2RPKMp&#10;JZpVUKJH0XqyNC1JBknIT1O7GVx7qOGib+EA6oyxuvre5F8c0WZVMr0XC2tNUwrGgR++jC6edjgu&#10;gOyad4aDI3bwBoHawlYheZAOAuhQp+dzbQKZHDaH41E87sNRDmfJdArGMLCL2Oz0vLbOvxGmImGR&#10;UQvFR3j2dO98d/V0JXhzRkm+lUqh8exWypInBn0C7cVNQ4lizsNmRrf4Qyx1qIB8dy+Jw69rIdiH&#10;Ruv2cQt4OcREir/4Upo0EEN/DI+vidj97sxkFQ/jdP33jjuMa88h/DVzZceTw6pjX0kPKlSyyujk&#10;IqhQy43mqBHPpOrWEJnSgbdAfXW5Bav1sMR9KBn2/vfFdhiP08GkNx4PB710sIl7y8l21VusktFo&#10;vFmulpvkRwgvSWel5FzoDWK6kxST9M9a/TgUOhGdxXgmGFiZA8T4UPKGcBnaYzCc9hMKBhQ4lCKU&#10;kjC1hzGWe0uJNf6z9CVqMHRjwHCXxZmMwv/Yg2d0TPqF4+gqtu5GC6mCTJ6yhlIJ6uh04ttdi6pM&#10;+sFB0NHO8GcQD9BChcDMhUVp7DdKGphfGXVfD8wKaNu3GgQ4TdI0DDw00iFKx16e7C5PmM4BKqMe&#10;UoDLlQcL3h9qK/cleOokr80CRFtIlNMLKwglGDCjMKjjPA1D8NLGWy9Tf/4TAAD//wMAUEsDBBQA&#10;BgAIAAAAIQCuZ/7R3QAAAAUBAAAPAAAAZHJzL2Rvd25yZXYueG1sTI/BTsMwEETvSP0Haytxo04T&#10;CiXEqRCIGxTRFomjE2+TqPY6st0m/H1NL3BZaTSjmbfFajSandD5zpKA+SwBhlRb1VEjYLd9vVkC&#10;80GSktoSCvhBD6tyclXIXNmBPvG0CQ2LJeRzKaANoc8593WLRvqZ7ZGit7fOyBCla7hycojlRvM0&#10;Se64kR3FhVb2+NxifdgcjYDbSn/594/vrN4NL2/rfeoOi3UlxPV0fHoEFnAMf2H4xY/oUEamyh5J&#10;eaYFxEfC5UbvIblPgVUCsnm2AF4W/D99eQYAAP//AwBQSwECLQAUAAYACAAAACEAtoM4kv4AAADh&#10;AQAAEwAAAAAAAAAAAAAAAAAAAAAAW0NvbnRlbnRfVHlwZXNdLnhtbFBLAQItABQABgAIAAAAIQA4&#10;/SH/1gAAAJQBAAALAAAAAAAAAAAAAAAAAC8BAABfcmVscy8ucmVsc1BLAQItABQABgAIAAAAIQBO&#10;1Niv+AIAAD0GAAAOAAAAAAAAAAAAAAAAAC4CAABkcnMvZTJvRG9jLnhtbFBLAQItABQABgAIAAAA&#10;IQCuZ/7R3QAAAAUBAAAPAAAAAAAAAAAAAAAAAFIFAABkcnMvZG93bnJldi54bWxQSwUGAAAAAAQA&#10;BADzAAAAXAYAAAAA&#10;" strokecolor="#c0504d" strokeweight="1pt">
                <v:stroke dashstyle="dash"/>
                <v:shadow color="#868686"/>
                <v:textbox>
                  <w:txbxContent>
                    <w:p w:rsidR="00D53428" w:rsidRDefault="00D53428" w:rsidP="00123FF4">
                      <w:pPr>
                        <w:contextualSpacing/>
                        <w:rPr>
                          <w:color w:val="auto"/>
                        </w:rPr>
                      </w:pPr>
                      <w:r>
                        <w:rPr>
                          <w:color w:val="auto"/>
                        </w:rPr>
                        <w:t>Neben der benetzenden Fähigkeit der Oberflächenbeschichtung besitzt Titandioxid zusät</w:t>
                      </w:r>
                      <w:r>
                        <w:rPr>
                          <w:color w:val="auto"/>
                        </w:rPr>
                        <w:t>z</w:t>
                      </w:r>
                      <w:r>
                        <w:rPr>
                          <w:color w:val="auto"/>
                        </w:rPr>
                        <w:t xml:space="preserve">lich auch die Eigenschaft </w:t>
                      </w:r>
                      <w:proofErr w:type="spellStart"/>
                      <w:r>
                        <w:rPr>
                          <w:color w:val="auto"/>
                        </w:rPr>
                        <w:t>photokatalytisch</w:t>
                      </w:r>
                      <w:proofErr w:type="spellEnd"/>
                      <w:r>
                        <w:rPr>
                          <w:color w:val="auto"/>
                        </w:rPr>
                        <w:t xml:space="preserve"> zu Wirken. Diese Wirkung kann in einem weite</w:t>
                      </w:r>
                      <w:r>
                        <w:rPr>
                          <w:color w:val="auto"/>
                        </w:rPr>
                        <w:t>r</w:t>
                      </w:r>
                      <w:r>
                        <w:rPr>
                          <w:color w:val="auto"/>
                        </w:rPr>
                        <w:t>führenden Experiment gezeigt werden. Dazu wird je ein Tropfen Methylenblau auf die b</w:t>
                      </w:r>
                      <w:r>
                        <w:rPr>
                          <w:color w:val="auto"/>
                        </w:rPr>
                        <w:t>e</w:t>
                      </w:r>
                      <w:r>
                        <w:rPr>
                          <w:color w:val="auto"/>
                        </w:rPr>
                        <w:t>handelte und die unbehandelte Seite des Objektträgers gegeben und dieser anschließend eine halbe Stunde mit UV-Licht beleuchtet. Zusätzlich kann die Form und Ausbreitung der Tropfen vor und nach der Beleuchtung fotografisch festgehalten werden.</w:t>
                      </w:r>
                    </w:p>
                    <w:p w:rsidR="00D53428" w:rsidRPr="00AE0C16" w:rsidRDefault="00D53428" w:rsidP="00123FF4">
                      <w:pPr>
                        <w:rPr>
                          <w:color w:val="auto"/>
                        </w:rPr>
                      </w:pPr>
                      <w:r>
                        <w:rPr>
                          <w:color w:val="auto"/>
                        </w:rPr>
                        <w:t>Es bietet sich an, zum Vergleich auch den Lotus-Effekt superhydrophober Oberflächen zu behandeln (V 4 &amp; V 5).</w:t>
                      </w:r>
                    </w:p>
                  </w:txbxContent>
                </v:textbox>
                <w10:anchorlock/>
              </v:shape>
            </w:pict>
          </mc:Fallback>
        </mc:AlternateContent>
      </w:r>
    </w:p>
    <w:p w:rsidR="005F102A" w:rsidRPr="00FF4BAB" w:rsidRDefault="005F102A" w:rsidP="00FF4BAB">
      <w:pPr>
        <w:tabs>
          <w:tab w:val="left" w:pos="1701"/>
          <w:tab w:val="left" w:pos="1985"/>
        </w:tabs>
        <w:ind w:left="1980" w:hanging="1980"/>
      </w:pPr>
    </w:p>
    <w:p w:rsidR="00AE0C16" w:rsidRPr="00F74A95" w:rsidRDefault="00AE0C16" w:rsidP="00AE0C16">
      <w:pPr>
        <w:rPr>
          <w:color w:val="1F497D" w:themeColor="text2"/>
        </w:rPr>
        <w:sectPr w:rsidR="00AE0C16" w:rsidRPr="00F74A95" w:rsidSect="0007729E">
          <w:headerReference w:type="default" r:id="rId32"/>
          <w:pgSz w:w="11906" w:h="16838"/>
          <w:pgMar w:top="1417" w:right="1417" w:bottom="709" w:left="1417" w:header="708" w:footer="708" w:gutter="0"/>
          <w:pgNumType w:start="0"/>
          <w:cols w:space="708"/>
          <w:titlePg/>
          <w:docGrid w:linePitch="360"/>
        </w:sectPr>
      </w:pPr>
    </w:p>
    <w:p w:rsidR="00AE0C16" w:rsidRDefault="00886B13" w:rsidP="00AE0C16">
      <w:pPr>
        <w:tabs>
          <w:tab w:val="left" w:pos="1701"/>
          <w:tab w:val="left" w:pos="1985"/>
        </w:tabs>
        <w:rPr>
          <w:b/>
          <w:sz w:val="28"/>
        </w:rPr>
      </w:pPr>
      <w:r>
        <w:rPr>
          <w:noProof/>
          <w:lang w:val="en-US"/>
        </w:rPr>
        <w:lastRenderedPageBreak/>
        <w:drawing>
          <wp:anchor distT="0" distB="0" distL="114300" distR="114300" simplePos="0" relativeHeight="251830272" behindDoc="1" locked="0" layoutInCell="1" allowOverlap="1" wp14:anchorId="03EF7F3B" wp14:editId="15F09A95">
            <wp:simplePos x="0" y="0"/>
            <wp:positionH relativeFrom="column">
              <wp:posOffset>3195955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12" name="Grafik 12"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831296" behindDoc="1" locked="0" layoutInCell="1" allowOverlap="1" wp14:anchorId="52FF07C3" wp14:editId="1CD9A938">
            <wp:simplePos x="0" y="0"/>
            <wp:positionH relativeFrom="column">
              <wp:posOffset>4072255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36" name="Grafik 36"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832320" behindDoc="1" locked="0" layoutInCell="1" allowOverlap="1" wp14:anchorId="653D99F7" wp14:editId="074883A8">
            <wp:simplePos x="0" y="0"/>
            <wp:positionH relativeFrom="column">
              <wp:posOffset>4934585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35" name="Grafik 35"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D3A">
        <w:rPr>
          <w:b/>
          <w:sz w:val="28"/>
        </w:rPr>
        <w:t>A</w:t>
      </w:r>
      <w:r w:rsidR="00AE0C16">
        <w:rPr>
          <w:b/>
          <w:sz w:val="28"/>
        </w:rPr>
        <w:t xml:space="preserve">rbeitsblatt – </w:t>
      </w:r>
      <w:r>
        <w:rPr>
          <w:b/>
          <w:sz w:val="28"/>
        </w:rPr>
        <w:t>Die Diffusion von Zinkoxid Nanopartikeln</w:t>
      </w:r>
      <w:r w:rsidR="00B23CCE"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23CCE" w:rsidRPr="00886B13" w:rsidRDefault="00B23CCE" w:rsidP="00C90678">
      <w:pPr>
        <w:tabs>
          <w:tab w:val="left" w:pos="1701"/>
          <w:tab w:val="left" w:pos="1985"/>
        </w:tabs>
        <w:rPr>
          <w:b/>
          <w:sz w:val="28"/>
        </w:rPr>
      </w:pPr>
      <w:r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86B13" w:rsidRDefault="00886B13" w:rsidP="00AE0C16">
      <w:pPr>
        <w:rPr>
          <w:color w:val="auto"/>
        </w:rPr>
      </w:pPr>
    </w:p>
    <w:p w:rsidR="00AE0C16" w:rsidRPr="0011038F" w:rsidRDefault="00AE0C16" w:rsidP="00AE0C16">
      <w:pPr>
        <w:rPr>
          <w:color w:val="auto"/>
        </w:rPr>
      </w:pPr>
      <w:r w:rsidRPr="0011038F">
        <w:rPr>
          <w:color w:val="auto"/>
        </w:rPr>
        <w:t xml:space="preserve">Materialien: </w:t>
      </w:r>
      <w:r w:rsidRPr="0011038F">
        <w:rPr>
          <w:color w:val="auto"/>
        </w:rPr>
        <w:tab/>
      </w:r>
      <w:r w:rsidR="00A74603">
        <w:rPr>
          <w:color w:val="auto"/>
        </w:rPr>
        <w:t xml:space="preserve">2 </w:t>
      </w:r>
      <w:r w:rsidR="00A74603">
        <w:t>Reagenzgläser</w:t>
      </w:r>
      <w:r w:rsidR="00B23CCE">
        <w:t xml:space="preserve">, </w:t>
      </w:r>
      <w:r w:rsidR="00A74603">
        <w:t>Reagenzglasständer, Pipetten</w:t>
      </w:r>
      <w:r w:rsidR="00EE3D3A">
        <w:t>.</w:t>
      </w:r>
    </w:p>
    <w:p w:rsidR="00B23CCE" w:rsidRPr="00B23CCE" w:rsidRDefault="00AE0C16" w:rsidP="00AE0C16">
      <w:r w:rsidRPr="0011038F">
        <w:rPr>
          <w:noProof/>
          <w:color w:val="auto"/>
          <w:lang w:val="en-US"/>
        </w:rPr>
        <mc:AlternateContent>
          <mc:Choice Requires="wps">
            <w:drawing>
              <wp:anchor distT="0" distB="0" distL="114300" distR="114300" simplePos="0" relativeHeight="251809792" behindDoc="1" locked="0" layoutInCell="1" allowOverlap="1" wp14:anchorId="35B7DC71" wp14:editId="6990B569">
                <wp:simplePos x="0" y="0"/>
                <wp:positionH relativeFrom="column">
                  <wp:posOffset>-23495</wp:posOffset>
                </wp:positionH>
                <wp:positionV relativeFrom="paragraph">
                  <wp:posOffset>362585</wp:posOffset>
                </wp:positionV>
                <wp:extent cx="5925820" cy="1333500"/>
                <wp:effectExtent l="0" t="0" r="17780" b="19050"/>
                <wp:wrapNone/>
                <wp:docPr id="16"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33350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3428" w:rsidRDefault="00D53428" w:rsidP="00A74603">
                            <w:pPr>
                              <w:tabs>
                                <w:tab w:val="left" w:pos="1890"/>
                              </w:tabs>
                              <w:ind w:left="1886" w:hanging="1886"/>
                              <w:rPr>
                                <w:b/>
                                <w:sz w:val="28"/>
                                <w:szCs w:val="28"/>
                              </w:rPr>
                            </w:pPr>
                            <w:r w:rsidRPr="0011038F">
                              <w:rPr>
                                <w:color w:val="auto"/>
                              </w:rPr>
                              <w:t xml:space="preserve">Durchführung: </w:t>
                            </w:r>
                            <w:r>
                              <w:rPr>
                                <w:color w:val="auto"/>
                              </w:rPr>
                              <w:tab/>
                            </w:r>
                            <w:r>
                              <w:t xml:space="preserve">Zwei Reagenzgläser werden jeweils mit 5 mL der </w:t>
                            </w:r>
                            <w:proofErr w:type="spellStart"/>
                            <w:r>
                              <w:t>ethanolischen</w:t>
                            </w:r>
                            <w:proofErr w:type="spellEnd"/>
                            <w:r>
                              <w:t xml:space="preserve"> Zinkoxid</w:t>
                            </w:r>
                            <w:r w:rsidR="00806D2D">
                              <w:t>-Nanopartikel-</w:t>
                            </w:r>
                            <w:r>
                              <w:t>Lösung befüllt. In einem der Reagenzgläser wird die Lösung mit 3 mL n-</w:t>
                            </w:r>
                            <w:proofErr w:type="spellStart"/>
                            <w:r>
                              <w:t>Octanol</w:t>
                            </w:r>
                            <w:proofErr w:type="spellEnd"/>
                            <w:r>
                              <w:t>, im anderen mit 3 mL Paraffin unterschichtet. Anschli</w:t>
                            </w:r>
                            <w:r>
                              <w:t>e</w:t>
                            </w:r>
                            <w:r>
                              <w:t>ßend werden die beiden Reagenzgläser 15 Minuten mit einer UV-Lampe b</w:t>
                            </w:r>
                            <w:r>
                              <w:t>e</w:t>
                            </w:r>
                            <w:r>
                              <w:t>leuchtet.</w:t>
                            </w:r>
                          </w:p>
                          <w:p w:rsidR="00D53428" w:rsidRDefault="00D53428" w:rsidP="00A74603">
                            <w:pPr>
                              <w:tabs>
                                <w:tab w:val="left" w:pos="1890"/>
                              </w:tabs>
                              <w:ind w:left="1886" w:hanging="18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6" o:spid="_x0000_s1039" style="position:absolute;left:0;text-align:left;margin-left:-1.85pt;margin-top:28.55pt;width:466.6pt;height:10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mv0gIAALgFAAAOAAAAZHJzL2Uyb0RvYy54bWysVNuO0zAQfUfiHyy/d5M06WWjTVe9IiQu&#10;KxbEs2s7jbWOHWy3yYL4d8ZO2y0sQgjRSpHHHh/PmTkzN7ddLdGBGyu0KnByFWPEFdVMqF2BP33c&#10;DKYYWUcUI1IrXuBHbvHt7OWLm7bJ+VBXWjJuEIAom7dNgSvnmjyKLK14TeyVbriCw1KbmjgwzS5i&#10;hrSAXstoGMfjqNWGNUZTbi3srvpDPAv4Zcmpe1+WljskCwyxufA14bv132h2Q/KdIU0l6DEM8g9R&#10;1EQoePQMtSKOoL0Rz6BqQY22unRXVNeRLktBeeAAbJL4Fzb3FWl44ALJsc05Tfb/wdJ3hzuDBIPa&#10;jTFSpIYafeC0cpw+INiC/LSNzcHtvrkznqFt3mj6YJHSy4qoHZ8bo9uKEwZRJd4/+umCNyxcRdv2&#10;rWaATvZOh1R1pak9ICQBdaEij+eK8M4hCpuj6+FoOoTCUThL0jQdxaFmEclP1xtj3Suua+QXBTZQ&#10;8gBPDm+s8+GQ/OQSwtdSsI2QMhhmt11Kgw4E5LEJv8AAWF66SYVaeH44gcf/jJFtpsli9TsMH8OK&#10;2Kp/i8HKe5G8Fg4aQIq6wNPY//ptn9C1YsHFESH7NXCRyt/iQdo9QbA6B8uwD3kLsvs234ziSZZO&#10;B5PJKB1k6ToeLKab5WC+TMbjyXqxXKyT755NkuWVYIyrdcC0py5Isr9T2bEfe/2e++AcoI9K74Hj&#10;fcVaxISvUQplTTAY0Ig+qZ41InIHE4Q6g5HR7rNwVZC/l4THsJelmo79/5jmM3qo9cXD0TNuvUcH&#10;qYJMnrIW9Ool2kvddduub4jUP+D1u9XsERQMYQWZwriDRaXNV4xaGB0Ftl/2xHCM5GsFXXCdZJmf&#10;NcHIRhOvX3N5sr08IYoCVIEdpCAsl66fT/vGiF0FLyUhAUrPoXNKETT9FBVQ8QaMh0DqOMr8/Lm0&#10;g9fTwJ39AAAA//8DAFBLAwQUAAYACAAAACEAVswiZd8AAAAJAQAADwAAAGRycy9kb3ducmV2Lnht&#10;bEyPzU7DQAyE70i8w8pIXFC7aVD/0mwqioTggKgI5b5N3CQi642yThveHnOC43hGM5/T7ehadcY+&#10;NJ4MzKYRKKTClw1VBg4fT5MVqMCWStt6QgPfGGCbXV+lNin9hd7xnHOlpIRCYg3UzF2idShqdDZM&#10;fYck3sn3zrLIvtJlby9S7lodR9FCO9uQLNS2w8cai698cAY+d81uoD3nB365Y6b9q357XhlzezM+&#10;bEAxjvwXhl98QYdMmI5+oDKo1sDkfilJA/PlDJT463g9B3U0EC/korNU//8g+wEAAP//AwBQSwEC&#10;LQAUAAYACAAAACEAtoM4kv4AAADhAQAAEwAAAAAAAAAAAAAAAAAAAAAAW0NvbnRlbnRfVHlwZXNd&#10;LnhtbFBLAQItABQABgAIAAAAIQA4/SH/1gAAAJQBAAALAAAAAAAAAAAAAAAAAC8BAABfcmVscy8u&#10;cmVsc1BLAQItABQABgAIAAAAIQBHC4mv0gIAALgFAAAOAAAAAAAAAAAAAAAAAC4CAABkcnMvZTJv&#10;RG9jLnhtbFBLAQItABQABgAIAAAAIQBWzCJl3wAAAAkBAAAPAAAAAAAAAAAAAAAAACwFAABkcnMv&#10;ZG93bnJldi54bWxQSwUGAAAAAAQABADzAAAAOAYAAAAA&#10;" strokecolor="#4f81bd" strokeweight="1pt">
                <v:stroke dashstyle="dash"/>
                <v:shadow color="#868686"/>
                <v:textbox>
                  <w:txbxContent>
                    <w:p w:rsidR="00D53428" w:rsidRDefault="00D53428" w:rsidP="00A74603">
                      <w:pPr>
                        <w:tabs>
                          <w:tab w:val="left" w:pos="1890"/>
                        </w:tabs>
                        <w:ind w:left="1886" w:hanging="1886"/>
                        <w:rPr>
                          <w:b/>
                          <w:sz w:val="28"/>
                          <w:szCs w:val="28"/>
                        </w:rPr>
                      </w:pPr>
                      <w:r w:rsidRPr="0011038F">
                        <w:rPr>
                          <w:color w:val="auto"/>
                        </w:rPr>
                        <w:t xml:space="preserve">Durchführung: </w:t>
                      </w:r>
                      <w:r>
                        <w:rPr>
                          <w:color w:val="auto"/>
                        </w:rPr>
                        <w:tab/>
                      </w:r>
                      <w:r>
                        <w:t xml:space="preserve">Zwei Reagenzgläser werden jeweils mit 5 mL der </w:t>
                      </w:r>
                      <w:proofErr w:type="spellStart"/>
                      <w:r>
                        <w:t>ethanolischen</w:t>
                      </w:r>
                      <w:proofErr w:type="spellEnd"/>
                      <w:r>
                        <w:t xml:space="preserve"> Zinkoxi</w:t>
                      </w:r>
                      <w:r>
                        <w:t>d</w:t>
                      </w:r>
                      <w:r w:rsidR="00806D2D">
                        <w:t>-Nanopartikel-</w:t>
                      </w:r>
                      <w:r>
                        <w:t>Lösung befüllt. In einem der Reagenzgläser wird die Lösung mit 3 mL n-</w:t>
                      </w:r>
                      <w:proofErr w:type="spellStart"/>
                      <w:r>
                        <w:t>Octanol</w:t>
                      </w:r>
                      <w:proofErr w:type="spellEnd"/>
                      <w:r>
                        <w:t>, im anderen mit 3 mL Paraffin unterschichtet. Anschli</w:t>
                      </w:r>
                      <w:r>
                        <w:t>e</w:t>
                      </w:r>
                      <w:r>
                        <w:t>ßend werden die beiden Reagenzgläser 15 Minuten mit einer UV-Lampe b</w:t>
                      </w:r>
                      <w:r>
                        <w:t>e</w:t>
                      </w:r>
                      <w:r>
                        <w:t>leuchtet.</w:t>
                      </w:r>
                    </w:p>
                    <w:p w:rsidR="00D53428" w:rsidRDefault="00D53428" w:rsidP="00A74603">
                      <w:pPr>
                        <w:tabs>
                          <w:tab w:val="left" w:pos="1890"/>
                        </w:tabs>
                        <w:ind w:left="1886" w:hanging="1886"/>
                      </w:pPr>
                    </w:p>
                  </w:txbxContent>
                </v:textbox>
              </v:rect>
            </w:pict>
          </mc:Fallback>
        </mc:AlternateContent>
      </w:r>
      <w:r w:rsidRPr="0011038F">
        <w:rPr>
          <w:color w:val="auto"/>
        </w:rPr>
        <w:t>Chemikalien:</w:t>
      </w:r>
      <w:r w:rsidRPr="0011038F">
        <w:rPr>
          <w:color w:val="auto"/>
        </w:rPr>
        <w:tab/>
      </w:r>
      <w:proofErr w:type="spellStart"/>
      <w:r w:rsidR="00806D2D">
        <w:t>Ethanolische</w:t>
      </w:r>
      <w:proofErr w:type="spellEnd"/>
      <w:r w:rsidR="00806D2D">
        <w:t xml:space="preserve"> Zinkoxid-</w:t>
      </w:r>
      <w:r w:rsidR="00EE3D3A">
        <w:t>Nanopartik</w:t>
      </w:r>
      <w:r w:rsidR="00806D2D">
        <w:t>el-</w:t>
      </w:r>
      <w:r w:rsidR="00A74603">
        <w:t>Lösung, n-</w:t>
      </w:r>
      <w:proofErr w:type="spellStart"/>
      <w:r w:rsidR="00A74603">
        <w:t>Octanol</w:t>
      </w:r>
      <w:proofErr w:type="spellEnd"/>
      <w:r w:rsidR="00A74603">
        <w:t>, Paraffinöl</w:t>
      </w:r>
      <w:r w:rsidR="00EE3D3A">
        <w:t>.</w:t>
      </w:r>
    </w:p>
    <w:p w:rsidR="00AE0C16" w:rsidRDefault="00AE0C16" w:rsidP="00AE0C16">
      <w:pPr>
        <w:rPr>
          <w:color w:val="auto"/>
        </w:rPr>
      </w:pPr>
    </w:p>
    <w:p w:rsidR="00AE0C16" w:rsidRDefault="00AE0C16" w:rsidP="00AE0C16">
      <w:pPr>
        <w:rPr>
          <w:color w:val="auto"/>
        </w:rPr>
      </w:pPr>
    </w:p>
    <w:p w:rsidR="00AE0C16" w:rsidRDefault="00AE0C16" w:rsidP="00AE0C16">
      <w:pPr>
        <w:rPr>
          <w:color w:val="auto"/>
        </w:rPr>
      </w:pPr>
    </w:p>
    <w:p w:rsidR="00B23CCE" w:rsidRDefault="00B23CCE" w:rsidP="00AE0C16">
      <w:pPr>
        <w:rPr>
          <w:color w:val="auto"/>
        </w:rPr>
      </w:pPr>
    </w:p>
    <w:p w:rsidR="00A74603" w:rsidRDefault="00A74603" w:rsidP="00AC7A30">
      <w:pPr>
        <w:tabs>
          <w:tab w:val="left" w:pos="0"/>
        </w:tabs>
        <w:rPr>
          <w:b/>
          <w:sz w:val="28"/>
          <w:szCs w:val="28"/>
        </w:rPr>
      </w:pPr>
      <w:r>
        <w:rPr>
          <w:b/>
          <w:sz w:val="28"/>
          <w:szCs w:val="28"/>
        </w:rPr>
        <w:t>Auswertung</w:t>
      </w:r>
    </w:p>
    <w:p w:rsidR="002B03BC" w:rsidRDefault="002B03BC" w:rsidP="00AC7A30">
      <w:pPr>
        <w:tabs>
          <w:tab w:val="left" w:pos="0"/>
        </w:tabs>
      </w:pPr>
      <w:r w:rsidRPr="00146397">
        <w:rPr>
          <w:b/>
        </w:rPr>
        <w:t>Aufgabe 1</w:t>
      </w:r>
      <w:r>
        <w:t xml:space="preserve"> – </w:t>
      </w:r>
      <w:r w:rsidR="009E1023">
        <w:t>Schreibe deine Beobachtungen auf und fertige zusätzlich eine Skizze deiner B</w:t>
      </w:r>
      <w:r w:rsidR="009E1023">
        <w:t>e</w:t>
      </w:r>
      <w:r w:rsidR="009E1023">
        <w:t>obachtungen an.</w:t>
      </w:r>
    </w:p>
    <w:p w:rsidR="000C2105" w:rsidRDefault="009E1023" w:rsidP="000C2105">
      <w:pPr>
        <w:tabs>
          <w:tab w:val="left" w:pos="0"/>
        </w:tabs>
      </w:pPr>
      <w:r>
        <w:rPr>
          <w:b/>
        </w:rPr>
        <w:t>Aufgabe 2</w:t>
      </w:r>
      <w:r w:rsidRPr="009E1023">
        <w:t xml:space="preserve"> – </w:t>
      </w:r>
      <w:r>
        <w:t>Die Eigenschaften des n-</w:t>
      </w:r>
      <w:proofErr w:type="spellStart"/>
      <w:r>
        <w:t>Octanols</w:t>
      </w:r>
      <w:proofErr w:type="spellEnd"/>
      <w:r>
        <w:t xml:space="preserve"> aus dem ersten Reagenzglas ähneln den Eige</w:t>
      </w:r>
      <w:r>
        <w:t>n</w:t>
      </w:r>
      <w:r>
        <w:t>schaften biologischer Membranen, wie z.B. Zellwänden.</w:t>
      </w:r>
      <w:r w:rsidR="00440655">
        <w:t xml:space="preserve"> Übertrage deine Beobachtungen auf solche biologische Membranen. Was schließt du daraus?</w:t>
      </w:r>
      <w:r>
        <w:t xml:space="preserve"> </w:t>
      </w:r>
    </w:p>
    <w:p w:rsidR="002B03BC" w:rsidRDefault="002B03BC" w:rsidP="00146397">
      <w:pPr>
        <w:tabs>
          <w:tab w:val="left" w:pos="0"/>
        </w:tabs>
      </w:pPr>
      <w:r w:rsidRPr="00146397">
        <w:rPr>
          <w:b/>
        </w:rPr>
        <w:t>Aufgabe 3</w:t>
      </w:r>
      <w:r>
        <w:t xml:space="preserve"> –</w:t>
      </w:r>
      <w:r w:rsidR="001B6DC5">
        <w:t xml:space="preserve"> </w:t>
      </w:r>
      <w:r w:rsidR="00440655">
        <w:t>Nanopartikel werden heutzutage in Kosmetika wie Sonnencreme und Zahnpasta sowie in der Nahrungsmittelindustrie eingesetzt. Bewerte diesen Einsatz von Nanopartikeln kritisch. Nutze dazu deine Erkenntnisse aus Aufgabe 2</w:t>
      </w:r>
    </w:p>
    <w:p w:rsidR="00AE0C16" w:rsidRPr="005240FE" w:rsidRDefault="00AE0C16" w:rsidP="00AE0C16">
      <w:pPr>
        <w:sectPr w:rsidR="00AE0C16" w:rsidRPr="005240FE" w:rsidSect="0049087A">
          <w:headerReference w:type="default" r:id="rId36"/>
          <w:pgSz w:w="11906" w:h="16838"/>
          <w:pgMar w:top="1417" w:right="1417" w:bottom="709" w:left="1417" w:header="708" w:footer="708" w:gutter="0"/>
          <w:pgNumType w:start="0"/>
          <w:cols w:space="708"/>
          <w:docGrid w:linePitch="360"/>
        </w:sectPr>
      </w:pPr>
    </w:p>
    <w:p w:rsidR="00FB3D74" w:rsidRDefault="005F102A" w:rsidP="00AA612B">
      <w:pPr>
        <w:pStyle w:val="berschrift1"/>
      </w:pPr>
      <w:bookmarkStart w:id="10" w:name="_Toc396857212"/>
      <w:r>
        <w:lastRenderedPageBreak/>
        <w:t>Didaktischer Kommentar</w:t>
      </w:r>
      <w:bookmarkEnd w:id="10"/>
    </w:p>
    <w:p w:rsidR="00440655" w:rsidRPr="00440655" w:rsidRDefault="00440655" w:rsidP="00440655">
      <w:r>
        <w:t xml:space="preserve">Das vorliegende Arbeitsblatt soll vor allem die Bewertungskompetenz der </w:t>
      </w:r>
      <w:proofErr w:type="spellStart"/>
      <w:r>
        <w:t>SuS</w:t>
      </w:r>
      <w:proofErr w:type="spellEnd"/>
      <w:r>
        <w:t xml:space="preserve"> fördern. </w:t>
      </w:r>
      <w:r w:rsidR="00886B13">
        <w:t xml:space="preserve">Dazu führen die </w:t>
      </w:r>
      <w:proofErr w:type="spellStart"/>
      <w:r w:rsidR="00886B13">
        <w:t>SuS</w:t>
      </w:r>
      <w:proofErr w:type="spellEnd"/>
      <w:r w:rsidR="00886B13">
        <w:t>, wenn möglich, den hier angeführten Versuch V 2</w:t>
      </w:r>
      <w:r>
        <w:t xml:space="preserve"> </w:t>
      </w:r>
      <w:r w:rsidR="00886B13">
        <w:t xml:space="preserve">durch (Der Versuch kann auch als Lehrerversuch durchgeführt werden. Dabei ist wichtig, dass alle </w:t>
      </w:r>
      <w:proofErr w:type="spellStart"/>
      <w:r w:rsidR="00886B13">
        <w:t>SuS</w:t>
      </w:r>
      <w:proofErr w:type="spellEnd"/>
      <w:r w:rsidR="00886B13">
        <w:t xml:space="preserve"> die Beobachtung o</w:t>
      </w:r>
      <w:r w:rsidR="00886B13">
        <w:t>r</w:t>
      </w:r>
      <w:r w:rsidR="00886B13">
        <w:t>dentlich protokollieren.). Das n-</w:t>
      </w:r>
      <w:proofErr w:type="spellStart"/>
      <w:r w:rsidR="00886B13">
        <w:t>Octanol</w:t>
      </w:r>
      <w:proofErr w:type="spellEnd"/>
      <w:r w:rsidR="00886B13">
        <w:t xml:space="preserve"> dient dabei als Modell für eine biologische Membran. In Aufgabe 2 sollen die </w:t>
      </w:r>
      <w:proofErr w:type="spellStart"/>
      <w:r w:rsidR="00886B13">
        <w:t>SuS</w:t>
      </w:r>
      <w:proofErr w:type="spellEnd"/>
      <w:r w:rsidR="00886B13">
        <w:t xml:space="preserve"> deshalb die Beobachtungen des Versuches auf biologische Membranen übertragen und im Anschluss die Verwendung von Nanopartikeln in Kosmetika und Nahrung</w:t>
      </w:r>
      <w:r w:rsidR="00886B13">
        <w:t>s</w:t>
      </w:r>
      <w:r w:rsidR="00886B13">
        <w:t>mitteln kritisch bewerten.</w:t>
      </w:r>
    </w:p>
    <w:p w:rsidR="00C364B2" w:rsidRDefault="00C364B2" w:rsidP="00C364B2">
      <w:pPr>
        <w:pStyle w:val="berschrift2"/>
      </w:pPr>
      <w:bookmarkStart w:id="11" w:name="_Toc396857213"/>
      <w:r>
        <w:t>Erwartungshorizont</w:t>
      </w:r>
      <w:r w:rsidR="006968E6">
        <w:t xml:space="preserve"> (Kerncurriculum)</w:t>
      </w:r>
      <w:bookmarkEnd w:id="11"/>
    </w:p>
    <w:p w:rsidR="00484AAA" w:rsidRDefault="00886B13" w:rsidP="00E2353D">
      <w:pPr>
        <w:tabs>
          <w:tab w:val="left" w:pos="0"/>
        </w:tabs>
        <w:rPr>
          <w:color w:val="auto"/>
        </w:rPr>
      </w:pPr>
      <w:r>
        <w:rPr>
          <w:color w:val="auto"/>
        </w:rPr>
        <w:t>Mit diesem Arbeitsblatt soll vor allem die Bewertungskompetenz gefördert werden. Die folge</w:t>
      </w:r>
      <w:r>
        <w:rPr>
          <w:color w:val="auto"/>
        </w:rPr>
        <w:t>n</w:t>
      </w:r>
      <w:r>
        <w:rPr>
          <w:color w:val="auto"/>
        </w:rPr>
        <w:t xml:space="preserve">den </w:t>
      </w:r>
      <w:r w:rsidR="008F7676">
        <w:rPr>
          <w:color w:val="auto"/>
        </w:rPr>
        <w:t>K</w:t>
      </w:r>
      <w:r>
        <w:rPr>
          <w:color w:val="auto"/>
        </w:rPr>
        <w:t xml:space="preserve">ompetenzen wurden dem Basiskonzept Struktur-Eigenschaft entnommen: </w:t>
      </w:r>
    </w:p>
    <w:p w:rsidR="008F7676" w:rsidRDefault="008F7676" w:rsidP="008F7676">
      <w:pPr>
        <w:tabs>
          <w:tab w:val="left" w:pos="90"/>
        </w:tabs>
        <w:ind w:left="2790" w:hanging="2790"/>
        <w:rPr>
          <w:color w:val="auto"/>
        </w:rPr>
      </w:pPr>
      <w:r>
        <w:rPr>
          <w:color w:val="auto"/>
        </w:rPr>
        <w:t xml:space="preserve">Erkenntnisgewinn: </w:t>
      </w:r>
      <w:r>
        <w:rPr>
          <w:color w:val="auto"/>
        </w:rPr>
        <w:tab/>
        <w:t xml:space="preserve">Die </w:t>
      </w:r>
      <w:proofErr w:type="spellStart"/>
      <w:r>
        <w:rPr>
          <w:color w:val="auto"/>
        </w:rPr>
        <w:t>SuS</w:t>
      </w:r>
      <w:proofErr w:type="spellEnd"/>
      <w:r>
        <w:rPr>
          <w:color w:val="auto"/>
        </w:rPr>
        <w:t xml:space="preserve"> zeigen Verknüpfungen zwischen chemischen und gesel</w:t>
      </w:r>
      <w:r>
        <w:rPr>
          <w:color w:val="auto"/>
        </w:rPr>
        <w:t>l</w:t>
      </w:r>
      <w:r>
        <w:rPr>
          <w:color w:val="auto"/>
        </w:rPr>
        <w:t>schaftlichen Entwicklungen mit Fragestellungen und Erkenntni</w:t>
      </w:r>
      <w:r>
        <w:rPr>
          <w:color w:val="auto"/>
        </w:rPr>
        <w:t>s</w:t>
      </w:r>
      <w:r>
        <w:rPr>
          <w:color w:val="auto"/>
        </w:rPr>
        <w:t>wegen der Chemie auf. (Versuch, Aufgabe 2)</w:t>
      </w:r>
    </w:p>
    <w:p w:rsidR="008F7676" w:rsidRDefault="008F7676" w:rsidP="008F7676">
      <w:pPr>
        <w:tabs>
          <w:tab w:val="left" w:pos="90"/>
        </w:tabs>
        <w:ind w:left="2790" w:hanging="2790"/>
        <w:rPr>
          <w:color w:val="auto"/>
        </w:rPr>
      </w:pPr>
      <w:r>
        <w:rPr>
          <w:color w:val="auto"/>
        </w:rPr>
        <w:t>Bewertung:</w:t>
      </w:r>
      <w:r>
        <w:rPr>
          <w:color w:val="auto"/>
        </w:rPr>
        <w:tab/>
        <w:t xml:space="preserve">Die </w:t>
      </w:r>
      <w:proofErr w:type="spellStart"/>
      <w:r>
        <w:rPr>
          <w:color w:val="auto"/>
        </w:rPr>
        <w:t>SuS</w:t>
      </w:r>
      <w:proofErr w:type="spellEnd"/>
      <w:r>
        <w:rPr>
          <w:color w:val="auto"/>
        </w:rPr>
        <w:t xml:space="preserve"> bewerten Informationen, reflektieren diese und nutzen sie für die eigene Argumentation. (Aufgabe 2 &amp; 3)</w:t>
      </w:r>
    </w:p>
    <w:p w:rsidR="008F7676" w:rsidRDefault="008F7676" w:rsidP="008F7676">
      <w:pPr>
        <w:tabs>
          <w:tab w:val="left" w:pos="90"/>
        </w:tabs>
        <w:ind w:left="2790" w:hanging="2790"/>
        <w:rPr>
          <w:color w:val="auto"/>
        </w:rPr>
      </w:pPr>
      <w:r>
        <w:rPr>
          <w:color w:val="auto"/>
        </w:rPr>
        <w:tab/>
      </w:r>
      <w:r>
        <w:rPr>
          <w:color w:val="auto"/>
        </w:rPr>
        <w:tab/>
        <w:t xml:space="preserve">Die </w:t>
      </w:r>
      <w:proofErr w:type="spellStart"/>
      <w:r>
        <w:rPr>
          <w:color w:val="auto"/>
        </w:rPr>
        <w:t>SuS</w:t>
      </w:r>
      <w:proofErr w:type="spellEnd"/>
      <w:r>
        <w:rPr>
          <w:color w:val="auto"/>
        </w:rPr>
        <w:t xml:space="preserve"> erkennen, diskutieren und bewerten die Vor- und Nachte</w:t>
      </w:r>
      <w:r>
        <w:rPr>
          <w:color w:val="auto"/>
        </w:rPr>
        <w:t>i</w:t>
      </w:r>
      <w:r>
        <w:rPr>
          <w:color w:val="auto"/>
        </w:rPr>
        <w:t>le von Rohstoffen und Produkten. (Aufgabe 3)</w:t>
      </w:r>
    </w:p>
    <w:p w:rsidR="008F7676" w:rsidRDefault="008F7676" w:rsidP="008F7676">
      <w:pPr>
        <w:tabs>
          <w:tab w:val="left" w:pos="90"/>
        </w:tabs>
        <w:rPr>
          <w:color w:val="auto"/>
        </w:rPr>
      </w:pPr>
      <w:r>
        <w:rPr>
          <w:color w:val="auto"/>
        </w:rPr>
        <w:t>Bei Aufgabe 1 handelt es sich um den Anforderungsbereich I – das ordentliche Protokollieren und Skizzieren von Beobachtungen sollt</w:t>
      </w:r>
      <w:r w:rsidR="00806D2D">
        <w:rPr>
          <w:color w:val="auto"/>
        </w:rPr>
        <w:t xml:space="preserve">en die </w:t>
      </w:r>
      <w:proofErr w:type="spellStart"/>
      <w:r w:rsidR="00806D2D">
        <w:rPr>
          <w:color w:val="auto"/>
        </w:rPr>
        <w:t>SuS</w:t>
      </w:r>
      <w:proofErr w:type="spellEnd"/>
      <w:r w:rsidR="00806D2D">
        <w:rPr>
          <w:color w:val="auto"/>
        </w:rPr>
        <w:t xml:space="preserve"> bereits aus vorherigen</w:t>
      </w:r>
      <w:r>
        <w:rPr>
          <w:color w:val="auto"/>
        </w:rPr>
        <w:t xml:space="preserve"> Klassenstufen können.</w:t>
      </w:r>
    </w:p>
    <w:p w:rsidR="008F7676" w:rsidRDefault="008F7676" w:rsidP="008F7676">
      <w:pPr>
        <w:tabs>
          <w:tab w:val="left" w:pos="90"/>
        </w:tabs>
        <w:rPr>
          <w:color w:val="auto"/>
        </w:rPr>
      </w:pPr>
      <w:r>
        <w:rPr>
          <w:color w:val="auto"/>
        </w:rPr>
        <w:t xml:space="preserve">Aufgabe 2 fällt in den Anforderungsbereich II – die </w:t>
      </w:r>
      <w:proofErr w:type="spellStart"/>
      <w:r>
        <w:rPr>
          <w:color w:val="auto"/>
        </w:rPr>
        <w:t>SuS</w:t>
      </w:r>
      <w:proofErr w:type="spellEnd"/>
      <w:r>
        <w:rPr>
          <w:color w:val="auto"/>
        </w:rPr>
        <w:t xml:space="preserve"> übertragen die Beobachtungen aus Ve</w:t>
      </w:r>
      <w:r>
        <w:rPr>
          <w:color w:val="auto"/>
        </w:rPr>
        <w:t>r</w:t>
      </w:r>
      <w:r>
        <w:rPr>
          <w:color w:val="auto"/>
        </w:rPr>
        <w:t>such 1 auf biologische Membranen.</w:t>
      </w:r>
    </w:p>
    <w:p w:rsidR="008F7676" w:rsidRDefault="008F7676" w:rsidP="008F7676">
      <w:pPr>
        <w:tabs>
          <w:tab w:val="left" w:pos="90"/>
        </w:tabs>
        <w:rPr>
          <w:color w:val="auto"/>
        </w:rPr>
      </w:pPr>
      <w:r>
        <w:rPr>
          <w:color w:val="auto"/>
        </w:rPr>
        <w:t xml:space="preserve">Die dritte Aufgabe gehört in den Anforderungsbereich III – die </w:t>
      </w:r>
      <w:proofErr w:type="spellStart"/>
      <w:r>
        <w:rPr>
          <w:color w:val="auto"/>
        </w:rPr>
        <w:t>SuS</w:t>
      </w:r>
      <w:proofErr w:type="spellEnd"/>
      <w:r>
        <w:rPr>
          <w:color w:val="auto"/>
        </w:rPr>
        <w:t xml:space="preserve"> </w:t>
      </w:r>
      <w:r w:rsidR="00CC167A">
        <w:rPr>
          <w:color w:val="auto"/>
        </w:rPr>
        <w:t>bewerten den Einsatz von Nanopartikeln in Kosmetika und Nahrungsmitteln kritisch.</w:t>
      </w:r>
    </w:p>
    <w:p w:rsidR="006968E6" w:rsidRDefault="006968E6" w:rsidP="006968E6">
      <w:pPr>
        <w:pStyle w:val="berschrift2"/>
      </w:pPr>
      <w:bookmarkStart w:id="12" w:name="_Toc396857214"/>
      <w:r>
        <w:t>Erwartungshorizont (Inhaltlich)</w:t>
      </w:r>
      <w:bookmarkEnd w:id="12"/>
    </w:p>
    <w:p w:rsidR="00C35B31" w:rsidRDefault="00FD0925" w:rsidP="005B60E3">
      <w:pPr>
        <w:contextualSpacing/>
        <w:rPr>
          <w:color w:val="auto"/>
        </w:rPr>
      </w:pPr>
      <w:r w:rsidRPr="00BA71D7">
        <w:rPr>
          <w:b/>
          <w:color w:val="auto"/>
        </w:rPr>
        <w:t>Aufgabe 1</w:t>
      </w:r>
      <w:r>
        <w:rPr>
          <w:color w:val="auto"/>
        </w:rPr>
        <w:t xml:space="preserve"> – </w:t>
      </w:r>
      <w:r w:rsidR="00806D2D">
        <w:rPr>
          <w:color w:val="auto"/>
        </w:rPr>
        <w:t>Die Nanopartikel-</w:t>
      </w:r>
      <w:r w:rsidR="00CC167A">
        <w:rPr>
          <w:color w:val="auto"/>
        </w:rPr>
        <w:t>Lösungen fluoreszieren bei Bestrahlung mit UV-Licht. Werden diese mit n-</w:t>
      </w:r>
      <w:proofErr w:type="spellStart"/>
      <w:r w:rsidR="00CC167A">
        <w:rPr>
          <w:color w:val="auto"/>
        </w:rPr>
        <w:t>Octanol</w:t>
      </w:r>
      <w:proofErr w:type="spellEnd"/>
      <w:r w:rsidR="00CC167A">
        <w:rPr>
          <w:color w:val="auto"/>
        </w:rPr>
        <w:t xml:space="preserve"> bzw. Paraffin unterschichtet, so bilden sich zwei Phasen. Nach 15 Minuten fluoresziert auch die n-</w:t>
      </w:r>
      <w:proofErr w:type="spellStart"/>
      <w:r w:rsidR="00CC167A">
        <w:rPr>
          <w:color w:val="auto"/>
        </w:rPr>
        <w:t>Octanol</w:t>
      </w:r>
      <w:proofErr w:type="spellEnd"/>
      <w:r w:rsidR="00CC167A">
        <w:rPr>
          <w:color w:val="auto"/>
        </w:rPr>
        <w:t xml:space="preserve"> Phase, während die Paraffin-Phase kaum fluoresziert. Stattde</w:t>
      </w:r>
      <w:r w:rsidR="00CC167A">
        <w:rPr>
          <w:color w:val="auto"/>
        </w:rPr>
        <w:t>s</w:t>
      </w:r>
      <w:r w:rsidR="00CC167A">
        <w:rPr>
          <w:color w:val="auto"/>
        </w:rPr>
        <w:t>sen hat sich eine helle fluoreszierende Schicht an der Phasengrenze gebildet.</w:t>
      </w:r>
    </w:p>
    <w:p w:rsidR="00CC167A" w:rsidRDefault="00CC167A" w:rsidP="005B60E3">
      <w:pPr>
        <w:contextualSpacing/>
        <w:rPr>
          <w:color w:val="auto"/>
        </w:rPr>
      </w:pPr>
    </w:p>
    <w:p w:rsidR="00FD0925" w:rsidRDefault="005450D5" w:rsidP="005B60E3">
      <w:pPr>
        <w:rPr>
          <w:color w:val="auto"/>
        </w:rPr>
      </w:pPr>
      <w:r>
        <w:rPr>
          <w:b/>
          <w:color w:val="auto"/>
        </w:rPr>
        <w:lastRenderedPageBreak/>
        <w:t>Aufgabe 2</w:t>
      </w:r>
      <w:r>
        <w:rPr>
          <w:color w:val="auto"/>
        </w:rPr>
        <w:t xml:space="preserve"> </w:t>
      </w:r>
      <w:r w:rsidR="00FD0925">
        <w:rPr>
          <w:color w:val="auto"/>
        </w:rPr>
        <w:t>–</w:t>
      </w:r>
      <w:r>
        <w:rPr>
          <w:color w:val="auto"/>
        </w:rPr>
        <w:t xml:space="preserve"> </w:t>
      </w:r>
      <w:r w:rsidR="00CC167A">
        <w:rPr>
          <w:color w:val="auto"/>
        </w:rPr>
        <w:t>Die Zinkoxid Nanopartikel diffundieren nach kurzer Ze</w:t>
      </w:r>
      <w:r w:rsidR="00806D2D">
        <w:rPr>
          <w:color w:val="auto"/>
        </w:rPr>
        <w:t>it in die n-</w:t>
      </w:r>
      <w:proofErr w:type="spellStart"/>
      <w:r w:rsidR="00806D2D">
        <w:rPr>
          <w:color w:val="auto"/>
        </w:rPr>
        <w:t>Octanol</w:t>
      </w:r>
      <w:proofErr w:type="spellEnd"/>
      <w:r w:rsidR="00806D2D">
        <w:rPr>
          <w:color w:val="auto"/>
        </w:rPr>
        <w:t xml:space="preserve"> Phase</w:t>
      </w:r>
      <w:r w:rsidR="00CC167A">
        <w:rPr>
          <w:color w:val="auto"/>
        </w:rPr>
        <w:t>. Betrachtet man das n-</w:t>
      </w:r>
      <w:proofErr w:type="spellStart"/>
      <w:r w:rsidR="00CC167A">
        <w:rPr>
          <w:color w:val="auto"/>
        </w:rPr>
        <w:t>Octanol</w:t>
      </w:r>
      <w:proofErr w:type="spellEnd"/>
      <w:r w:rsidR="00CC167A">
        <w:rPr>
          <w:color w:val="auto"/>
        </w:rPr>
        <w:t xml:space="preserve"> als Modell für biologische Membranen, so kann man davon ausg</w:t>
      </w:r>
      <w:r w:rsidR="00CC167A">
        <w:rPr>
          <w:color w:val="auto"/>
        </w:rPr>
        <w:t>e</w:t>
      </w:r>
      <w:r w:rsidR="00CC167A">
        <w:rPr>
          <w:color w:val="auto"/>
        </w:rPr>
        <w:t>hen, dass d</w:t>
      </w:r>
      <w:r w:rsidR="00806D2D">
        <w:rPr>
          <w:color w:val="auto"/>
        </w:rPr>
        <w:t>ie Zinkoxid-</w:t>
      </w:r>
      <w:r w:rsidR="00CC167A">
        <w:rPr>
          <w:color w:val="auto"/>
        </w:rPr>
        <w:t>Nanopartikel auch in solche biologische Membranen diffundieren wü</w:t>
      </w:r>
      <w:r w:rsidR="00CC167A">
        <w:rPr>
          <w:color w:val="auto"/>
        </w:rPr>
        <w:t>r</w:t>
      </w:r>
      <w:r w:rsidR="00CC167A">
        <w:rPr>
          <w:color w:val="auto"/>
        </w:rPr>
        <w:t>den.</w:t>
      </w:r>
    </w:p>
    <w:p w:rsidR="000B4BDD" w:rsidRPr="00FD0925" w:rsidRDefault="002D5F35" w:rsidP="005B60E3">
      <w:pPr>
        <w:rPr>
          <w:color w:val="auto"/>
        </w:rPr>
      </w:pPr>
      <w:r w:rsidRPr="00BA71D7">
        <w:rPr>
          <w:b/>
          <w:color w:val="auto"/>
        </w:rPr>
        <w:t>Aufgabe 3</w:t>
      </w:r>
      <w:r>
        <w:rPr>
          <w:color w:val="auto"/>
        </w:rPr>
        <w:t xml:space="preserve"> </w:t>
      </w:r>
      <w:r w:rsidR="00BA71D7">
        <w:rPr>
          <w:color w:val="auto"/>
        </w:rPr>
        <w:t>–</w:t>
      </w:r>
      <w:r w:rsidR="005450D5">
        <w:rPr>
          <w:color w:val="auto"/>
        </w:rPr>
        <w:t xml:space="preserve"> </w:t>
      </w:r>
      <w:r w:rsidR="00CC167A">
        <w:rPr>
          <w:color w:val="auto"/>
        </w:rPr>
        <w:t>Wie in Aufgabe 2 festgestellt wurde liegt es nahe, dass Nanopartikel in Zellen di</w:t>
      </w:r>
      <w:r w:rsidR="00CC167A">
        <w:rPr>
          <w:color w:val="auto"/>
        </w:rPr>
        <w:t>f</w:t>
      </w:r>
      <w:r w:rsidR="00CC167A">
        <w:rPr>
          <w:color w:val="auto"/>
        </w:rPr>
        <w:t>fundieren können. Unser Körper kommt über Nahrungsmittel und Kosmetika, wenn Nanopart</w:t>
      </w:r>
      <w:r w:rsidR="00CC167A">
        <w:rPr>
          <w:color w:val="auto"/>
        </w:rPr>
        <w:t>i</w:t>
      </w:r>
      <w:r w:rsidR="00CC167A">
        <w:rPr>
          <w:color w:val="auto"/>
        </w:rPr>
        <w:t>kel enthalten sind, mit diesen in Kontakt. Es kann also sein, dass der Mensch über solche Pr</w:t>
      </w:r>
      <w:r w:rsidR="00CC167A">
        <w:rPr>
          <w:color w:val="auto"/>
        </w:rPr>
        <w:t>o</w:t>
      </w:r>
      <w:r w:rsidR="00CC167A">
        <w:rPr>
          <w:color w:val="auto"/>
        </w:rPr>
        <w:t>dukte Nanopartikel in den Zellen des Körpers einlagert. Es sollte deshalb überprüft werden, ob solche eingelagerten Partikel Schaden anrichten können. Gegebenenfalls muss der Einsatz von Nanopartikeln in Kosmetika und Nahrungsmitteln verboten werden.</w:t>
      </w:r>
    </w:p>
    <w:sectPr w:rsidR="000B4BDD" w:rsidRPr="00FD0925" w:rsidSect="00EA1D07">
      <w:headerReference w:type="default" r:id="rId37"/>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1B" w:rsidRDefault="009A581B" w:rsidP="0086227B">
      <w:pPr>
        <w:spacing w:after="0" w:line="240" w:lineRule="auto"/>
      </w:pPr>
      <w:r>
        <w:separator/>
      </w:r>
    </w:p>
  </w:endnote>
  <w:endnote w:type="continuationSeparator" w:id="0">
    <w:p w:rsidR="009A581B" w:rsidRDefault="009A581B"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FRM1200">
    <w:altName w:val="Times New Roman"/>
    <w:panose1 w:val="00000000000000000000"/>
    <w:charset w:val="00"/>
    <w:family w:val="roman"/>
    <w:notTrueType/>
    <w:pitch w:val="default"/>
  </w:font>
  <w:font w:name="SFCC1200">
    <w:altName w:val="Times New Roman"/>
    <w:panose1 w:val="00000000000000000000"/>
    <w:charset w:val="00"/>
    <w:family w:val="roman"/>
    <w:notTrueType/>
    <w:pitch w:val="default"/>
  </w:font>
  <w:font w:name="SFTI1200">
    <w:altName w:val="Times New Roman"/>
    <w:panose1 w:val="00000000000000000000"/>
    <w:charset w:val="00"/>
    <w:family w:val="roman"/>
    <w:notTrueType/>
    <w:pitch w:val="default"/>
  </w:font>
  <w:font w:name="SFBX12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1B" w:rsidRDefault="009A581B" w:rsidP="0086227B">
      <w:pPr>
        <w:spacing w:after="0" w:line="240" w:lineRule="auto"/>
      </w:pPr>
      <w:r>
        <w:separator/>
      </w:r>
    </w:p>
  </w:footnote>
  <w:footnote w:type="continuationSeparator" w:id="0">
    <w:p w:rsidR="009A581B" w:rsidRDefault="009A581B"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4343485"/>
      <w:docPartObj>
        <w:docPartGallery w:val="Page Numbers (Top of Page)"/>
        <w:docPartUnique/>
      </w:docPartObj>
    </w:sdtPr>
    <w:sdtEndPr/>
    <w:sdtContent>
      <w:p w:rsidR="00D53428" w:rsidRPr="0080101C" w:rsidRDefault="00BB56ED" w:rsidP="00EA1D07">
        <w:pPr>
          <w:pStyle w:val="Kopfzeile"/>
          <w:tabs>
            <w:tab w:val="left" w:pos="0"/>
            <w:tab w:val="left" w:pos="284"/>
          </w:tabs>
          <w:jc w:val="center"/>
          <w:rPr>
            <w:rFonts w:asciiTheme="majorHAnsi" w:hAnsiTheme="majorHAnsi"/>
            <w:sz w:val="20"/>
            <w:szCs w:val="20"/>
          </w:rPr>
        </w:pPr>
        <w:fldSimple w:instr=" STYLEREF  &quot;Überschrift 1&quot; \n  \* MERGEFORMAT ">
          <w:r w:rsidR="005F102A" w:rsidRPr="005F102A">
            <w:rPr>
              <w:b/>
              <w:bCs/>
              <w:noProof/>
              <w:sz w:val="20"/>
            </w:rPr>
            <w:t>1</w:t>
          </w:r>
        </w:fldSimple>
        <w:r w:rsidR="00D53428" w:rsidRPr="00AA612B">
          <w:rPr>
            <w:rFonts w:asciiTheme="majorHAnsi" w:hAnsiTheme="majorHAnsi" w:cs="Arial"/>
            <w:sz w:val="20"/>
            <w:szCs w:val="20"/>
          </w:rPr>
          <w:t xml:space="preserve"> </w:t>
        </w:r>
        <w:fldSimple w:instr=" STYLEREF  &quot;Überschrift 1&quot;  \* MERGEFORMAT ">
          <w:r w:rsidR="005F102A">
            <w:rPr>
              <w:noProof/>
            </w:rPr>
            <w:t>Beschreibung des Themas und zugehörige Lernziele</w:t>
          </w:r>
        </w:fldSimple>
        <w:r w:rsidR="00D53428">
          <w:rPr>
            <w:rFonts w:asciiTheme="majorHAnsi" w:hAnsiTheme="majorHAnsi"/>
            <w:sz w:val="20"/>
            <w:szCs w:val="20"/>
          </w:rPr>
          <w:tab/>
        </w:r>
        <w:r w:rsidR="000806C1">
          <w:rPr>
            <w:rFonts w:asciiTheme="majorHAnsi" w:hAnsiTheme="majorHAnsi"/>
            <w:sz w:val="20"/>
            <w:szCs w:val="20"/>
          </w:rPr>
          <w:tab/>
        </w:r>
        <w:r w:rsidR="00D53428" w:rsidRPr="0080101C">
          <w:rPr>
            <w:rFonts w:asciiTheme="majorHAnsi" w:hAnsiTheme="majorHAnsi"/>
            <w:sz w:val="20"/>
            <w:szCs w:val="20"/>
          </w:rPr>
          <w:fldChar w:fldCharType="begin"/>
        </w:r>
        <w:r w:rsidR="00D53428" w:rsidRPr="0080101C">
          <w:rPr>
            <w:rFonts w:asciiTheme="majorHAnsi" w:hAnsiTheme="majorHAnsi"/>
            <w:sz w:val="20"/>
            <w:szCs w:val="20"/>
          </w:rPr>
          <w:instrText xml:space="preserve"> PAGE   \* MERGEFORMAT </w:instrText>
        </w:r>
        <w:r w:rsidR="00D53428" w:rsidRPr="0080101C">
          <w:rPr>
            <w:rFonts w:asciiTheme="majorHAnsi" w:hAnsiTheme="majorHAnsi"/>
            <w:sz w:val="20"/>
            <w:szCs w:val="20"/>
          </w:rPr>
          <w:fldChar w:fldCharType="separate"/>
        </w:r>
        <w:r w:rsidR="005F102A">
          <w:rPr>
            <w:rFonts w:asciiTheme="majorHAnsi" w:hAnsiTheme="majorHAnsi"/>
            <w:noProof/>
            <w:sz w:val="20"/>
            <w:szCs w:val="20"/>
          </w:rPr>
          <w:t>1</w:t>
        </w:r>
        <w:r w:rsidR="00D53428" w:rsidRPr="0080101C">
          <w:rPr>
            <w:rFonts w:asciiTheme="majorHAnsi" w:hAnsiTheme="majorHAnsi"/>
            <w:sz w:val="20"/>
            <w:szCs w:val="20"/>
          </w:rPr>
          <w:fldChar w:fldCharType="end"/>
        </w:r>
      </w:p>
    </w:sdtContent>
  </w:sdt>
  <w:p w:rsidR="00D53428" w:rsidRPr="00337B69" w:rsidRDefault="00D53428" w:rsidP="00337B69">
    <w:pPr>
      <w:pStyle w:val="Kopfzeile"/>
      <w:rPr>
        <w:rFonts w:asciiTheme="majorHAnsi" w:hAnsiTheme="majorHAnsi"/>
        <w:sz w:val="20"/>
        <w:szCs w:val="20"/>
      </w:rPr>
    </w:pPr>
    <w:r>
      <w:rPr>
        <w:rFonts w:asciiTheme="majorHAnsi" w:hAnsiTheme="majorHAnsi"/>
        <w:noProof/>
        <w:sz w:val="20"/>
        <w:szCs w:val="20"/>
        <w:lang w:val="en-US"/>
      </w:rPr>
      <mc:AlternateContent>
        <mc:Choice Requires="wps">
          <w:drawing>
            <wp:anchor distT="0" distB="0" distL="114300" distR="114300" simplePos="0" relativeHeight="251662336" behindDoc="0" locked="0" layoutInCell="1" allowOverlap="1" wp14:anchorId="49B95F6C" wp14:editId="678E8A0C">
              <wp:simplePos x="0" y="0"/>
              <wp:positionH relativeFrom="column">
                <wp:posOffset>-42545</wp:posOffset>
              </wp:positionH>
              <wp:positionV relativeFrom="paragraph">
                <wp:posOffset>38735</wp:posOffset>
              </wp:positionV>
              <wp:extent cx="5867400" cy="635"/>
              <wp:effectExtent l="5080" t="10160" r="1397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28" w:rsidRPr="00337B69" w:rsidRDefault="00D53428" w:rsidP="00337B69">
    <w:pPr>
      <w:pStyle w:val="Kopfzeile"/>
      <w:tabs>
        <w:tab w:val="left" w:pos="0"/>
        <w:tab w:val="left" w:pos="284"/>
      </w:tabs>
      <w:jc w:val="right"/>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0038773"/>
      <w:docPartObj>
        <w:docPartGallery w:val="Page Numbers (Top of Page)"/>
        <w:docPartUnique/>
      </w:docPartObj>
    </w:sdtPr>
    <w:sdtEndPr>
      <w:rPr>
        <w:highlight w:val="yellow"/>
      </w:rPr>
    </w:sdtEndPr>
    <w:sdtContent>
      <w:p w:rsidR="00D53428" w:rsidRPr="0080101C" w:rsidRDefault="00BB56ED" w:rsidP="00BA71D7">
        <w:pPr>
          <w:pStyle w:val="Kopfzeile"/>
          <w:tabs>
            <w:tab w:val="left" w:pos="0"/>
            <w:tab w:val="left" w:pos="284"/>
          </w:tabs>
          <w:jc w:val="right"/>
          <w:rPr>
            <w:rFonts w:asciiTheme="majorHAnsi" w:hAnsiTheme="majorHAnsi"/>
            <w:sz w:val="20"/>
            <w:szCs w:val="20"/>
          </w:rPr>
        </w:pPr>
        <w:fldSimple w:instr=" STYLEREF  &quot;Überschrift 1&quot; \n  \* MERGEFORMAT ">
          <w:r w:rsidR="005F102A" w:rsidRPr="005F102A">
            <w:rPr>
              <w:b/>
              <w:bCs/>
              <w:noProof/>
              <w:sz w:val="20"/>
            </w:rPr>
            <w:t>4</w:t>
          </w:r>
        </w:fldSimple>
        <w:r w:rsidR="00D53428" w:rsidRPr="00AA612B">
          <w:rPr>
            <w:rFonts w:asciiTheme="majorHAnsi" w:hAnsiTheme="majorHAnsi" w:cs="Arial"/>
            <w:sz w:val="20"/>
            <w:szCs w:val="20"/>
          </w:rPr>
          <w:t xml:space="preserve"> </w:t>
        </w:r>
        <w:fldSimple w:instr=" STYLEREF  &quot;Überschrift 1&quot;  \* MERGEFORMAT ">
          <w:r w:rsidR="005F102A">
            <w:rPr>
              <w:noProof/>
            </w:rPr>
            <w:t>Didaktischer Kommentar</w:t>
          </w:r>
        </w:fldSimple>
        <w:r w:rsidR="00D53428" w:rsidRPr="0080101C">
          <w:rPr>
            <w:rFonts w:asciiTheme="majorHAnsi" w:hAnsiTheme="majorHAnsi"/>
            <w:sz w:val="20"/>
            <w:szCs w:val="20"/>
          </w:rPr>
          <w:tab/>
        </w:r>
        <w:r w:rsidR="00D53428" w:rsidRPr="0080101C">
          <w:rPr>
            <w:rFonts w:asciiTheme="majorHAnsi" w:hAnsiTheme="majorHAnsi"/>
            <w:sz w:val="20"/>
            <w:szCs w:val="20"/>
          </w:rPr>
          <w:tab/>
        </w:r>
        <w:r w:rsidR="00D53428" w:rsidRPr="0080101C">
          <w:rPr>
            <w:rFonts w:asciiTheme="majorHAnsi" w:hAnsiTheme="majorHAnsi" w:cs="Arial"/>
            <w:sz w:val="20"/>
            <w:szCs w:val="20"/>
          </w:rPr>
          <w:t xml:space="preserve"> </w:t>
        </w:r>
        <w:r w:rsidR="00D53428" w:rsidRPr="005D2BA0">
          <w:rPr>
            <w:rFonts w:asciiTheme="majorHAnsi" w:hAnsiTheme="majorHAnsi"/>
            <w:sz w:val="20"/>
            <w:szCs w:val="20"/>
          </w:rPr>
          <w:fldChar w:fldCharType="begin"/>
        </w:r>
        <w:r w:rsidR="00D53428" w:rsidRPr="005D2BA0">
          <w:rPr>
            <w:rFonts w:asciiTheme="majorHAnsi" w:hAnsiTheme="majorHAnsi"/>
            <w:sz w:val="20"/>
            <w:szCs w:val="20"/>
          </w:rPr>
          <w:instrText xml:space="preserve"> PAGE   \* MERGEFORMAT </w:instrText>
        </w:r>
        <w:r w:rsidR="00D53428" w:rsidRPr="005D2BA0">
          <w:rPr>
            <w:rFonts w:asciiTheme="majorHAnsi" w:hAnsiTheme="majorHAnsi"/>
            <w:sz w:val="20"/>
            <w:szCs w:val="20"/>
          </w:rPr>
          <w:fldChar w:fldCharType="separate"/>
        </w:r>
        <w:r w:rsidR="005F102A">
          <w:rPr>
            <w:rFonts w:asciiTheme="majorHAnsi" w:hAnsiTheme="majorHAnsi"/>
            <w:noProof/>
            <w:sz w:val="20"/>
            <w:szCs w:val="20"/>
          </w:rPr>
          <w:t>16</w:t>
        </w:r>
        <w:r w:rsidR="00D53428" w:rsidRPr="005D2BA0">
          <w:rPr>
            <w:rFonts w:asciiTheme="majorHAnsi" w:hAnsiTheme="majorHAnsi"/>
            <w:sz w:val="20"/>
            <w:szCs w:val="20"/>
          </w:rPr>
          <w:fldChar w:fldCharType="end"/>
        </w:r>
      </w:p>
    </w:sdtContent>
  </w:sdt>
  <w:p w:rsidR="00D53428" w:rsidRPr="00337B69" w:rsidRDefault="00D53428" w:rsidP="00BA71D7">
    <w:pPr>
      <w:pStyle w:val="Kopfzeile"/>
      <w:rPr>
        <w:rFonts w:asciiTheme="majorHAnsi" w:hAnsiTheme="majorHAnsi"/>
        <w:sz w:val="20"/>
        <w:szCs w:val="20"/>
      </w:rPr>
    </w:pPr>
    <w:r>
      <w:rPr>
        <w:rFonts w:asciiTheme="majorHAnsi" w:hAnsiTheme="majorHAnsi"/>
        <w:noProof/>
        <w:sz w:val="20"/>
        <w:szCs w:val="20"/>
        <w:lang w:val="en-US"/>
      </w:rPr>
      <mc:AlternateContent>
        <mc:Choice Requires="wps">
          <w:drawing>
            <wp:anchor distT="0" distB="0" distL="114300" distR="114300" simplePos="0" relativeHeight="251660288" behindDoc="0" locked="0" layoutInCell="1" allowOverlap="1" wp14:anchorId="42AFA7D5" wp14:editId="67C6711D">
              <wp:simplePos x="0" y="0"/>
              <wp:positionH relativeFrom="column">
                <wp:posOffset>-42545</wp:posOffset>
              </wp:positionH>
              <wp:positionV relativeFrom="paragraph">
                <wp:posOffset>38735</wp:posOffset>
              </wp:positionV>
              <wp:extent cx="5867400" cy="635"/>
              <wp:effectExtent l="5080" t="10160" r="13970"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evJgIAAEcEAAAOAAAAZHJzL2Uyb0RvYy54bWysU02P2yAQvVfqf0C+J7azzpcVZ7Wyk/aw&#10;bSPt9gcQwDEqBgQkTlT1v3fATrppL1VVH/AAM2/ezDxWj+dWoBMzlitZROk4iRCTRFEuD0X09XU7&#10;WkTIOiwpFkqyIrowGz2u379bdTpnE9UoQZlBACJt3ukiapzTeRxb0rAW27HSTMJlrUyLHWzNIaYG&#10;d4DeiniSJLO4U4ZqowizFk6r/jJaB/y6ZsR9qWvLHBJFBNxcWE1Y936N1yucHwzWDScDDfwPLFrM&#10;JSS9QVXYYXQ0/A+olhOjrKrdmKg2VnXNCQs1QDVp8ls1Lw3WLNQCzbH61ib7/2DJ59POIE5hdhGS&#10;uIURPR2dCpnR3Len0zYHr1LujC+QnOWLflbkm0VSlQ2WBxacXy8aYlMfEd+F+I3VkGTffVIUfDDg&#10;h16da9OiWnD90Qd6cOgHOofhXG7DYWeHCBxOF7N5lsAMCdzNHqYhE849iA/VxroPTLXIG0VkncH8&#10;0LhSSQkiUKZPgE/P1nmKvwJ8sFRbLkTQgpCoK6LldDINjKwSnPpL72bNYV8Kg07Yqyl8A4s7N6OO&#10;kgawhmG6GWyHuehtSC6kx4PSgM5g9XL5vkyWm8VmkY2yyWwzypKqGj1ty2w026bzafVQlWWV/vDU&#10;0ixvOKVMenZX6abZ30ljeES96G7ivbUhvkcP/QKy138gHabsB9tLZK/oZWeu0we1BufhZfnn8HYP&#10;9tv3v/4J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2pMXryYCAABHBAAADgAAAAAAAAAAAAAAAAAuAgAAZHJzL2Uyb0RvYy54&#10;bWxQSwECLQAUAAYACAAAACEA/2xrhNsAAAAGAQAADwAAAAAAAAAAAAAAAACABAAAZHJzL2Rvd25y&#10;ZXYueG1sUEsFBgAAAAAEAAQA8wAAAIgFAAAAAA==&#10;"/>
          </w:pict>
        </mc:Fallback>
      </mc:AlternateContent>
    </w:r>
  </w:p>
  <w:p w:rsidR="00D53428" w:rsidRPr="0080101C" w:rsidRDefault="00D53428"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111A3B"/>
    <w:multiLevelType w:val="hybridMultilevel"/>
    <w:tmpl w:val="1B90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3"/>
  </w:num>
  <w:num w:numId="12">
    <w:abstractNumId w:val="0"/>
  </w:num>
  <w:num w:numId="13">
    <w:abstractNumId w:val="6"/>
  </w:num>
  <w:num w:numId="14">
    <w:abstractNumId w:val="4"/>
  </w:num>
  <w:num w:numId="15">
    <w:abstractNumId w:val="8"/>
  </w:num>
  <w:num w:numId="16">
    <w:abstractNumId w:val="1"/>
  </w:num>
  <w:num w:numId="17">
    <w:abstractNumId w:val="9"/>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2D05"/>
    <w:rsid w:val="00007E3F"/>
    <w:rsid w:val="00011800"/>
    <w:rsid w:val="000137A3"/>
    <w:rsid w:val="00014E7D"/>
    <w:rsid w:val="00022871"/>
    <w:rsid w:val="00025B88"/>
    <w:rsid w:val="0002608F"/>
    <w:rsid w:val="000378B6"/>
    <w:rsid w:val="00041562"/>
    <w:rsid w:val="00056798"/>
    <w:rsid w:val="0006287D"/>
    <w:rsid w:val="00063E54"/>
    <w:rsid w:val="0006684E"/>
    <w:rsid w:val="00066DE1"/>
    <w:rsid w:val="00067AEC"/>
    <w:rsid w:val="000709C2"/>
    <w:rsid w:val="00072812"/>
    <w:rsid w:val="0007587F"/>
    <w:rsid w:val="0007729E"/>
    <w:rsid w:val="000806C1"/>
    <w:rsid w:val="000972FF"/>
    <w:rsid w:val="000A08E8"/>
    <w:rsid w:val="000B113B"/>
    <w:rsid w:val="000B1B8D"/>
    <w:rsid w:val="000B4BDD"/>
    <w:rsid w:val="000C19FF"/>
    <w:rsid w:val="000C2105"/>
    <w:rsid w:val="000C4EB4"/>
    <w:rsid w:val="000D10FB"/>
    <w:rsid w:val="000D7381"/>
    <w:rsid w:val="000E0EBE"/>
    <w:rsid w:val="000E21A7"/>
    <w:rsid w:val="000E7DB1"/>
    <w:rsid w:val="000F5EEC"/>
    <w:rsid w:val="001022B4"/>
    <w:rsid w:val="0011038F"/>
    <w:rsid w:val="00123FF4"/>
    <w:rsid w:val="0012481E"/>
    <w:rsid w:val="0013606B"/>
    <w:rsid w:val="0013621E"/>
    <w:rsid w:val="0014178B"/>
    <w:rsid w:val="00146397"/>
    <w:rsid w:val="00153EA8"/>
    <w:rsid w:val="00157F3D"/>
    <w:rsid w:val="001729B6"/>
    <w:rsid w:val="00181273"/>
    <w:rsid w:val="00190E8A"/>
    <w:rsid w:val="001A7524"/>
    <w:rsid w:val="001B6DC5"/>
    <w:rsid w:val="001C5EFC"/>
    <w:rsid w:val="001E6BCF"/>
    <w:rsid w:val="001F5955"/>
    <w:rsid w:val="00204A68"/>
    <w:rsid w:val="00206051"/>
    <w:rsid w:val="00206D6B"/>
    <w:rsid w:val="00215C35"/>
    <w:rsid w:val="00222F30"/>
    <w:rsid w:val="00227D0D"/>
    <w:rsid w:val="0023241F"/>
    <w:rsid w:val="002375EF"/>
    <w:rsid w:val="00240883"/>
    <w:rsid w:val="00251009"/>
    <w:rsid w:val="00254F3F"/>
    <w:rsid w:val="0026314B"/>
    <w:rsid w:val="0027286D"/>
    <w:rsid w:val="00276851"/>
    <w:rsid w:val="0028080E"/>
    <w:rsid w:val="002944CF"/>
    <w:rsid w:val="002949B5"/>
    <w:rsid w:val="002A716F"/>
    <w:rsid w:val="002B03BC"/>
    <w:rsid w:val="002B0B14"/>
    <w:rsid w:val="002B22B2"/>
    <w:rsid w:val="002B260E"/>
    <w:rsid w:val="002C34A7"/>
    <w:rsid w:val="002C52AC"/>
    <w:rsid w:val="002D2290"/>
    <w:rsid w:val="002D5F35"/>
    <w:rsid w:val="002D7196"/>
    <w:rsid w:val="002E0F34"/>
    <w:rsid w:val="002E2DD3"/>
    <w:rsid w:val="002E38A0"/>
    <w:rsid w:val="002E5FCC"/>
    <w:rsid w:val="002F2237"/>
    <w:rsid w:val="002F323B"/>
    <w:rsid w:val="002F38EE"/>
    <w:rsid w:val="002F6015"/>
    <w:rsid w:val="002F7673"/>
    <w:rsid w:val="00303D74"/>
    <w:rsid w:val="00306D4D"/>
    <w:rsid w:val="003174D2"/>
    <w:rsid w:val="003242B9"/>
    <w:rsid w:val="00325890"/>
    <w:rsid w:val="00326AA0"/>
    <w:rsid w:val="0033677B"/>
    <w:rsid w:val="00336B3B"/>
    <w:rsid w:val="00337B69"/>
    <w:rsid w:val="003415A4"/>
    <w:rsid w:val="00344BB7"/>
    <w:rsid w:val="00345293"/>
    <w:rsid w:val="00345F54"/>
    <w:rsid w:val="00350879"/>
    <w:rsid w:val="0038284A"/>
    <w:rsid w:val="003837C2"/>
    <w:rsid w:val="00384682"/>
    <w:rsid w:val="00386399"/>
    <w:rsid w:val="003A6E7F"/>
    <w:rsid w:val="003B49C6"/>
    <w:rsid w:val="003B6493"/>
    <w:rsid w:val="003C1344"/>
    <w:rsid w:val="003C5747"/>
    <w:rsid w:val="003D529E"/>
    <w:rsid w:val="003D6ACB"/>
    <w:rsid w:val="003E3557"/>
    <w:rsid w:val="003E52DA"/>
    <w:rsid w:val="003E69AB"/>
    <w:rsid w:val="003F235D"/>
    <w:rsid w:val="003F34B0"/>
    <w:rsid w:val="00401750"/>
    <w:rsid w:val="004102B8"/>
    <w:rsid w:val="0041565C"/>
    <w:rsid w:val="00434D4E"/>
    <w:rsid w:val="00434F30"/>
    <w:rsid w:val="00435954"/>
    <w:rsid w:val="00440655"/>
    <w:rsid w:val="00442EB1"/>
    <w:rsid w:val="004438A0"/>
    <w:rsid w:val="00451B60"/>
    <w:rsid w:val="00452640"/>
    <w:rsid w:val="00474158"/>
    <w:rsid w:val="00484AAA"/>
    <w:rsid w:val="00485D86"/>
    <w:rsid w:val="00486C9F"/>
    <w:rsid w:val="0049087A"/>
    <w:rsid w:val="004944F3"/>
    <w:rsid w:val="004B0F2E"/>
    <w:rsid w:val="004B200E"/>
    <w:rsid w:val="004B3E0E"/>
    <w:rsid w:val="004B7E99"/>
    <w:rsid w:val="004C64A6"/>
    <w:rsid w:val="004D2994"/>
    <w:rsid w:val="004E0003"/>
    <w:rsid w:val="004E0A2C"/>
    <w:rsid w:val="004E4B77"/>
    <w:rsid w:val="004F1A17"/>
    <w:rsid w:val="00503C6A"/>
    <w:rsid w:val="005115B1"/>
    <w:rsid w:val="00511B2E"/>
    <w:rsid w:val="005131C3"/>
    <w:rsid w:val="005228A9"/>
    <w:rsid w:val="005240FE"/>
    <w:rsid w:val="005252CC"/>
    <w:rsid w:val="00526F69"/>
    <w:rsid w:val="00530A18"/>
    <w:rsid w:val="00532469"/>
    <w:rsid w:val="00535BD9"/>
    <w:rsid w:val="0054252E"/>
    <w:rsid w:val="00544922"/>
    <w:rsid w:val="005450D5"/>
    <w:rsid w:val="0055417E"/>
    <w:rsid w:val="005650D4"/>
    <w:rsid w:val="005669B2"/>
    <w:rsid w:val="00573704"/>
    <w:rsid w:val="00574063"/>
    <w:rsid w:val="005745F8"/>
    <w:rsid w:val="0057596C"/>
    <w:rsid w:val="00581C10"/>
    <w:rsid w:val="00582E09"/>
    <w:rsid w:val="00591FF0"/>
    <w:rsid w:val="00595177"/>
    <w:rsid w:val="00596885"/>
    <w:rsid w:val="005978FA"/>
    <w:rsid w:val="005A2E89"/>
    <w:rsid w:val="005B23FC"/>
    <w:rsid w:val="005B60E3"/>
    <w:rsid w:val="005C4ED5"/>
    <w:rsid w:val="005D1B86"/>
    <w:rsid w:val="005D2BA0"/>
    <w:rsid w:val="005D71F1"/>
    <w:rsid w:val="005E1939"/>
    <w:rsid w:val="005E3970"/>
    <w:rsid w:val="005F102A"/>
    <w:rsid w:val="005F2176"/>
    <w:rsid w:val="005F2845"/>
    <w:rsid w:val="00600F04"/>
    <w:rsid w:val="00604505"/>
    <w:rsid w:val="00626874"/>
    <w:rsid w:val="00631F0F"/>
    <w:rsid w:val="00637239"/>
    <w:rsid w:val="006377B7"/>
    <w:rsid w:val="00654117"/>
    <w:rsid w:val="00672281"/>
    <w:rsid w:val="00672530"/>
    <w:rsid w:val="00681739"/>
    <w:rsid w:val="00690534"/>
    <w:rsid w:val="006943C9"/>
    <w:rsid w:val="006968E6"/>
    <w:rsid w:val="006A0F35"/>
    <w:rsid w:val="006B008B"/>
    <w:rsid w:val="006B063D"/>
    <w:rsid w:val="006B3EC2"/>
    <w:rsid w:val="006C3937"/>
    <w:rsid w:val="006C5B0D"/>
    <w:rsid w:val="006C7B24"/>
    <w:rsid w:val="006D64CB"/>
    <w:rsid w:val="006E32AF"/>
    <w:rsid w:val="006F4715"/>
    <w:rsid w:val="00700494"/>
    <w:rsid w:val="00706CA6"/>
    <w:rsid w:val="00707392"/>
    <w:rsid w:val="007130C3"/>
    <w:rsid w:val="00715B98"/>
    <w:rsid w:val="0072123D"/>
    <w:rsid w:val="0073044C"/>
    <w:rsid w:val="00746773"/>
    <w:rsid w:val="00775EEC"/>
    <w:rsid w:val="0078071E"/>
    <w:rsid w:val="00783685"/>
    <w:rsid w:val="007848F1"/>
    <w:rsid w:val="00785987"/>
    <w:rsid w:val="00790D3B"/>
    <w:rsid w:val="007A7FA8"/>
    <w:rsid w:val="007B2AF0"/>
    <w:rsid w:val="007C1515"/>
    <w:rsid w:val="007E586C"/>
    <w:rsid w:val="007E7412"/>
    <w:rsid w:val="00801678"/>
    <w:rsid w:val="008042F5"/>
    <w:rsid w:val="00806D2D"/>
    <w:rsid w:val="008119DE"/>
    <w:rsid w:val="008135A1"/>
    <w:rsid w:val="00815FB9"/>
    <w:rsid w:val="00820771"/>
    <w:rsid w:val="0082230A"/>
    <w:rsid w:val="0082296E"/>
    <w:rsid w:val="008308B5"/>
    <w:rsid w:val="00837114"/>
    <w:rsid w:val="0086227B"/>
    <w:rsid w:val="008664DF"/>
    <w:rsid w:val="0087394C"/>
    <w:rsid w:val="00875E5B"/>
    <w:rsid w:val="0088451A"/>
    <w:rsid w:val="00886B13"/>
    <w:rsid w:val="008963F3"/>
    <w:rsid w:val="00896D5A"/>
    <w:rsid w:val="008A2518"/>
    <w:rsid w:val="008A27A7"/>
    <w:rsid w:val="008A5583"/>
    <w:rsid w:val="008A5D98"/>
    <w:rsid w:val="008B5C95"/>
    <w:rsid w:val="008B6F3A"/>
    <w:rsid w:val="008B7FD6"/>
    <w:rsid w:val="008C71EE"/>
    <w:rsid w:val="008D33C0"/>
    <w:rsid w:val="008D395B"/>
    <w:rsid w:val="008D67B2"/>
    <w:rsid w:val="008E12F8"/>
    <w:rsid w:val="008E13CD"/>
    <w:rsid w:val="008E1A25"/>
    <w:rsid w:val="008E345D"/>
    <w:rsid w:val="008F7406"/>
    <w:rsid w:val="008F7676"/>
    <w:rsid w:val="00900885"/>
    <w:rsid w:val="00905459"/>
    <w:rsid w:val="00913B0F"/>
    <w:rsid w:val="00913D97"/>
    <w:rsid w:val="00916C2F"/>
    <w:rsid w:val="0094350A"/>
    <w:rsid w:val="00946205"/>
    <w:rsid w:val="00946F4E"/>
    <w:rsid w:val="00947A64"/>
    <w:rsid w:val="00954DC8"/>
    <w:rsid w:val="00966B24"/>
    <w:rsid w:val="00967855"/>
    <w:rsid w:val="00971E91"/>
    <w:rsid w:val="009735A3"/>
    <w:rsid w:val="00973F3F"/>
    <w:rsid w:val="009775D7"/>
    <w:rsid w:val="00977ED8"/>
    <w:rsid w:val="0098168E"/>
    <w:rsid w:val="00987323"/>
    <w:rsid w:val="00991596"/>
    <w:rsid w:val="00993407"/>
    <w:rsid w:val="00994634"/>
    <w:rsid w:val="009A581B"/>
    <w:rsid w:val="009B0D3F"/>
    <w:rsid w:val="009C6F21"/>
    <w:rsid w:val="009C7687"/>
    <w:rsid w:val="009D150C"/>
    <w:rsid w:val="009D33FA"/>
    <w:rsid w:val="009D4BD9"/>
    <w:rsid w:val="009E1023"/>
    <w:rsid w:val="009E2BA7"/>
    <w:rsid w:val="009E35F6"/>
    <w:rsid w:val="009F06E8"/>
    <w:rsid w:val="009F0CE9"/>
    <w:rsid w:val="009F5A39"/>
    <w:rsid w:val="009F61D4"/>
    <w:rsid w:val="00A006C3"/>
    <w:rsid w:val="00A0582F"/>
    <w:rsid w:val="00A05C2F"/>
    <w:rsid w:val="00A146B4"/>
    <w:rsid w:val="00A2136F"/>
    <w:rsid w:val="00A2301A"/>
    <w:rsid w:val="00A25870"/>
    <w:rsid w:val="00A61671"/>
    <w:rsid w:val="00A74603"/>
    <w:rsid w:val="00A75F0A"/>
    <w:rsid w:val="00A778C9"/>
    <w:rsid w:val="00A85D85"/>
    <w:rsid w:val="00A90BD6"/>
    <w:rsid w:val="00A90F9A"/>
    <w:rsid w:val="00A9233D"/>
    <w:rsid w:val="00A96F52"/>
    <w:rsid w:val="00A97FA2"/>
    <w:rsid w:val="00AA604B"/>
    <w:rsid w:val="00AA612B"/>
    <w:rsid w:val="00AC7A30"/>
    <w:rsid w:val="00AD0C24"/>
    <w:rsid w:val="00AD11D9"/>
    <w:rsid w:val="00AD7D1F"/>
    <w:rsid w:val="00AE0C16"/>
    <w:rsid w:val="00AE1230"/>
    <w:rsid w:val="00AF1467"/>
    <w:rsid w:val="00AF40AA"/>
    <w:rsid w:val="00B02268"/>
    <w:rsid w:val="00B02829"/>
    <w:rsid w:val="00B0338F"/>
    <w:rsid w:val="00B15913"/>
    <w:rsid w:val="00B21F20"/>
    <w:rsid w:val="00B22C39"/>
    <w:rsid w:val="00B23CCE"/>
    <w:rsid w:val="00B433C0"/>
    <w:rsid w:val="00B454A0"/>
    <w:rsid w:val="00B51643"/>
    <w:rsid w:val="00B51B39"/>
    <w:rsid w:val="00B5532B"/>
    <w:rsid w:val="00B571E6"/>
    <w:rsid w:val="00B57522"/>
    <w:rsid w:val="00B619BB"/>
    <w:rsid w:val="00B71AC0"/>
    <w:rsid w:val="00B901F6"/>
    <w:rsid w:val="00B9111D"/>
    <w:rsid w:val="00B91762"/>
    <w:rsid w:val="00B93959"/>
    <w:rsid w:val="00B93BBF"/>
    <w:rsid w:val="00B96C3C"/>
    <w:rsid w:val="00BA0E9B"/>
    <w:rsid w:val="00BA1DA0"/>
    <w:rsid w:val="00BA71D7"/>
    <w:rsid w:val="00BB0FF0"/>
    <w:rsid w:val="00BB56ED"/>
    <w:rsid w:val="00BB61A8"/>
    <w:rsid w:val="00BC1DE4"/>
    <w:rsid w:val="00BC4F56"/>
    <w:rsid w:val="00BD1D31"/>
    <w:rsid w:val="00BD382D"/>
    <w:rsid w:val="00BE0195"/>
    <w:rsid w:val="00BE479F"/>
    <w:rsid w:val="00BF2E3A"/>
    <w:rsid w:val="00BF7B08"/>
    <w:rsid w:val="00C10E22"/>
    <w:rsid w:val="00C12650"/>
    <w:rsid w:val="00C21DEE"/>
    <w:rsid w:val="00C23319"/>
    <w:rsid w:val="00C2543E"/>
    <w:rsid w:val="00C35B31"/>
    <w:rsid w:val="00C364B2"/>
    <w:rsid w:val="00C428C7"/>
    <w:rsid w:val="00C43571"/>
    <w:rsid w:val="00C460EB"/>
    <w:rsid w:val="00C51D56"/>
    <w:rsid w:val="00C53978"/>
    <w:rsid w:val="00C57E11"/>
    <w:rsid w:val="00C65538"/>
    <w:rsid w:val="00C66D91"/>
    <w:rsid w:val="00C81641"/>
    <w:rsid w:val="00C81768"/>
    <w:rsid w:val="00C83A74"/>
    <w:rsid w:val="00C90678"/>
    <w:rsid w:val="00CA3C64"/>
    <w:rsid w:val="00CA6231"/>
    <w:rsid w:val="00CC167A"/>
    <w:rsid w:val="00CE0800"/>
    <w:rsid w:val="00CE131A"/>
    <w:rsid w:val="00CE1F14"/>
    <w:rsid w:val="00CF0B61"/>
    <w:rsid w:val="00CF3098"/>
    <w:rsid w:val="00CF79FE"/>
    <w:rsid w:val="00D02165"/>
    <w:rsid w:val="00D069A2"/>
    <w:rsid w:val="00D1091D"/>
    <w:rsid w:val="00D1194E"/>
    <w:rsid w:val="00D20F92"/>
    <w:rsid w:val="00D2469B"/>
    <w:rsid w:val="00D32AA6"/>
    <w:rsid w:val="00D407E8"/>
    <w:rsid w:val="00D53428"/>
    <w:rsid w:val="00D60010"/>
    <w:rsid w:val="00D66E52"/>
    <w:rsid w:val="00D76EE6"/>
    <w:rsid w:val="00D76F6F"/>
    <w:rsid w:val="00D83B7C"/>
    <w:rsid w:val="00D90F31"/>
    <w:rsid w:val="00D92822"/>
    <w:rsid w:val="00DA5299"/>
    <w:rsid w:val="00DB62B2"/>
    <w:rsid w:val="00DC3B82"/>
    <w:rsid w:val="00DC6A69"/>
    <w:rsid w:val="00DD7225"/>
    <w:rsid w:val="00DE18A7"/>
    <w:rsid w:val="00DF4167"/>
    <w:rsid w:val="00E067ED"/>
    <w:rsid w:val="00E11039"/>
    <w:rsid w:val="00E20027"/>
    <w:rsid w:val="00E22516"/>
    <w:rsid w:val="00E22D23"/>
    <w:rsid w:val="00E2353D"/>
    <w:rsid w:val="00E26180"/>
    <w:rsid w:val="00E324C4"/>
    <w:rsid w:val="00E51F3F"/>
    <w:rsid w:val="00E73974"/>
    <w:rsid w:val="00E7438F"/>
    <w:rsid w:val="00E84393"/>
    <w:rsid w:val="00E866D8"/>
    <w:rsid w:val="00E91F32"/>
    <w:rsid w:val="00E96AD6"/>
    <w:rsid w:val="00EA1D07"/>
    <w:rsid w:val="00EB2B84"/>
    <w:rsid w:val="00EB3DFE"/>
    <w:rsid w:val="00EB3EA7"/>
    <w:rsid w:val="00EB5704"/>
    <w:rsid w:val="00EB6DB7"/>
    <w:rsid w:val="00EC7B0E"/>
    <w:rsid w:val="00ED07C2"/>
    <w:rsid w:val="00ED37B6"/>
    <w:rsid w:val="00ED4E90"/>
    <w:rsid w:val="00ED4F5C"/>
    <w:rsid w:val="00ED6601"/>
    <w:rsid w:val="00ED69F9"/>
    <w:rsid w:val="00EE1EFF"/>
    <w:rsid w:val="00EE3D3A"/>
    <w:rsid w:val="00EF161C"/>
    <w:rsid w:val="00EF1C09"/>
    <w:rsid w:val="00EF5479"/>
    <w:rsid w:val="00F07275"/>
    <w:rsid w:val="00F17765"/>
    <w:rsid w:val="00F17797"/>
    <w:rsid w:val="00F2604C"/>
    <w:rsid w:val="00F26486"/>
    <w:rsid w:val="00F3487A"/>
    <w:rsid w:val="00F5064A"/>
    <w:rsid w:val="00F51829"/>
    <w:rsid w:val="00F64687"/>
    <w:rsid w:val="00F74A95"/>
    <w:rsid w:val="00F77DF9"/>
    <w:rsid w:val="00F849B0"/>
    <w:rsid w:val="00F85880"/>
    <w:rsid w:val="00F87FAC"/>
    <w:rsid w:val="00F90EF1"/>
    <w:rsid w:val="00F956DA"/>
    <w:rsid w:val="00FA58C5"/>
    <w:rsid w:val="00FB1896"/>
    <w:rsid w:val="00FB3D74"/>
    <w:rsid w:val="00FC02BE"/>
    <w:rsid w:val="00FC2F4D"/>
    <w:rsid w:val="00FD0925"/>
    <w:rsid w:val="00FD644E"/>
    <w:rsid w:val="00FE54D8"/>
    <w:rsid w:val="00FF0BB2"/>
    <w:rsid w:val="00FF3BF5"/>
    <w:rsid w:val="00FF4BAB"/>
    <w:rsid w:val="00FF74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025B88"/>
    <w:pPr>
      <w:tabs>
        <w:tab w:val="left" w:pos="880"/>
        <w:tab w:val="right" w:leader="dot" w:pos="9062"/>
      </w:tabs>
      <w:spacing w:after="100"/>
      <w:ind w:left="220"/>
      <w:jc w:val="left"/>
    </w:pPr>
  </w:style>
  <w:style w:type="paragraph" w:styleId="Funotentext">
    <w:name w:val="footnote text"/>
    <w:basedOn w:val="Standard"/>
    <w:link w:val="FunotentextZchn"/>
    <w:uiPriority w:val="99"/>
    <w:semiHidden/>
    <w:unhideWhenUsed/>
    <w:rsid w:val="00FF4BA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F4BAB"/>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FF4B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025B88"/>
    <w:pPr>
      <w:tabs>
        <w:tab w:val="left" w:pos="880"/>
        <w:tab w:val="right" w:leader="dot" w:pos="9062"/>
      </w:tabs>
      <w:spacing w:after="100"/>
      <w:ind w:left="220"/>
      <w:jc w:val="left"/>
    </w:pPr>
  </w:style>
  <w:style w:type="paragraph" w:styleId="Funotentext">
    <w:name w:val="footnote text"/>
    <w:basedOn w:val="Standard"/>
    <w:link w:val="FunotentextZchn"/>
    <w:uiPriority w:val="99"/>
    <w:semiHidden/>
    <w:unhideWhenUsed/>
    <w:rsid w:val="00FF4BA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F4BAB"/>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FF4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eader" Target="header1.xm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C1E30E4E-6693-421D-8579-6BBD5831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3390</Words>
  <Characters>19323</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Elena</cp:lastModifiedBy>
  <cp:revision>2</cp:revision>
  <cp:lastPrinted>2014-08-20T14:50:00Z</cp:lastPrinted>
  <dcterms:created xsi:type="dcterms:W3CDTF">2014-08-26T20:58:00Z</dcterms:created>
  <dcterms:modified xsi:type="dcterms:W3CDTF">2014-08-26T20:58:00Z</dcterms:modified>
</cp:coreProperties>
</file>