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875" w:rsidRDefault="00F37875" w:rsidP="00F37875">
      <w:pPr>
        <w:tabs>
          <w:tab w:val="left" w:pos="1701"/>
          <w:tab w:val="left" w:pos="1985"/>
        </w:tabs>
        <w:rPr>
          <w:b/>
          <w:sz w:val="28"/>
        </w:rPr>
      </w:pPr>
      <w:r>
        <w:rPr>
          <w:b/>
          <w:sz w:val="28"/>
        </w:rPr>
        <w:t>Arbeitsblatt – Entkalkung</w:t>
      </w:r>
    </w:p>
    <w:p w:rsidR="00F37875" w:rsidRDefault="00F37875" w:rsidP="00F37875">
      <w:pPr>
        <w:rPr>
          <w:color w:val="auto"/>
        </w:rPr>
      </w:pPr>
      <w:r w:rsidRPr="00B43BA4">
        <w:rPr>
          <w:color w:val="auto"/>
        </w:rPr>
        <w:t>1.</w:t>
      </w:r>
      <w:r>
        <w:rPr>
          <w:color w:val="auto"/>
        </w:rPr>
        <w:t xml:space="preserve"> Wodurch wird hartes Wasser verursacht? Gib neben der Alltagsbezeichnung auch die chem</w:t>
      </w:r>
      <w:r>
        <w:rPr>
          <w:color w:val="auto"/>
        </w:rPr>
        <w:t>i</w:t>
      </w:r>
      <w:r>
        <w:rPr>
          <w:color w:val="auto"/>
        </w:rPr>
        <w:t>sche Bezeichnung und die Summenformel an.</w:t>
      </w:r>
    </w:p>
    <w:p w:rsidR="00F37875" w:rsidRDefault="00F37875" w:rsidP="00F37875">
      <w:pPr>
        <w:rPr>
          <w:color w:val="auto"/>
        </w:rPr>
      </w:pPr>
    </w:p>
    <w:p w:rsidR="00F37875" w:rsidRDefault="00F37875" w:rsidP="00F37875">
      <w:pPr>
        <w:rPr>
          <w:color w:val="auto"/>
        </w:rPr>
      </w:pPr>
    </w:p>
    <w:p w:rsidR="00F37875" w:rsidRDefault="00F37875" w:rsidP="00F37875">
      <w:pPr>
        <w:rPr>
          <w:color w:val="auto"/>
        </w:rPr>
      </w:pPr>
    </w:p>
    <w:p w:rsidR="00F37875" w:rsidRDefault="00F37875" w:rsidP="00F37875">
      <w:pPr>
        <w:rPr>
          <w:color w:val="auto"/>
        </w:rPr>
      </w:pPr>
      <w:r>
        <w:rPr>
          <w:color w:val="auto"/>
        </w:rPr>
        <w:t>2. In V2 wurden die Kalkrückstände verschiedener Wasserproben verglichen. Nimm die Uhrgl</w:t>
      </w:r>
      <w:r>
        <w:rPr>
          <w:color w:val="auto"/>
        </w:rPr>
        <w:t>ä</w:t>
      </w:r>
      <w:r>
        <w:rPr>
          <w:color w:val="auto"/>
        </w:rPr>
        <w:t>ser aus diesem Versuch und überleg dir, wie du die Kalkränder entfernen könntest. Tipp: ve</w:t>
      </w:r>
      <w:r>
        <w:rPr>
          <w:color w:val="auto"/>
        </w:rPr>
        <w:t>r</w:t>
      </w:r>
      <w:r>
        <w:rPr>
          <w:color w:val="auto"/>
        </w:rPr>
        <w:t>wende hierfür Alltagsprodukte wie Zitronensaft, Salz, Zucker, Essig, Öl, usw.</w:t>
      </w:r>
    </w:p>
    <w:p w:rsidR="00F37875" w:rsidRDefault="00F37875" w:rsidP="00F37875">
      <w:pPr>
        <w:rPr>
          <w:color w:val="auto"/>
        </w:rPr>
      </w:pPr>
    </w:p>
    <w:p w:rsidR="00F37875" w:rsidRDefault="00F37875" w:rsidP="00F37875">
      <w:pPr>
        <w:rPr>
          <w:color w:val="auto"/>
        </w:rPr>
      </w:pPr>
    </w:p>
    <w:p w:rsidR="00F37875" w:rsidRDefault="00F37875" w:rsidP="00F37875">
      <w:pPr>
        <w:rPr>
          <w:color w:val="auto"/>
        </w:rPr>
      </w:pPr>
    </w:p>
    <w:p w:rsidR="00F37875" w:rsidRDefault="00F37875" w:rsidP="00F37875">
      <w:pPr>
        <w:rPr>
          <w:color w:val="auto"/>
        </w:rPr>
      </w:pPr>
    </w:p>
    <w:p w:rsidR="00F37875" w:rsidRDefault="00F37875" w:rsidP="00F37875">
      <w:pPr>
        <w:rPr>
          <w:color w:val="auto"/>
        </w:rPr>
      </w:pPr>
    </w:p>
    <w:p w:rsidR="00F37875" w:rsidRDefault="00F37875" w:rsidP="00F37875">
      <w:pPr>
        <w:rPr>
          <w:color w:val="auto"/>
        </w:rPr>
      </w:pPr>
    </w:p>
    <w:p w:rsidR="00F37875" w:rsidRDefault="00F37875" w:rsidP="00F37875">
      <w:pPr>
        <w:rPr>
          <w:color w:val="auto"/>
        </w:rPr>
      </w:pPr>
    </w:p>
    <w:p w:rsidR="00F37875" w:rsidRDefault="00F37875" w:rsidP="00F37875">
      <w:pPr>
        <w:rPr>
          <w:color w:val="auto"/>
        </w:rPr>
      </w:pPr>
    </w:p>
    <w:p w:rsidR="00F37875" w:rsidRPr="00B43BA4" w:rsidRDefault="00F37875" w:rsidP="00F37875">
      <w:pPr>
        <w:rPr>
          <w:color w:val="auto"/>
        </w:rPr>
      </w:pPr>
      <w:r>
        <w:rPr>
          <w:color w:val="auto"/>
        </w:rPr>
        <w:t>3. Informiere dich über die Härte des Leitungswassers in deiner Stadt. Warum ist es sinnvoll, die Gesamthärte des Wassers zu kennen? Nenne ein Beispiel aus dem Alltag.</w:t>
      </w:r>
    </w:p>
    <w:p w:rsidR="00F37875" w:rsidRPr="005240FE" w:rsidRDefault="00F37875" w:rsidP="00F37875">
      <w:pPr>
        <w:sectPr w:rsidR="00F37875" w:rsidRPr="005240FE" w:rsidSect="0049087A">
          <w:headerReference w:type="default" r:id="rId5"/>
          <w:pgSz w:w="11906" w:h="16838"/>
          <w:pgMar w:top="1417" w:right="1417" w:bottom="709" w:left="1417" w:header="708" w:footer="708" w:gutter="0"/>
          <w:pgNumType w:start="0"/>
          <w:cols w:space="708"/>
          <w:docGrid w:linePitch="360"/>
        </w:sectPr>
      </w:pPr>
      <w:r>
        <w:t xml:space="preserve"> </w:t>
      </w:r>
    </w:p>
    <w:p w:rsidR="00F37875" w:rsidRDefault="00F37875" w:rsidP="00F37875">
      <w:pPr>
        <w:pStyle w:val="berschrift1"/>
      </w:pPr>
      <w:bookmarkStart w:id="0" w:name="_Toc396239823"/>
      <w:r>
        <w:lastRenderedPageBreak/>
        <w:t>Reflexion des Arbeitsblattes</w:t>
      </w:r>
      <w:bookmarkEnd w:id="0"/>
    </w:p>
    <w:p w:rsidR="00F37875" w:rsidRPr="00BB09D3" w:rsidRDefault="00F37875" w:rsidP="00F37875">
      <w:pPr>
        <w:rPr>
          <w:color w:val="auto"/>
        </w:rPr>
      </w:pPr>
      <w:r>
        <w:rPr>
          <w:color w:val="auto"/>
        </w:rPr>
        <w:t>Das Arbeitsblatt befasst sich mit dem Thema Kalk. Es kann zur Unterstützung und Ergänzung von V2 „Kalkrückstände durch Verdampfen“ eingesetzt werden.</w:t>
      </w:r>
    </w:p>
    <w:p w:rsidR="00F37875" w:rsidRDefault="00F37875" w:rsidP="00F37875">
      <w:pPr>
        <w:pStyle w:val="berschrift2"/>
      </w:pPr>
      <w:bookmarkStart w:id="1" w:name="_Toc396239824"/>
      <w:r>
        <w:t>Erwartungshorizont (Kerncurriculum)</w:t>
      </w:r>
      <w:bookmarkEnd w:id="1"/>
    </w:p>
    <w:p w:rsidR="00F37875" w:rsidRDefault="00F37875" w:rsidP="00F37875">
      <w:pPr>
        <w:tabs>
          <w:tab w:val="left" w:pos="0"/>
        </w:tabs>
        <w:rPr>
          <w:color w:val="auto"/>
        </w:rPr>
      </w:pPr>
      <w:r>
        <w:rPr>
          <w:color w:val="auto"/>
        </w:rPr>
        <w:t xml:space="preserve">Das Arbeitsblatt behandelt Nachweisreaktionen, wie sie im </w:t>
      </w:r>
      <w:proofErr w:type="spellStart"/>
      <w:r>
        <w:rPr>
          <w:color w:val="auto"/>
        </w:rPr>
        <w:t>Kernkurriculum</w:t>
      </w:r>
      <w:proofErr w:type="spellEnd"/>
      <w:r>
        <w:rPr>
          <w:color w:val="auto"/>
        </w:rPr>
        <w:t xml:space="preserve"> innerhalb des B</w:t>
      </w:r>
      <w:r>
        <w:rPr>
          <w:color w:val="auto"/>
        </w:rPr>
        <w:t>a</w:t>
      </w:r>
      <w:r>
        <w:rPr>
          <w:color w:val="auto"/>
        </w:rPr>
        <w:t xml:space="preserve">siskonzepts „Stoff-Teilchen“ formuliert sind. </w:t>
      </w:r>
    </w:p>
    <w:p w:rsidR="00F37875" w:rsidRDefault="00F37875" w:rsidP="00F37875">
      <w:pPr>
        <w:tabs>
          <w:tab w:val="left" w:pos="0"/>
        </w:tabs>
        <w:rPr>
          <w:color w:val="auto"/>
        </w:rPr>
      </w:pPr>
      <w:r>
        <w:rPr>
          <w:color w:val="auto"/>
        </w:rPr>
        <w:t xml:space="preserve">Lernziel: Die </w:t>
      </w:r>
      <w:proofErr w:type="spellStart"/>
      <w:r>
        <w:rPr>
          <w:color w:val="auto"/>
        </w:rPr>
        <w:t>SuS</w:t>
      </w:r>
      <w:proofErr w:type="spellEnd"/>
      <w:r>
        <w:rPr>
          <w:color w:val="auto"/>
        </w:rPr>
        <w:t xml:space="preserve"> reflektieren Wasserhärte und Entkalkung.</w:t>
      </w:r>
    </w:p>
    <w:p w:rsidR="00F37875" w:rsidRDefault="00F37875" w:rsidP="00F37875">
      <w:pPr>
        <w:tabs>
          <w:tab w:val="left" w:pos="0"/>
        </w:tabs>
        <w:rPr>
          <w:color w:val="auto"/>
        </w:rPr>
      </w:pPr>
      <w:r>
        <w:rPr>
          <w:color w:val="auto"/>
        </w:rPr>
        <w:t xml:space="preserve">Fachwissen: Die </w:t>
      </w:r>
      <w:proofErr w:type="spellStart"/>
      <w:r>
        <w:rPr>
          <w:color w:val="auto"/>
        </w:rPr>
        <w:t>SuS</w:t>
      </w:r>
      <w:proofErr w:type="spellEnd"/>
      <w:r>
        <w:rPr>
          <w:color w:val="auto"/>
        </w:rPr>
        <w:t xml:space="preserve"> können verschiedene Nachweisreaktionen nennen und anwenden.</w:t>
      </w:r>
    </w:p>
    <w:p w:rsidR="00F37875" w:rsidRDefault="00F37875" w:rsidP="00F37875">
      <w:pPr>
        <w:tabs>
          <w:tab w:val="left" w:pos="0"/>
        </w:tabs>
        <w:rPr>
          <w:color w:val="auto"/>
        </w:rPr>
      </w:pPr>
      <w:r>
        <w:rPr>
          <w:color w:val="auto"/>
        </w:rPr>
        <w:t xml:space="preserve">Erkenntnisgewinnung: Die </w:t>
      </w:r>
      <w:proofErr w:type="spellStart"/>
      <w:r>
        <w:rPr>
          <w:color w:val="auto"/>
        </w:rPr>
        <w:t>SuS</w:t>
      </w:r>
      <w:proofErr w:type="spellEnd"/>
      <w:r>
        <w:rPr>
          <w:color w:val="auto"/>
        </w:rPr>
        <w:t xml:space="preserve"> führen qualitative Nachweisreaktionen durch und wenden m</w:t>
      </w:r>
      <w:r>
        <w:rPr>
          <w:color w:val="auto"/>
        </w:rPr>
        <w:t>a</w:t>
      </w:r>
      <w:r>
        <w:rPr>
          <w:color w:val="auto"/>
        </w:rPr>
        <w:t>thematische Verfahren an.</w:t>
      </w:r>
    </w:p>
    <w:p w:rsidR="00F37875" w:rsidRDefault="00F37875" w:rsidP="00F37875">
      <w:pPr>
        <w:tabs>
          <w:tab w:val="left" w:pos="0"/>
        </w:tabs>
        <w:rPr>
          <w:color w:val="auto"/>
        </w:rPr>
      </w:pPr>
      <w:r>
        <w:rPr>
          <w:color w:val="auto"/>
        </w:rPr>
        <w:t xml:space="preserve">Kommunikation: Die </w:t>
      </w:r>
      <w:proofErr w:type="spellStart"/>
      <w:r>
        <w:rPr>
          <w:color w:val="auto"/>
        </w:rPr>
        <w:t>SuS</w:t>
      </w:r>
      <w:proofErr w:type="spellEnd"/>
      <w:r>
        <w:rPr>
          <w:color w:val="auto"/>
        </w:rPr>
        <w:t xml:space="preserve"> protokollieren Versuche unter Verwendung der chemischen Symbo</w:t>
      </w:r>
      <w:r>
        <w:rPr>
          <w:color w:val="auto"/>
        </w:rPr>
        <w:t>l</w:t>
      </w:r>
      <w:r>
        <w:rPr>
          <w:color w:val="auto"/>
        </w:rPr>
        <w:t>sprache.</w:t>
      </w:r>
    </w:p>
    <w:p w:rsidR="00F37875" w:rsidRDefault="00F37875" w:rsidP="00F37875">
      <w:pPr>
        <w:tabs>
          <w:tab w:val="left" w:pos="0"/>
        </w:tabs>
        <w:rPr>
          <w:color w:val="auto"/>
        </w:rPr>
      </w:pPr>
      <w:r>
        <w:rPr>
          <w:color w:val="auto"/>
        </w:rPr>
        <w:t xml:space="preserve">Das Arbeitsblatt deckt die drei im </w:t>
      </w:r>
      <w:proofErr w:type="spellStart"/>
      <w:r>
        <w:rPr>
          <w:color w:val="auto"/>
        </w:rPr>
        <w:t>Kernkurriculum</w:t>
      </w:r>
      <w:proofErr w:type="spellEnd"/>
      <w:r>
        <w:rPr>
          <w:color w:val="auto"/>
        </w:rPr>
        <w:t xml:space="preserve"> geforderten Anforderungsbereiche (Fakte</w:t>
      </w:r>
      <w:r>
        <w:rPr>
          <w:color w:val="auto"/>
        </w:rPr>
        <w:t>n</w:t>
      </w:r>
      <w:r>
        <w:rPr>
          <w:color w:val="auto"/>
        </w:rPr>
        <w:t>wissen, Anwendung und Transfer) ab. In Aufgabe 1 wird Faktenwissen gefordert, in Aufgabe 2 stehen die Anwendung eines bekannten Konzepts und der Transfer im Vordergrund und in Au</w:t>
      </w:r>
      <w:r>
        <w:rPr>
          <w:color w:val="auto"/>
        </w:rPr>
        <w:t>f</w:t>
      </w:r>
      <w:r>
        <w:rPr>
          <w:color w:val="auto"/>
        </w:rPr>
        <w:t>gabe 3 sollen die Schüler erneut Transfer leisten.</w:t>
      </w:r>
    </w:p>
    <w:p w:rsidR="00F37875" w:rsidRDefault="00F37875" w:rsidP="00F37875">
      <w:pPr>
        <w:pStyle w:val="berschrift2"/>
      </w:pPr>
      <w:bookmarkStart w:id="2" w:name="_Toc396239825"/>
      <w:r>
        <w:t>Erwartungshorizont (Inhaltlich)</w:t>
      </w:r>
      <w:bookmarkEnd w:id="2"/>
    </w:p>
    <w:p w:rsidR="00F37875" w:rsidRDefault="00F37875" w:rsidP="00F37875">
      <w:pPr>
        <w:rPr>
          <w:color w:val="auto"/>
        </w:rPr>
      </w:pPr>
      <w:r w:rsidRPr="006351E5">
        <w:rPr>
          <w:color w:val="auto"/>
        </w:rPr>
        <w:t>1.</w:t>
      </w:r>
      <w:r>
        <w:rPr>
          <w:color w:val="auto"/>
        </w:rPr>
        <w:t xml:space="preserve"> </w:t>
      </w:r>
      <w:r w:rsidRPr="006351E5">
        <w:rPr>
          <w:color w:val="auto"/>
        </w:rPr>
        <w:t>Har</w:t>
      </w:r>
      <w:r>
        <w:rPr>
          <w:color w:val="auto"/>
        </w:rPr>
        <w:t xml:space="preserve">tes Wasser wird hauptsächlich durch Kalk verursacht. Der chemische Fachbegriff ist </w:t>
      </w:r>
      <w:proofErr w:type="spellStart"/>
      <w:r>
        <w:rPr>
          <w:color w:val="auto"/>
        </w:rPr>
        <w:t>Ca</w:t>
      </w:r>
      <w:r>
        <w:rPr>
          <w:color w:val="auto"/>
        </w:rPr>
        <w:t>l</w:t>
      </w:r>
      <w:r>
        <w:rPr>
          <w:color w:val="auto"/>
        </w:rPr>
        <w:t>ciumcarbonat</w:t>
      </w:r>
      <w:proofErr w:type="spellEnd"/>
      <w:r>
        <w:rPr>
          <w:color w:val="auto"/>
        </w:rPr>
        <w:t xml:space="preserve"> CaCO</w:t>
      </w:r>
      <w:r>
        <w:rPr>
          <w:color w:val="auto"/>
          <w:vertAlign w:val="subscript"/>
        </w:rPr>
        <w:t>3</w:t>
      </w:r>
      <w:r>
        <w:rPr>
          <w:color w:val="auto"/>
        </w:rPr>
        <w:t xml:space="preserve">. Neben </w:t>
      </w:r>
      <w:proofErr w:type="spellStart"/>
      <w:r>
        <w:rPr>
          <w:color w:val="auto"/>
        </w:rPr>
        <w:t>Calciumionen</w:t>
      </w:r>
      <w:proofErr w:type="spellEnd"/>
      <w:r>
        <w:rPr>
          <w:color w:val="auto"/>
        </w:rPr>
        <w:t xml:space="preserve"> sind auch Magnesiumionen Härtebildner im Wasser.</w:t>
      </w:r>
    </w:p>
    <w:p w:rsidR="00F37875" w:rsidRDefault="00F37875" w:rsidP="00F37875">
      <w:pPr>
        <w:rPr>
          <w:color w:val="auto"/>
        </w:rPr>
      </w:pPr>
    </w:p>
    <w:p w:rsidR="00F37875" w:rsidRDefault="00F37875" w:rsidP="00F37875">
      <w:pPr>
        <w:rPr>
          <w:color w:val="auto"/>
        </w:rPr>
      </w:pPr>
      <w:r>
        <w:rPr>
          <w:color w:val="auto"/>
        </w:rPr>
        <w:t>2. Kalkrückstände können beispielsweise mit Essig oder Zitronensäure entfernt werden.</w:t>
      </w:r>
    </w:p>
    <w:p w:rsidR="00F37875" w:rsidRDefault="00F37875" w:rsidP="00F37875">
      <w:pPr>
        <w:rPr>
          <w:color w:val="auto"/>
        </w:rPr>
      </w:pPr>
      <w:r>
        <w:rPr>
          <w:color w:val="auto"/>
        </w:rPr>
        <w:t>Mit Essig:</w:t>
      </w:r>
    </w:p>
    <w:p w:rsidR="00F37875" w:rsidRPr="00B1573A" w:rsidRDefault="00F37875" w:rsidP="00F37875">
      <w:pPr>
        <w:rPr>
          <w:rFonts w:eastAsiaTheme="minorEastAsia"/>
          <w:color w:val="auto"/>
        </w:rPr>
      </w:pPr>
      <m:oMathPara>
        <m:oMathParaPr>
          <m:jc m:val="left"/>
        </m:oMathParaPr>
        <m:oMath>
          <m:r>
            <m:rPr>
              <m:sty m:val="p"/>
            </m:rPr>
            <w:rPr>
              <w:rFonts w:ascii="Cambria Math" w:eastAsiaTheme="minorEastAsia" w:hAnsi="Cambria Math"/>
              <w:color w:val="auto"/>
            </w:rPr>
            <m:t>(1</m:t>
          </m:r>
          <m:r>
            <m:rPr>
              <m:sty m:val="p"/>
            </m:rPr>
            <w:rPr>
              <w:rFonts w:ascii="Cambria Math" w:hAnsi="Cambria Math"/>
              <w:color w:val="auto"/>
            </w:rPr>
            <m:t>) CaC</m:t>
          </m:r>
          <m:sSub>
            <m:sSubPr>
              <m:ctrlPr>
                <w:rPr>
                  <w:rFonts w:ascii="Cambria Math" w:hAnsi="Cambria Math"/>
                  <w:color w:val="auto"/>
                </w:rPr>
              </m:ctrlPr>
            </m:sSubPr>
            <m:e>
              <m:r>
                <m:rPr>
                  <m:sty m:val="p"/>
                </m:rPr>
                <w:rPr>
                  <w:rFonts w:ascii="Cambria Math" w:hAnsi="Cambria Math"/>
                  <w:color w:val="auto"/>
                </w:rPr>
                <m:t>O</m:t>
              </m:r>
            </m:e>
            <m:sub>
              <m:r>
                <m:rPr>
                  <m:sty m:val="p"/>
                </m:rPr>
                <w:rPr>
                  <w:rFonts w:ascii="Cambria Math" w:hAnsi="Cambria Math"/>
                  <w:color w:val="auto"/>
                </w:rPr>
                <m:t>3 (s)</m:t>
              </m:r>
            </m:sub>
          </m:sSub>
          <m:r>
            <m:rPr>
              <m:sty m:val="p"/>
            </m:rPr>
            <w:rPr>
              <w:rFonts w:ascii="Cambria Math" w:hAnsi="Cambria Math"/>
              <w:color w:val="auto"/>
            </w:rPr>
            <m:t xml:space="preserve">+ </m:t>
          </m:r>
          <m:sSub>
            <m:sSubPr>
              <m:ctrlPr>
                <w:rPr>
                  <w:rFonts w:ascii="Cambria Math" w:hAnsi="Cambria Math"/>
                  <w:color w:val="auto"/>
                </w:rPr>
              </m:ctrlPr>
            </m:sSubPr>
            <m:e>
              <m:r>
                <m:rPr>
                  <m:sty m:val="p"/>
                </m:rPr>
                <w:rPr>
                  <w:rFonts w:ascii="Cambria Math" w:hAnsi="Cambria Math"/>
                  <w:color w:val="auto"/>
                </w:rPr>
                <m:t>2C</m:t>
              </m:r>
              <m:sSub>
                <m:sSubPr>
                  <m:ctrlPr>
                    <w:rPr>
                      <w:rFonts w:ascii="Cambria Math" w:hAnsi="Cambria Math"/>
                      <w:color w:val="auto"/>
                    </w:rPr>
                  </m:ctrlPr>
                </m:sSubPr>
                <m:e>
                  <m:r>
                    <m:rPr>
                      <m:sty m:val="p"/>
                    </m:rPr>
                    <w:rPr>
                      <w:rFonts w:ascii="Cambria Math" w:hAnsi="Cambria Math"/>
                      <w:color w:val="auto"/>
                    </w:rPr>
                    <m:t>H</m:t>
                  </m:r>
                </m:e>
                <m:sub>
                  <m:r>
                    <m:rPr>
                      <m:sty m:val="p"/>
                    </m:rPr>
                    <w:rPr>
                      <w:rFonts w:ascii="Cambria Math" w:hAnsi="Cambria Math"/>
                      <w:color w:val="auto"/>
                    </w:rPr>
                    <m:t>3</m:t>
                  </m:r>
                </m:sub>
              </m:sSub>
              <m:r>
                <m:rPr>
                  <m:sty m:val="p"/>
                </m:rPr>
                <w:rPr>
                  <w:rFonts w:ascii="Cambria Math" w:hAnsi="Cambria Math"/>
                  <w:color w:val="auto"/>
                </w:rPr>
                <m:t>COOH</m:t>
              </m:r>
            </m:e>
            <m:sub>
              <m:r>
                <m:rPr>
                  <m:sty m:val="p"/>
                </m:rPr>
                <w:rPr>
                  <w:rFonts w:ascii="Cambria Math" w:hAnsi="Cambria Math"/>
                  <w:color w:val="auto"/>
                </w:rPr>
                <m:t>(aq)</m:t>
              </m:r>
            </m:sub>
          </m:sSub>
          <m:r>
            <m:rPr>
              <m:sty m:val="p"/>
            </m:rPr>
            <w:rPr>
              <w:rFonts w:ascii="Cambria Math" w:hAnsi="Cambria Math"/>
              <w:color w:val="auto"/>
            </w:rPr>
            <m:t xml:space="preserve"> →</m:t>
          </m:r>
          <m:sSub>
            <m:sSubPr>
              <m:ctrlPr>
                <w:rPr>
                  <w:rFonts w:ascii="Cambria Math" w:hAnsi="Cambria Math"/>
                  <w:color w:val="auto"/>
                </w:rPr>
              </m:ctrlPr>
            </m:sSubPr>
            <m:e>
              <m:r>
                <m:rPr>
                  <m:sty m:val="p"/>
                </m:rPr>
                <w:rPr>
                  <w:rFonts w:ascii="Cambria Math" w:hAnsi="Cambria Math"/>
                  <w:color w:val="auto"/>
                </w:rPr>
                <m:t>Ca(C</m:t>
              </m:r>
              <m:sSub>
                <m:sSubPr>
                  <m:ctrlPr>
                    <w:rPr>
                      <w:rFonts w:ascii="Cambria Math" w:hAnsi="Cambria Math"/>
                      <w:color w:val="auto"/>
                    </w:rPr>
                  </m:ctrlPr>
                </m:sSubPr>
                <m:e>
                  <m:r>
                    <m:rPr>
                      <m:sty m:val="p"/>
                    </m:rPr>
                    <w:rPr>
                      <w:rFonts w:ascii="Cambria Math" w:hAnsi="Cambria Math"/>
                      <w:color w:val="auto"/>
                    </w:rPr>
                    <m:t>H</m:t>
                  </m:r>
                </m:e>
                <m:sub>
                  <m:r>
                    <m:rPr>
                      <m:sty m:val="p"/>
                    </m:rPr>
                    <w:rPr>
                      <w:rFonts w:ascii="Cambria Math" w:hAnsi="Cambria Math"/>
                      <w:color w:val="auto"/>
                    </w:rPr>
                    <m:t>3</m:t>
                  </m:r>
                </m:sub>
              </m:sSub>
              <m:r>
                <m:rPr>
                  <m:sty m:val="p"/>
                </m:rPr>
                <w:rPr>
                  <w:rFonts w:ascii="Cambria Math" w:hAnsi="Cambria Math"/>
                  <w:color w:val="auto"/>
                </w:rPr>
                <m:t>COO</m:t>
              </m:r>
              <m:sSub>
                <m:sSubPr>
                  <m:ctrlPr>
                    <w:rPr>
                      <w:rFonts w:ascii="Cambria Math" w:hAnsi="Cambria Math"/>
                      <w:color w:val="auto"/>
                    </w:rPr>
                  </m:ctrlPr>
                </m:sSubPr>
                <m:e>
                  <m:r>
                    <m:rPr>
                      <m:sty m:val="p"/>
                    </m:rPr>
                    <w:rPr>
                      <w:rFonts w:ascii="Cambria Math" w:hAnsi="Cambria Math"/>
                      <w:color w:val="auto"/>
                    </w:rPr>
                    <m:t>)</m:t>
                  </m:r>
                </m:e>
                <m:sub>
                  <m:r>
                    <m:rPr>
                      <m:sty m:val="p"/>
                    </m:rPr>
                    <w:rPr>
                      <w:rFonts w:ascii="Cambria Math" w:hAnsi="Cambria Math"/>
                      <w:color w:val="auto"/>
                    </w:rPr>
                    <m:t>2</m:t>
                  </m:r>
                </m:sub>
              </m:sSub>
            </m:e>
            <m:sub>
              <m:r>
                <m:rPr>
                  <m:sty m:val="p"/>
                </m:rPr>
                <w:rPr>
                  <w:rFonts w:ascii="Cambria Math" w:hAnsi="Cambria Math"/>
                  <w:color w:val="auto"/>
                </w:rPr>
                <m:t>(aq)</m:t>
              </m:r>
            </m:sub>
          </m:sSub>
          <m:r>
            <m:rPr>
              <m:sty m:val="p"/>
            </m:rPr>
            <w:rPr>
              <w:rFonts w:ascii="Cambria Math" w:hAnsi="Cambria Math"/>
              <w:color w:val="auto"/>
            </w:rPr>
            <m:t xml:space="preserve">+ </m:t>
          </m:r>
          <m:sSub>
            <m:sSubPr>
              <m:ctrlPr>
                <w:rPr>
                  <w:rFonts w:ascii="Cambria Math" w:hAnsi="Cambria Math"/>
                  <w:color w:val="auto"/>
                </w:rPr>
              </m:ctrlPr>
            </m:sSubPr>
            <m:e>
              <m:sSub>
                <m:sSubPr>
                  <m:ctrlPr>
                    <w:rPr>
                      <w:rFonts w:ascii="Cambria Math" w:hAnsi="Cambria Math"/>
                      <w:color w:val="auto"/>
                    </w:rPr>
                  </m:ctrlPr>
                </m:sSubPr>
                <m:e>
                  <m:r>
                    <m:rPr>
                      <m:sty m:val="p"/>
                    </m:rPr>
                    <w:rPr>
                      <w:rFonts w:ascii="Cambria Math" w:hAnsi="Cambria Math"/>
                      <w:color w:val="auto"/>
                    </w:rPr>
                    <m:t>H</m:t>
                  </m:r>
                </m:e>
                <m:sub>
                  <m:r>
                    <m:rPr>
                      <m:sty m:val="p"/>
                    </m:rPr>
                    <w:rPr>
                      <w:rFonts w:ascii="Cambria Math" w:hAnsi="Cambria Math"/>
                      <w:color w:val="auto"/>
                    </w:rPr>
                    <m:t>2</m:t>
                  </m:r>
                </m:sub>
              </m:sSub>
              <m:r>
                <m:rPr>
                  <m:sty m:val="p"/>
                </m:rPr>
                <w:rPr>
                  <w:rFonts w:ascii="Cambria Math" w:hAnsi="Cambria Math"/>
                  <w:color w:val="auto"/>
                </w:rPr>
                <m:t>O</m:t>
              </m:r>
            </m:e>
            <m:sub>
              <m:r>
                <m:rPr>
                  <m:sty m:val="p"/>
                </m:rPr>
                <w:rPr>
                  <w:rFonts w:ascii="Cambria Math" w:hAnsi="Cambria Math"/>
                  <w:color w:val="auto"/>
                </w:rPr>
                <m:t>(l)</m:t>
              </m:r>
            </m:sub>
          </m:sSub>
          <m:r>
            <m:rPr>
              <m:sty m:val="p"/>
            </m:rPr>
            <w:rPr>
              <w:rFonts w:ascii="Cambria Math" w:hAnsi="Cambria Math"/>
              <w:color w:val="auto"/>
            </w:rPr>
            <m:t>+</m:t>
          </m:r>
          <m:sSub>
            <m:sSubPr>
              <m:ctrlPr>
                <w:rPr>
                  <w:rFonts w:ascii="Cambria Math" w:hAnsi="Cambria Math"/>
                  <w:color w:val="auto"/>
                </w:rPr>
              </m:ctrlPr>
            </m:sSubPr>
            <m:e>
              <m:r>
                <m:rPr>
                  <m:sty m:val="p"/>
                </m:rPr>
                <w:rPr>
                  <w:rFonts w:ascii="Cambria Math" w:hAnsi="Cambria Math"/>
                  <w:color w:val="auto"/>
                </w:rPr>
                <m:t>C</m:t>
              </m:r>
              <m:sSub>
                <m:sSubPr>
                  <m:ctrlPr>
                    <w:rPr>
                      <w:rFonts w:ascii="Cambria Math" w:hAnsi="Cambria Math"/>
                      <w:color w:val="auto"/>
                    </w:rPr>
                  </m:ctrlPr>
                </m:sSubPr>
                <m:e>
                  <m:r>
                    <m:rPr>
                      <m:sty m:val="p"/>
                    </m:rPr>
                    <w:rPr>
                      <w:rFonts w:ascii="Cambria Math" w:hAnsi="Cambria Math"/>
                      <w:color w:val="auto"/>
                    </w:rPr>
                    <m:t>O</m:t>
                  </m:r>
                </m:e>
                <m:sub>
                  <m:r>
                    <m:rPr>
                      <m:sty m:val="p"/>
                    </m:rPr>
                    <w:rPr>
                      <w:rFonts w:ascii="Cambria Math" w:hAnsi="Cambria Math"/>
                      <w:color w:val="auto"/>
                    </w:rPr>
                    <m:t>2</m:t>
                  </m:r>
                </m:sub>
              </m:sSub>
            </m:e>
            <m:sub>
              <m:r>
                <m:rPr>
                  <m:sty m:val="p"/>
                </m:rPr>
                <w:rPr>
                  <w:rFonts w:ascii="Cambria Math" w:hAnsi="Cambria Math"/>
                  <w:color w:val="auto"/>
                </w:rPr>
                <m:t>(g)</m:t>
              </m:r>
            </m:sub>
          </m:sSub>
        </m:oMath>
      </m:oMathPara>
    </w:p>
    <w:p w:rsidR="00F37875" w:rsidRDefault="00F37875" w:rsidP="00F37875">
      <w:pPr>
        <w:jc w:val="left"/>
        <w:rPr>
          <w:rFonts w:eastAsiaTheme="minorEastAsia"/>
          <w:color w:val="auto"/>
        </w:rPr>
      </w:pPr>
      <w:r>
        <w:rPr>
          <w:rFonts w:eastAsiaTheme="minorEastAsia"/>
          <w:color w:val="auto"/>
        </w:rPr>
        <w:t>(2</w:t>
      </w:r>
      <w:r w:rsidRPr="00B1573A">
        <w:rPr>
          <w:rFonts w:eastAsiaTheme="minorEastAsia"/>
          <w:color w:val="auto"/>
        </w:rPr>
        <w:t xml:space="preserve">) </w:t>
      </w:r>
      <m:oMath>
        <m:r>
          <m:rPr>
            <m:sty m:val="p"/>
          </m:rPr>
          <w:rPr>
            <w:rFonts w:ascii="Cambria Math" w:hAnsi="Cambria Math"/>
            <w:color w:val="auto"/>
          </w:rPr>
          <m:t xml:space="preserve"> CaC</m:t>
        </m:r>
        <m:sSub>
          <m:sSubPr>
            <m:ctrlPr>
              <w:rPr>
                <w:rFonts w:ascii="Cambria Math" w:hAnsi="Cambria Math"/>
                <w:color w:val="auto"/>
              </w:rPr>
            </m:ctrlPr>
          </m:sSubPr>
          <m:e>
            <m:r>
              <m:rPr>
                <m:sty m:val="p"/>
              </m:rPr>
              <w:rPr>
                <w:rFonts w:ascii="Cambria Math" w:hAnsi="Cambria Math"/>
                <w:color w:val="auto"/>
              </w:rPr>
              <m:t>O</m:t>
            </m:r>
          </m:e>
          <m:sub>
            <m:r>
              <m:rPr>
                <m:sty m:val="p"/>
              </m:rPr>
              <w:rPr>
                <w:rFonts w:ascii="Cambria Math" w:hAnsi="Cambria Math"/>
                <w:color w:val="auto"/>
              </w:rPr>
              <m:t>3 (s)</m:t>
            </m:r>
          </m:sub>
        </m:sSub>
        <m:r>
          <m:rPr>
            <m:sty m:val="p"/>
          </m:rPr>
          <w:rPr>
            <w:rFonts w:ascii="Cambria Math" w:hAnsi="Cambria Math"/>
            <w:color w:val="auto"/>
          </w:rPr>
          <m:t>+</m:t>
        </m:r>
        <m:sSub>
          <m:sSubPr>
            <m:ctrlPr>
              <w:rPr>
                <w:rFonts w:ascii="Cambria Math" w:hAnsi="Cambria Math"/>
                <w:color w:val="auto"/>
              </w:rPr>
            </m:ctrlPr>
          </m:sSubPr>
          <m:e>
            <m:r>
              <m:rPr>
                <m:sty m:val="p"/>
              </m:rPr>
              <w:rPr>
                <w:rFonts w:ascii="Cambria Math" w:hAnsi="Cambria Math"/>
                <w:color w:val="auto"/>
              </w:rPr>
              <m:t>2C</m:t>
            </m:r>
            <m:sSub>
              <m:sSubPr>
                <m:ctrlPr>
                  <w:rPr>
                    <w:rFonts w:ascii="Cambria Math" w:hAnsi="Cambria Math"/>
                    <w:color w:val="auto"/>
                  </w:rPr>
                </m:ctrlPr>
              </m:sSubPr>
              <m:e>
                <m:r>
                  <m:rPr>
                    <m:sty m:val="p"/>
                  </m:rPr>
                  <w:rPr>
                    <w:rFonts w:ascii="Cambria Math" w:hAnsi="Cambria Math"/>
                    <w:color w:val="auto"/>
                  </w:rPr>
                  <m:t>H</m:t>
                </m:r>
              </m:e>
              <m:sub>
                <m:r>
                  <m:rPr>
                    <m:sty m:val="p"/>
                  </m:rPr>
                  <w:rPr>
                    <w:rFonts w:ascii="Cambria Math" w:hAnsi="Cambria Math"/>
                    <w:color w:val="auto"/>
                  </w:rPr>
                  <m:t>3</m:t>
                </m:r>
              </m:sub>
            </m:sSub>
            <m:r>
              <m:rPr>
                <m:sty m:val="p"/>
              </m:rPr>
              <w:rPr>
                <w:rFonts w:ascii="Cambria Math" w:hAnsi="Cambria Math"/>
                <w:color w:val="auto"/>
              </w:rPr>
              <m:t>CO</m:t>
            </m:r>
            <m:sSup>
              <m:sSupPr>
                <m:ctrlPr>
                  <w:rPr>
                    <w:rFonts w:ascii="Cambria Math" w:hAnsi="Cambria Math"/>
                    <w:color w:val="auto"/>
                  </w:rPr>
                </m:ctrlPr>
              </m:sSupPr>
              <m:e>
                <m:r>
                  <m:rPr>
                    <m:sty m:val="p"/>
                  </m:rPr>
                  <w:rPr>
                    <w:rFonts w:ascii="Cambria Math" w:hAnsi="Cambria Math"/>
                    <w:color w:val="auto"/>
                  </w:rPr>
                  <m:t>O</m:t>
                </m:r>
              </m:e>
              <m:sup>
                <m:r>
                  <m:rPr>
                    <m:sty m:val="p"/>
                  </m:rPr>
                  <w:rPr>
                    <w:rFonts w:ascii="Cambria Math" w:hAnsi="Cambria Math"/>
                    <w:color w:val="auto"/>
                  </w:rPr>
                  <m:t>-</m:t>
                </m:r>
              </m:sup>
            </m:sSup>
          </m:e>
          <m:sub>
            <m:r>
              <m:rPr>
                <m:sty m:val="p"/>
              </m:rPr>
              <w:rPr>
                <w:rFonts w:ascii="Cambria Math" w:hAnsi="Cambria Math"/>
                <w:color w:val="auto"/>
              </w:rPr>
              <m:t>(aq)</m:t>
            </m:r>
          </m:sub>
        </m:sSub>
        <m:r>
          <m:rPr>
            <m:sty m:val="p"/>
          </m:rPr>
          <w:rPr>
            <w:rFonts w:ascii="Cambria Math" w:hAnsi="Cambria Math"/>
            <w:color w:val="auto"/>
          </w:rPr>
          <m:t xml:space="preserve">+ </m:t>
        </m:r>
        <m:sSub>
          <m:sSubPr>
            <m:ctrlPr>
              <w:rPr>
                <w:rFonts w:ascii="Cambria Math" w:hAnsi="Cambria Math"/>
                <w:color w:val="auto"/>
              </w:rPr>
            </m:ctrlPr>
          </m:sSubPr>
          <m:e>
            <m:r>
              <m:rPr>
                <m:sty m:val="p"/>
              </m:rPr>
              <w:rPr>
                <w:rFonts w:ascii="Cambria Math" w:hAnsi="Cambria Math"/>
                <w:color w:val="auto"/>
              </w:rPr>
              <m:t>2</m:t>
            </m:r>
            <m:sSub>
              <m:sSubPr>
                <m:ctrlPr>
                  <w:rPr>
                    <w:rFonts w:ascii="Cambria Math" w:hAnsi="Cambria Math"/>
                    <w:color w:val="auto"/>
                  </w:rPr>
                </m:ctrlPr>
              </m:sSubPr>
              <m:e>
                <m:r>
                  <m:rPr>
                    <m:sty m:val="p"/>
                  </m:rPr>
                  <w:rPr>
                    <w:rFonts w:ascii="Cambria Math" w:hAnsi="Cambria Math"/>
                    <w:color w:val="auto"/>
                  </w:rPr>
                  <m:t>H</m:t>
                </m:r>
              </m:e>
              <m:sub>
                <m:r>
                  <m:rPr>
                    <m:sty m:val="p"/>
                  </m:rPr>
                  <w:rPr>
                    <w:rFonts w:ascii="Cambria Math" w:hAnsi="Cambria Math"/>
                    <w:color w:val="auto"/>
                  </w:rPr>
                  <m:t>3</m:t>
                </m:r>
              </m:sub>
            </m:sSub>
            <m:sSup>
              <m:sSupPr>
                <m:ctrlPr>
                  <w:rPr>
                    <w:rFonts w:ascii="Cambria Math" w:hAnsi="Cambria Math"/>
                    <w:color w:val="auto"/>
                  </w:rPr>
                </m:ctrlPr>
              </m:sSupPr>
              <m:e>
                <m:r>
                  <m:rPr>
                    <m:sty m:val="p"/>
                  </m:rPr>
                  <w:rPr>
                    <w:rFonts w:ascii="Cambria Math" w:hAnsi="Cambria Math"/>
                    <w:color w:val="auto"/>
                  </w:rPr>
                  <m:t>O</m:t>
                </m:r>
              </m:e>
              <m:sup>
                <m:r>
                  <m:rPr>
                    <m:sty m:val="p"/>
                  </m:rPr>
                  <w:rPr>
                    <w:rFonts w:ascii="Cambria Math" w:hAnsi="Cambria Math"/>
                    <w:color w:val="auto"/>
                  </w:rPr>
                  <m:t>+</m:t>
                </m:r>
              </m:sup>
            </m:sSup>
          </m:e>
          <m:sub>
            <m:r>
              <m:rPr>
                <m:sty m:val="p"/>
              </m:rPr>
              <w:rPr>
                <w:rFonts w:ascii="Cambria Math" w:hAnsi="Cambria Math"/>
                <w:color w:val="auto"/>
              </w:rPr>
              <m:t>(aq)</m:t>
            </m:r>
          </m:sub>
        </m:sSub>
        <m:r>
          <m:rPr>
            <m:sty m:val="p"/>
          </m:rPr>
          <w:rPr>
            <w:rFonts w:ascii="Cambria Math" w:hAnsi="Cambria Math"/>
            <w:color w:val="auto"/>
          </w:rPr>
          <m:t xml:space="preserve"> →</m:t>
        </m:r>
        <m:sSub>
          <m:sSubPr>
            <m:ctrlPr>
              <w:rPr>
                <w:rFonts w:ascii="Cambria Math" w:hAnsi="Cambria Math"/>
                <w:color w:val="auto"/>
              </w:rPr>
            </m:ctrlPr>
          </m:sSubPr>
          <m:e>
            <m:sSup>
              <m:sSupPr>
                <m:ctrlPr>
                  <w:rPr>
                    <w:rFonts w:ascii="Cambria Math" w:hAnsi="Cambria Math"/>
                    <w:color w:val="auto"/>
                  </w:rPr>
                </m:ctrlPr>
              </m:sSupPr>
              <m:e>
                <m:r>
                  <m:rPr>
                    <m:sty m:val="p"/>
                  </m:rPr>
                  <w:rPr>
                    <w:rFonts w:ascii="Cambria Math" w:hAnsi="Cambria Math"/>
                    <w:color w:val="auto"/>
                  </w:rPr>
                  <m:t>Ca</m:t>
                </m:r>
              </m:e>
              <m:sup>
                <m:r>
                  <m:rPr>
                    <m:sty m:val="p"/>
                  </m:rPr>
                  <w:rPr>
                    <w:rFonts w:ascii="Cambria Math" w:hAnsi="Cambria Math"/>
                    <w:color w:val="auto"/>
                  </w:rPr>
                  <m:t>2+</m:t>
                </m:r>
              </m:sup>
            </m:sSup>
          </m:e>
          <m:sub>
            <m:r>
              <m:rPr>
                <m:sty m:val="p"/>
              </m:rPr>
              <w:rPr>
                <w:rFonts w:ascii="Cambria Math" w:hAnsi="Cambria Math"/>
                <w:color w:val="auto"/>
              </w:rPr>
              <m:t>(aq)</m:t>
            </m:r>
          </m:sub>
        </m:sSub>
        <m:r>
          <m:rPr>
            <m:sty m:val="p"/>
          </m:rPr>
          <w:rPr>
            <w:rFonts w:ascii="Cambria Math" w:hAnsi="Cambria Math"/>
            <w:color w:val="auto"/>
          </w:rPr>
          <m:t xml:space="preserve">+ </m:t>
        </m:r>
        <m:sSub>
          <m:sSubPr>
            <m:ctrlPr>
              <w:rPr>
                <w:rFonts w:ascii="Cambria Math" w:hAnsi="Cambria Math"/>
                <w:color w:val="auto"/>
              </w:rPr>
            </m:ctrlPr>
          </m:sSubPr>
          <m:e>
            <m:r>
              <m:rPr>
                <m:sty m:val="p"/>
              </m:rPr>
              <w:rPr>
                <w:rFonts w:ascii="Cambria Math" w:hAnsi="Cambria Math"/>
                <w:color w:val="auto"/>
              </w:rPr>
              <m:t>2C</m:t>
            </m:r>
            <m:sSub>
              <m:sSubPr>
                <m:ctrlPr>
                  <w:rPr>
                    <w:rFonts w:ascii="Cambria Math" w:hAnsi="Cambria Math"/>
                    <w:color w:val="auto"/>
                  </w:rPr>
                </m:ctrlPr>
              </m:sSubPr>
              <m:e>
                <m:r>
                  <m:rPr>
                    <m:sty m:val="p"/>
                  </m:rPr>
                  <w:rPr>
                    <w:rFonts w:ascii="Cambria Math" w:hAnsi="Cambria Math"/>
                    <w:color w:val="auto"/>
                  </w:rPr>
                  <m:t>H</m:t>
                </m:r>
              </m:e>
              <m:sub>
                <m:r>
                  <m:rPr>
                    <m:sty m:val="p"/>
                  </m:rPr>
                  <w:rPr>
                    <w:rFonts w:ascii="Cambria Math" w:hAnsi="Cambria Math"/>
                    <w:color w:val="auto"/>
                  </w:rPr>
                  <m:t>3</m:t>
                </m:r>
              </m:sub>
            </m:sSub>
            <m:r>
              <m:rPr>
                <m:sty m:val="p"/>
              </m:rPr>
              <w:rPr>
                <w:rFonts w:ascii="Cambria Math" w:hAnsi="Cambria Math"/>
                <w:color w:val="auto"/>
              </w:rPr>
              <m:t>CO</m:t>
            </m:r>
            <m:sSup>
              <m:sSupPr>
                <m:ctrlPr>
                  <w:rPr>
                    <w:rFonts w:ascii="Cambria Math" w:hAnsi="Cambria Math"/>
                    <w:color w:val="auto"/>
                  </w:rPr>
                </m:ctrlPr>
              </m:sSupPr>
              <m:e>
                <m:r>
                  <m:rPr>
                    <m:sty m:val="p"/>
                  </m:rPr>
                  <w:rPr>
                    <w:rFonts w:ascii="Cambria Math" w:hAnsi="Cambria Math"/>
                    <w:color w:val="auto"/>
                  </w:rPr>
                  <m:t>O</m:t>
                </m:r>
              </m:e>
              <m:sup>
                <m:r>
                  <m:rPr>
                    <m:sty m:val="p"/>
                  </m:rPr>
                  <w:rPr>
                    <w:rFonts w:ascii="Cambria Math" w:hAnsi="Cambria Math"/>
                    <w:color w:val="auto"/>
                  </w:rPr>
                  <m:t>-</m:t>
                </m:r>
              </m:sup>
            </m:sSup>
          </m:e>
          <m:sub>
            <m:r>
              <m:rPr>
                <m:sty m:val="p"/>
              </m:rPr>
              <w:rPr>
                <w:rFonts w:ascii="Cambria Math" w:hAnsi="Cambria Math"/>
                <w:color w:val="auto"/>
              </w:rPr>
              <m:t>(aq)</m:t>
            </m:r>
          </m:sub>
        </m:sSub>
        <m:r>
          <m:rPr>
            <m:sty m:val="p"/>
          </m:rPr>
          <w:rPr>
            <w:rFonts w:ascii="Cambria Math" w:hAnsi="Cambria Math"/>
            <w:color w:val="auto"/>
          </w:rPr>
          <m:t xml:space="preserve">+    </m:t>
        </m:r>
        <m:sSub>
          <m:sSubPr>
            <m:ctrlPr>
              <w:rPr>
                <w:rFonts w:ascii="Cambria Math" w:hAnsi="Cambria Math"/>
                <w:color w:val="auto"/>
              </w:rPr>
            </m:ctrlPr>
          </m:sSubPr>
          <m:e>
            <m:r>
              <m:rPr>
                <m:sty m:val="p"/>
              </m:rPr>
              <w:rPr>
                <w:rFonts w:ascii="Cambria Math" w:hAnsi="Cambria Math"/>
                <w:color w:val="auto"/>
              </w:rPr>
              <m:t>3</m:t>
            </m:r>
            <m:sSub>
              <m:sSubPr>
                <m:ctrlPr>
                  <w:rPr>
                    <w:rFonts w:ascii="Cambria Math" w:hAnsi="Cambria Math"/>
                    <w:color w:val="auto"/>
                  </w:rPr>
                </m:ctrlPr>
              </m:sSubPr>
              <m:e>
                <m:r>
                  <m:rPr>
                    <m:sty m:val="p"/>
                  </m:rPr>
                  <w:rPr>
                    <w:rFonts w:ascii="Cambria Math" w:hAnsi="Cambria Math"/>
                    <w:color w:val="auto"/>
                  </w:rPr>
                  <m:t>H</m:t>
                </m:r>
              </m:e>
              <m:sub>
                <m:r>
                  <m:rPr>
                    <m:sty m:val="p"/>
                  </m:rPr>
                  <w:rPr>
                    <w:rFonts w:ascii="Cambria Math" w:hAnsi="Cambria Math"/>
                    <w:color w:val="auto"/>
                  </w:rPr>
                  <m:t>2</m:t>
                </m:r>
              </m:sub>
            </m:sSub>
            <m:r>
              <m:rPr>
                <m:sty m:val="p"/>
              </m:rPr>
              <w:rPr>
                <w:rFonts w:ascii="Cambria Math" w:hAnsi="Cambria Math"/>
                <w:color w:val="auto"/>
              </w:rPr>
              <m:t>O</m:t>
            </m:r>
          </m:e>
          <m:sub>
            <m:r>
              <m:rPr>
                <m:sty m:val="p"/>
              </m:rPr>
              <w:rPr>
                <w:rFonts w:ascii="Cambria Math" w:hAnsi="Cambria Math"/>
                <w:color w:val="auto"/>
              </w:rPr>
              <m:t>(l)</m:t>
            </m:r>
          </m:sub>
        </m:sSub>
        <m:r>
          <m:rPr>
            <m:sty m:val="p"/>
          </m:rPr>
          <w:rPr>
            <w:rFonts w:ascii="Cambria Math" w:hAnsi="Cambria Math"/>
            <w:color w:val="auto"/>
          </w:rPr>
          <m:t>+</m:t>
        </m:r>
        <m:sSub>
          <m:sSubPr>
            <m:ctrlPr>
              <w:rPr>
                <w:rFonts w:ascii="Cambria Math" w:hAnsi="Cambria Math"/>
                <w:color w:val="auto"/>
              </w:rPr>
            </m:ctrlPr>
          </m:sSubPr>
          <m:e>
            <m:r>
              <m:rPr>
                <m:sty m:val="p"/>
              </m:rPr>
              <w:rPr>
                <w:rFonts w:ascii="Cambria Math" w:hAnsi="Cambria Math"/>
                <w:color w:val="auto"/>
              </w:rPr>
              <m:t>C</m:t>
            </m:r>
            <m:sSub>
              <m:sSubPr>
                <m:ctrlPr>
                  <w:rPr>
                    <w:rFonts w:ascii="Cambria Math" w:hAnsi="Cambria Math"/>
                    <w:color w:val="auto"/>
                  </w:rPr>
                </m:ctrlPr>
              </m:sSubPr>
              <m:e>
                <m:r>
                  <m:rPr>
                    <m:sty m:val="p"/>
                  </m:rPr>
                  <w:rPr>
                    <w:rFonts w:ascii="Cambria Math" w:hAnsi="Cambria Math"/>
                    <w:color w:val="auto"/>
                  </w:rPr>
                  <m:t>O</m:t>
                </m:r>
              </m:e>
              <m:sub>
                <m:r>
                  <m:rPr>
                    <m:sty m:val="p"/>
                  </m:rPr>
                  <w:rPr>
                    <w:rFonts w:ascii="Cambria Math" w:hAnsi="Cambria Math"/>
                    <w:color w:val="auto"/>
                  </w:rPr>
                  <m:t>2</m:t>
                </m:r>
              </m:sub>
            </m:sSub>
          </m:e>
          <m:sub>
            <m:r>
              <m:rPr>
                <m:sty m:val="p"/>
              </m:rPr>
              <w:rPr>
                <w:rFonts w:ascii="Cambria Math" w:hAnsi="Cambria Math"/>
                <w:color w:val="auto"/>
              </w:rPr>
              <m:t>(g)</m:t>
            </m:r>
          </m:sub>
        </m:sSub>
      </m:oMath>
    </w:p>
    <w:p w:rsidR="00F37875" w:rsidRDefault="00F37875" w:rsidP="00F37875">
      <w:pPr>
        <w:rPr>
          <w:rFonts w:eastAsiaTheme="minorEastAsia"/>
          <w:color w:val="auto"/>
        </w:rPr>
      </w:pPr>
      <w:r>
        <w:rPr>
          <w:color w:val="auto"/>
        </w:rPr>
        <w:t xml:space="preserve">(3) </w:t>
      </w:r>
      <m:oMath>
        <m:r>
          <m:rPr>
            <m:sty m:val="p"/>
          </m:rPr>
          <w:rPr>
            <w:rFonts w:ascii="Cambria Math" w:hAnsi="Cambria Math"/>
            <w:color w:val="auto"/>
          </w:rPr>
          <m:t>CaC</m:t>
        </m:r>
        <m:sSub>
          <m:sSubPr>
            <m:ctrlPr>
              <w:rPr>
                <w:rFonts w:ascii="Cambria Math" w:hAnsi="Cambria Math"/>
                <w:color w:val="auto"/>
              </w:rPr>
            </m:ctrlPr>
          </m:sSubPr>
          <m:e>
            <m:r>
              <m:rPr>
                <m:sty m:val="p"/>
              </m:rPr>
              <w:rPr>
                <w:rFonts w:ascii="Cambria Math" w:hAnsi="Cambria Math"/>
                <w:color w:val="auto"/>
              </w:rPr>
              <m:t>O</m:t>
            </m:r>
          </m:e>
          <m:sub>
            <m:r>
              <m:rPr>
                <m:sty m:val="p"/>
              </m:rPr>
              <w:rPr>
                <w:rFonts w:ascii="Cambria Math" w:hAnsi="Cambria Math"/>
                <w:color w:val="auto"/>
              </w:rPr>
              <m:t>3 (s)</m:t>
            </m:r>
          </m:sub>
        </m:sSub>
        <m:r>
          <m:rPr>
            <m:sty m:val="p"/>
          </m:rPr>
          <w:rPr>
            <w:rFonts w:ascii="Cambria Math" w:hAnsi="Cambria Math"/>
            <w:color w:val="auto"/>
          </w:rPr>
          <m:t xml:space="preserve">+ </m:t>
        </m:r>
        <m:sSub>
          <m:sSubPr>
            <m:ctrlPr>
              <w:rPr>
                <w:rFonts w:ascii="Cambria Math" w:hAnsi="Cambria Math"/>
                <w:color w:val="auto"/>
              </w:rPr>
            </m:ctrlPr>
          </m:sSubPr>
          <m:e>
            <m:r>
              <m:rPr>
                <m:sty m:val="p"/>
              </m:rPr>
              <w:rPr>
                <w:rFonts w:ascii="Cambria Math" w:hAnsi="Cambria Math"/>
                <w:color w:val="auto"/>
              </w:rPr>
              <m:t>2</m:t>
            </m:r>
            <m:sSub>
              <m:sSubPr>
                <m:ctrlPr>
                  <w:rPr>
                    <w:rFonts w:ascii="Cambria Math" w:hAnsi="Cambria Math"/>
                    <w:color w:val="auto"/>
                  </w:rPr>
                </m:ctrlPr>
              </m:sSubPr>
              <m:e>
                <m:r>
                  <m:rPr>
                    <m:sty m:val="p"/>
                  </m:rPr>
                  <w:rPr>
                    <w:rFonts w:ascii="Cambria Math" w:hAnsi="Cambria Math"/>
                    <w:color w:val="auto"/>
                  </w:rPr>
                  <m:t>H</m:t>
                </m:r>
              </m:e>
              <m:sub>
                <m:r>
                  <m:rPr>
                    <m:sty m:val="p"/>
                  </m:rPr>
                  <w:rPr>
                    <w:rFonts w:ascii="Cambria Math" w:hAnsi="Cambria Math"/>
                    <w:color w:val="auto"/>
                  </w:rPr>
                  <m:t>3</m:t>
                </m:r>
              </m:sub>
            </m:sSub>
            <m:sSup>
              <m:sSupPr>
                <m:ctrlPr>
                  <w:rPr>
                    <w:rFonts w:ascii="Cambria Math" w:hAnsi="Cambria Math"/>
                    <w:color w:val="auto"/>
                  </w:rPr>
                </m:ctrlPr>
              </m:sSupPr>
              <m:e>
                <m:r>
                  <m:rPr>
                    <m:sty m:val="p"/>
                  </m:rPr>
                  <w:rPr>
                    <w:rFonts w:ascii="Cambria Math" w:hAnsi="Cambria Math"/>
                    <w:color w:val="auto"/>
                  </w:rPr>
                  <m:t>O</m:t>
                </m:r>
              </m:e>
              <m:sup>
                <m:r>
                  <m:rPr>
                    <m:sty m:val="p"/>
                  </m:rPr>
                  <w:rPr>
                    <w:rFonts w:ascii="Cambria Math" w:hAnsi="Cambria Math"/>
                    <w:color w:val="auto"/>
                  </w:rPr>
                  <m:t>+</m:t>
                </m:r>
              </m:sup>
            </m:sSup>
          </m:e>
          <m:sub>
            <m:r>
              <m:rPr>
                <m:sty m:val="p"/>
              </m:rPr>
              <w:rPr>
                <w:rFonts w:ascii="Cambria Math" w:hAnsi="Cambria Math"/>
                <w:color w:val="auto"/>
              </w:rPr>
              <m:t>(aq)</m:t>
            </m:r>
          </m:sub>
        </m:sSub>
        <m:r>
          <m:rPr>
            <m:sty m:val="p"/>
          </m:rPr>
          <w:rPr>
            <w:rFonts w:ascii="Cambria Math" w:hAnsi="Cambria Math"/>
            <w:color w:val="auto"/>
          </w:rPr>
          <m:t xml:space="preserve"> →</m:t>
        </m:r>
        <m:sSub>
          <m:sSubPr>
            <m:ctrlPr>
              <w:rPr>
                <w:rFonts w:ascii="Cambria Math" w:hAnsi="Cambria Math"/>
                <w:color w:val="auto"/>
              </w:rPr>
            </m:ctrlPr>
          </m:sSubPr>
          <m:e>
            <m:sSup>
              <m:sSupPr>
                <m:ctrlPr>
                  <w:rPr>
                    <w:rFonts w:ascii="Cambria Math" w:hAnsi="Cambria Math"/>
                    <w:color w:val="auto"/>
                  </w:rPr>
                </m:ctrlPr>
              </m:sSupPr>
              <m:e>
                <m:r>
                  <m:rPr>
                    <m:sty m:val="p"/>
                  </m:rPr>
                  <w:rPr>
                    <w:rFonts w:ascii="Cambria Math" w:hAnsi="Cambria Math"/>
                    <w:color w:val="auto"/>
                  </w:rPr>
                  <m:t>Ca</m:t>
                </m:r>
              </m:e>
              <m:sup>
                <m:r>
                  <m:rPr>
                    <m:sty m:val="p"/>
                  </m:rPr>
                  <w:rPr>
                    <w:rFonts w:ascii="Cambria Math" w:hAnsi="Cambria Math"/>
                    <w:color w:val="auto"/>
                  </w:rPr>
                  <m:t>2+</m:t>
                </m:r>
              </m:sup>
            </m:sSup>
          </m:e>
          <m:sub>
            <m:r>
              <m:rPr>
                <m:sty m:val="p"/>
              </m:rPr>
              <w:rPr>
                <w:rFonts w:ascii="Cambria Math" w:hAnsi="Cambria Math"/>
                <w:color w:val="auto"/>
              </w:rPr>
              <m:t>(aq)</m:t>
            </m:r>
          </m:sub>
        </m:sSub>
        <m:r>
          <m:rPr>
            <m:sty m:val="p"/>
          </m:rPr>
          <w:rPr>
            <w:rFonts w:ascii="Cambria Math" w:hAnsi="Cambria Math"/>
            <w:color w:val="auto"/>
          </w:rPr>
          <m:t xml:space="preserve">+ </m:t>
        </m:r>
        <m:sSub>
          <m:sSubPr>
            <m:ctrlPr>
              <w:rPr>
                <w:rFonts w:ascii="Cambria Math" w:hAnsi="Cambria Math"/>
                <w:color w:val="auto"/>
              </w:rPr>
            </m:ctrlPr>
          </m:sSubPr>
          <m:e>
            <m:r>
              <m:rPr>
                <m:sty m:val="p"/>
              </m:rPr>
              <w:rPr>
                <w:rFonts w:ascii="Cambria Math" w:hAnsi="Cambria Math"/>
                <w:color w:val="auto"/>
              </w:rPr>
              <m:t>3</m:t>
            </m:r>
            <m:sSub>
              <m:sSubPr>
                <m:ctrlPr>
                  <w:rPr>
                    <w:rFonts w:ascii="Cambria Math" w:hAnsi="Cambria Math"/>
                    <w:color w:val="auto"/>
                  </w:rPr>
                </m:ctrlPr>
              </m:sSubPr>
              <m:e>
                <m:r>
                  <m:rPr>
                    <m:sty m:val="p"/>
                  </m:rPr>
                  <w:rPr>
                    <w:rFonts w:ascii="Cambria Math" w:hAnsi="Cambria Math"/>
                    <w:color w:val="auto"/>
                  </w:rPr>
                  <m:t>H</m:t>
                </m:r>
              </m:e>
              <m:sub>
                <m:r>
                  <m:rPr>
                    <m:sty m:val="p"/>
                  </m:rPr>
                  <w:rPr>
                    <w:rFonts w:ascii="Cambria Math" w:hAnsi="Cambria Math"/>
                    <w:color w:val="auto"/>
                  </w:rPr>
                  <m:t>2</m:t>
                </m:r>
              </m:sub>
            </m:sSub>
            <m:r>
              <m:rPr>
                <m:sty m:val="p"/>
              </m:rPr>
              <w:rPr>
                <w:rFonts w:ascii="Cambria Math" w:hAnsi="Cambria Math"/>
                <w:color w:val="auto"/>
              </w:rPr>
              <m:t>O</m:t>
            </m:r>
          </m:e>
          <m:sub>
            <m:r>
              <m:rPr>
                <m:sty m:val="p"/>
              </m:rPr>
              <w:rPr>
                <w:rFonts w:ascii="Cambria Math" w:hAnsi="Cambria Math"/>
                <w:color w:val="auto"/>
              </w:rPr>
              <m:t>(l)</m:t>
            </m:r>
          </m:sub>
        </m:sSub>
        <m:r>
          <m:rPr>
            <m:sty m:val="p"/>
          </m:rPr>
          <w:rPr>
            <w:rFonts w:ascii="Cambria Math" w:hAnsi="Cambria Math"/>
            <w:color w:val="auto"/>
          </w:rPr>
          <m:t xml:space="preserve">+ </m:t>
        </m:r>
        <m:sSub>
          <m:sSubPr>
            <m:ctrlPr>
              <w:rPr>
                <w:rFonts w:ascii="Cambria Math" w:hAnsi="Cambria Math"/>
                <w:color w:val="auto"/>
              </w:rPr>
            </m:ctrlPr>
          </m:sSubPr>
          <m:e>
            <m:r>
              <m:rPr>
                <m:sty m:val="p"/>
              </m:rPr>
              <w:rPr>
                <w:rFonts w:ascii="Cambria Math" w:hAnsi="Cambria Math"/>
                <w:color w:val="auto"/>
              </w:rPr>
              <m:t>C</m:t>
            </m:r>
            <m:sSub>
              <m:sSubPr>
                <m:ctrlPr>
                  <w:rPr>
                    <w:rFonts w:ascii="Cambria Math" w:hAnsi="Cambria Math"/>
                    <w:color w:val="auto"/>
                  </w:rPr>
                </m:ctrlPr>
              </m:sSubPr>
              <m:e>
                <m:r>
                  <m:rPr>
                    <m:sty m:val="p"/>
                  </m:rPr>
                  <w:rPr>
                    <w:rFonts w:ascii="Cambria Math" w:hAnsi="Cambria Math"/>
                    <w:color w:val="auto"/>
                  </w:rPr>
                  <m:t>O</m:t>
                </m:r>
              </m:e>
              <m:sub>
                <m:r>
                  <m:rPr>
                    <m:sty m:val="p"/>
                  </m:rPr>
                  <w:rPr>
                    <w:rFonts w:ascii="Cambria Math" w:hAnsi="Cambria Math"/>
                    <w:color w:val="auto"/>
                  </w:rPr>
                  <m:t>2</m:t>
                </m:r>
              </m:sub>
            </m:sSub>
          </m:e>
          <m:sub>
            <m:r>
              <m:rPr>
                <m:sty m:val="p"/>
              </m:rPr>
              <w:rPr>
                <w:rFonts w:ascii="Cambria Math" w:hAnsi="Cambria Math"/>
                <w:color w:val="auto"/>
              </w:rPr>
              <m:t>(g)</m:t>
            </m:r>
          </m:sub>
        </m:sSub>
        <m:r>
          <w:rPr>
            <w:rFonts w:ascii="Cambria Math" w:hAnsi="Cambria Math"/>
            <w:color w:val="auto"/>
          </w:rPr>
          <m:t xml:space="preserve"> </m:t>
        </m:r>
      </m:oMath>
    </w:p>
    <w:p w:rsidR="00F37875" w:rsidRDefault="00F37875" w:rsidP="00F37875">
      <w:pPr>
        <w:rPr>
          <w:rFonts w:eastAsiaTheme="minorEastAsia"/>
          <w:color w:val="auto"/>
        </w:rPr>
      </w:pPr>
    </w:p>
    <w:p w:rsidR="00F37875" w:rsidRPr="00D06439" w:rsidRDefault="00F37875" w:rsidP="00F37875">
      <w:pPr>
        <w:rPr>
          <w:color w:val="auto"/>
        </w:rPr>
      </w:pPr>
      <w:r>
        <w:rPr>
          <w:rFonts w:eastAsiaTheme="minorEastAsia"/>
          <w:color w:val="auto"/>
        </w:rPr>
        <w:lastRenderedPageBreak/>
        <w:t>3. Die Wasserhärte ist von Stadt zu Stadt unterschiedlich. Wenn man die Gesamthärte kennt, kann man beispielsweise den Verbrauch an Waschmittel dem Härtegrad entsprechend anpassen und dadurch die Umwelt schonen. Das gleiche gilt für Seife und Geschirrspülmittel. Auch bekommt man einen Hinweis dazu, ob eine Entkalkung von Haushaltsgeräten häufiger vorgeno</w:t>
      </w:r>
      <w:r>
        <w:rPr>
          <w:rFonts w:eastAsiaTheme="minorEastAsia"/>
          <w:color w:val="auto"/>
        </w:rPr>
        <w:t>m</w:t>
      </w:r>
      <w:r>
        <w:rPr>
          <w:rFonts w:eastAsiaTheme="minorEastAsia"/>
          <w:color w:val="auto"/>
        </w:rPr>
        <w:t>men werden sollte.</w:t>
      </w:r>
    </w:p>
    <w:p w:rsidR="00F63CF6" w:rsidRDefault="00F63CF6"/>
    <w:sectPr w:rsidR="00F63CF6" w:rsidSect="00A0582F">
      <w:headerReference w:type="default" r:id="rId6"/>
      <w:pgSz w:w="11906" w:h="16838"/>
      <w:pgMar w:top="1417" w:right="1417" w:bottom="709" w:left="1417" w:header="708" w:footer="708" w:gutter="0"/>
      <w:pgNumType w:start="6"/>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F9C" w:rsidRPr="00337B69" w:rsidRDefault="00F37875" w:rsidP="00337B69">
    <w:pPr>
      <w:pStyle w:val="Kopfzeile"/>
      <w:tabs>
        <w:tab w:val="left" w:pos="0"/>
        <w:tab w:val="left" w:pos="284"/>
      </w:tabs>
      <w:jc w:val="right"/>
      <w:rPr>
        <w:rFonts w:asciiTheme="majorHAnsi" w:hAnsiTheme="majorHAnsi"/>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F9C" w:rsidRPr="0080101C" w:rsidRDefault="00F37875" w:rsidP="0049087A">
    <w:pPr>
      <w:pStyle w:val="Kopfzeile"/>
      <w:tabs>
        <w:tab w:val="left" w:pos="0"/>
        <w:tab w:val="left" w:pos="284"/>
      </w:tabs>
      <w:jc w:val="right"/>
      <w:rPr>
        <w:rFonts w:asciiTheme="majorHAnsi" w:hAnsiTheme="majorHAnsi"/>
        <w:sz w:val="20"/>
        <w:szCs w:val="20"/>
      </w:rPr>
    </w:pPr>
    <w:fldSimple w:instr=" STYLEREF  &quot;Überschrift 1&quot; \n  \* MERGEFORMAT ">
      <w:r w:rsidRPr="00F37875">
        <w:rPr>
          <w:b/>
          <w:bCs/>
          <w:noProof/>
          <w:sz w:val="20"/>
        </w:rPr>
        <w:t>1</w:t>
      </w:r>
    </w:fldSimple>
    <w:r w:rsidRPr="00AA612B">
      <w:rPr>
        <w:rFonts w:asciiTheme="majorHAnsi" w:hAnsiTheme="majorHAnsi" w:cs="Arial"/>
        <w:sz w:val="20"/>
        <w:szCs w:val="20"/>
      </w:rPr>
      <w:t xml:space="preserve"> </w:t>
    </w:r>
    <w:fldSimple w:instr=" STYLEREF  &quot;Überschrift 1&quot;  \* MERGEFORMAT ">
      <w:r>
        <w:rPr>
          <w:noProof/>
        </w:rPr>
        <w:t>Reflexion des Arbeitsblattes</w:t>
      </w:r>
    </w:fldSimple>
    <w:r w:rsidRPr="0080101C">
      <w:rPr>
        <w:rFonts w:asciiTheme="majorHAnsi" w:hAnsiTheme="majorHAnsi"/>
        <w:sz w:val="20"/>
        <w:szCs w:val="20"/>
      </w:rPr>
      <w:tab/>
    </w:r>
    <w:r w:rsidRPr="0080101C">
      <w:rPr>
        <w:rFonts w:asciiTheme="majorHAnsi" w:hAnsiTheme="majorHAnsi"/>
        <w:sz w:val="20"/>
        <w:szCs w:val="20"/>
      </w:rPr>
      <w:tab/>
    </w:r>
    <w:r w:rsidRPr="0080101C">
      <w:rPr>
        <w:rFonts w:asciiTheme="majorHAnsi" w:hAnsiTheme="majorHAnsi" w:cs="Arial"/>
        <w:sz w:val="20"/>
        <w:szCs w:val="20"/>
      </w:rPr>
      <w:t xml:space="preserve"> </w:t>
    </w:r>
    <w:r>
      <w:rPr>
        <w:rFonts w:asciiTheme="majorHAnsi" w:hAnsiTheme="majorHAnsi"/>
        <w:sz w:val="20"/>
        <w:szCs w:val="20"/>
      </w:rPr>
      <w:t>12</w:t>
    </w:r>
  </w:p>
  <w:p w:rsidR="00287F9C" w:rsidRPr="0080101C" w:rsidRDefault="00F37875" w:rsidP="0049087A">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_x0000_s2049" type="#_x0000_t32" style="position:absolute;left:0;text-align:left;margin-left:-3.35pt;margin-top:3.05pt;width:462pt;height:.05pt;flip:x;z-index:251660288"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3074"/>
    <o:shapelayout v:ext="edit">
      <o:idmap v:ext="edit" data="2"/>
      <o:rules v:ext="edit">
        <o:r id="V:Rule1" type="connector" idref="#_x0000_s2049"/>
      </o:rules>
    </o:shapelayout>
  </w:hdrShapeDefaults>
  <w:compat/>
  <w:rsids>
    <w:rsidRoot w:val="00F37875"/>
    <w:rsid w:val="00F37875"/>
    <w:rsid w:val="00F63CF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37875"/>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F37875"/>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F37875"/>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F37875"/>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F37875"/>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37875"/>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37875"/>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37875"/>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37875"/>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F37875"/>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37875"/>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F37875"/>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F37875"/>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F37875"/>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F37875"/>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F37875"/>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F37875"/>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37875"/>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F37875"/>
    <w:rPr>
      <w:rFonts w:asciiTheme="majorHAnsi" w:eastAsiaTheme="majorEastAsia" w:hAnsiTheme="majorHAnsi" w:cstheme="majorBidi"/>
      <w:i/>
      <w:iCs/>
      <w:color w:val="404040" w:themeColor="text1" w:themeTint="BF"/>
      <w:sz w:val="20"/>
      <w:szCs w:val="20"/>
    </w:rPr>
  </w:style>
  <w:style w:type="paragraph" w:styleId="Kopfzeile">
    <w:name w:val="header"/>
    <w:basedOn w:val="Standard"/>
    <w:link w:val="KopfzeileZchn"/>
    <w:uiPriority w:val="99"/>
    <w:unhideWhenUsed/>
    <w:rsid w:val="00F3787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7875"/>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F3787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7875"/>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356</Words>
  <Characters>2247</Characters>
  <Application>Microsoft Office Word</Application>
  <DocSecurity>0</DocSecurity>
  <Lines>18</Lines>
  <Paragraphs>5</Paragraphs>
  <ScaleCrop>false</ScaleCrop>
  <Company/>
  <LinksUpToDate>false</LinksUpToDate>
  <CharactersWithSpaces>2598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Praxis Dr.Kellner</dc:creator>
  <cp:keywords/>
  <dc:description/>
  <cp:lastModifiedBy>Praxis Dr.Kellner</cp:lastModifiedBy>
  <cp:revision>1</cp:revision>
  <dcterms:created xsi:type="dcterms:W3CDTF">2014-08-27T16:42:00Z</dcterms:created>
  <dcterms:modified xsi:type="dcterms:W3CDTF">2014-08-27T16:43:00Z</dcterms:modified>
</cp:coreProperties>
</file>