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584B" w:rsidRDefault="0003584B" w:rsidP="0003584B"/>
    <w:p w:rsidR="0003584B" w:rsidRDefault="0003584B" w:rsidP="0003584B">
      <w:pPr>
        <w:pStyle w:val="berschrift2"/>
      </w:pPr>
      <w:r>
        <w:rPr>
          <w:noProof/>
          <w:lang w:eastAsia="de-DE"/>
        </w:rPr>
        <w:pict>
          <v:shapetype id="_x0000_t202" coordsize="21600,21600" o:spt="202" path="m,l,21600r21600,l21600,xe">
            <v:stroke joinstyle="miter"/>
            <v:path gradientshapeok="t" o:connecttype="rect"/>
          </v:shapetype>
          <v:shape id="_x0000_s1027" type="#_x0000_t202" style="position:absolute;left:0;text-align:left;margin-left:-.05pt;margin-top:32.2pt;width:462.45pt;height:62.75pt;z-index:251660288;mso-width-relative:margin;mso-height-relative:margin" fillcolor="white [3201]" strokecolor="#4bacc6 [3208]" strokeweight="1pt">
            <v:stroke dashstyle="dash"/>
            <v:shadow color="#868686"/>
            <v:textbox style="mso-next-textbox:#_x0000_s1027">
              <w:txbxContent>
                <w:p w:rsidR="0003584B" w:rsidRPr="00C55229" w:rsidRDefault="0003584B" w:rsidP="0003584B">
                  <w:pPr>
                    <w:rPr>
                      <w:color w:val="auto"/>
                    </w:rPr>
                  </w:pPr>
                  <w:r w:rsidRPr="00C55229">
                    <w:rPr>
                      <w:color w:val="auto"/>
                    </w:rPr>
                    <w:t>Dieser Versuch zeigt den Schülern und Schülerinnen die verschiedenen Flammpunkte unte</w:t>
                  </w:r>
                  <w:r w:rsidRPr="00C55229">
                    <w:rPr>
                      <w:color w:val="auto"/>
                    </w:rPr>
                    <w:t>r</w:t>
                  </w:r>
                  <w:r w:rsidRPr="00C55229">
                    <w:rPr>
                      <w:color w:val="auto"/>
                    </w:rPr>
                    <w:t>schiedlicher Alkane auf. Sie sollten für diesen Versuch vorab wissen, dass Alkane Kohlenwa</w:t>
                  </w:r>
                  <w:r w:rsidRPr="00C55229">
                    <w:rPr>
                      <w:color w:val="auto"/>
                    </w:rPr>
                    <w:t>s</w:t>
                  </w:r>
                  <w:r w:rsidRPr="00C55229">
                    <w:rPr>
                      <w:color w:val="auto"/>
                    </w:rPr>
                    <w:t>serstoffe unterschiedlicher Kettenlänge sind.</w:t>
                  </w:r>
                </w:p>
              </w:txbxContent>
            </v:textbox>
            <w10:wrap type="square"/>
          </v:shape>
        </w:pict>
      </w:r>
      <w:bookmarkStart w:id="0" w:name="_Toc396148262"/>
      <w:r>
        <w:t>V 1 – Entflammbarkeit von Alkanen</w:t>
      </w:r>
      <w:bookmarkEnd w:id="0"/>
    </w:p>
    <w:p w:rsidR="0003584B" w:rsidRDefault="0003584B" w:rsidP="0003584B"/>
    <w:tbl>
      <w:tblPr>
        <w:tblW w:w="9322" w:type="dxa"/>
        <w:tblBorders>
          <w:top w:val="single" w:sz="8" w:space="0" w:color="4F81BD"/>
          <w:left w:val="single" w:sz="8" w:space="0" w:color="4F81BD"/>
          <w:bottom w:val="single" w:sz="8" w:space="0" w:color="4F81BD"/>
          <w:right w:val="single" w:sz="8" w:space="0" w:color="4F81BD"/>
        </w:tblBorders>
        <w:tblLayout w:type="fixed"/>
        <w:tblLook w:val="04A0"/>
      </w:tblPr>
      <w:tblGrid>
        <w:gridCol w:w="1009"/>
        <w:gridCol w:w="1009"/>
        <w:gridCol w:w="1009"/>
        <w:gridCol w:w="1009"/>
        <w:gridCol w:w="1175"/>
        <w:gridCol w:w="993"/>
        <w:gridCol w:w="975"/>
        <w:gridCol w:w="1009"/>
        <w:gridCol w:w="1134"/>
      </w:tblGrid>
      <w:tr w:rsidR="0003584B" w:rsidRPr="009C5E28" w:rsidTr="005C6CD7">
        <w:tc>
          <w:tcPr>
            <w:tcW w:w="9322" w:type="dxa"/>
            <w:gridSpan w:val="9"/>
            <w:shd w:val="clear" w:color="auto" w:fill="4F81BD"/>
            <w:vAlign w:val="center"/>
          </w:tcPr>
          <w:p w:rsidR="0003584B" w:rsidRPr="009C5E28" w:rsidRDefault="0003584B" w:rsidP="005C6CD7">
            <w:pPr>
              <w:spacing w:after="0"/>
              <w:jc w:val="center"/>
              <w:rPr>
                <w:b/>
                <w:bCs/>
              </w:rPr>
            </w:pPr>
            <w:r w:rsidRPr="009C5E28">
              <w:rPr>
                <w:b/>
                <w:bCs/>
              </w:rPr>
              <w:t>Gefahrenstoffe</w:t>
            </w:r>
          </w:p>
        </w:tc>
      </w:tr>
      <w:tr w:rsidR="0003584B" w:rsidRPr="009C5E28" w:rsidTr="005C6CD7">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03584B" w:rsidRPr="00832EA2" w:rsidRDefault="0003584B" w:rsidP="005C6CD7">
            <w:pPr>
              <w:spacing w:after="0" w:line="276" w:lineRule="auto"/>
              <w:jc w:val="center"/>
              <w:rPr>
                <w:color w:val="auto"/>
              </w:rPr>
            </w:pPr>
            <w:r w:rsidRPr="00832EA2">
              <w:rPr>
                <w:color w:val="auto"/>
              </w:rPr>
              <w:t>n-</w:t>
            </w:r>
            <w:r>
              <w:rPr>
                <w:color w:val="auto"/>
              </w:rPr>
              <w:t>Heptan</w:t>
            </w:r>
          </w:p>
        </w:tc>
        <w:tc>
          <w:tcPr>
            <w:tcW w:w="3177" w:type="dxa"/>
            <w:gridSpan w:val="3"/>
            <w:tcBorders>
              <w:top w:val="single" w:sz="8" w:space="0" w:color="4F81BD"/>
              <w:bottom w:val="single" w:sz="8" w:space="0" w:color="4F81BD"/>
            </w:tcBorders>
            <w:shd w:val="clear" w:color="auto" w:fill="auto"/>
            <w:vAlign w:val="center"/>
          </w:tcPr>
          <w:p w:rsidR="0003584B" w:rsidRPr="00832EA2" w:rsidRDefault="0003584B" w:rsidP="005C6CD7">
            <w:pPr>
              <w:pStyle w:val="Beschriftung"/>
              <w:spacing w:after="0"/>
              <w:jc w:val="center"/>
              <w:rPr>
                <w:sz w:val="22"/>
                <w:szCs w:val="22"/>
              </w:rPr>
            </w:pPr>
            <w:r w:rsidRPr="00832EA2">
              <w:rPr>
                <w:sz w:val="22"/>
                <w:szCs w:val="22"/>
              </w:rPr>
              <w:t xml:space="preserve">H: </w:t>
            </w:r>
            <w:r>
              <w:rPr>
                <w:sz w:val="22"/>
                <w:szCs w:val="22"/>
              </w:rPr>
              <w:t>225-304-315-336-410</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03584B" w:rsidRPr="00832EA2" w:rsidRDefault="0003584B" w:rsidP="005C6CD7">
            <w:pPr>
              <w:pStyle w:val="Beschriftung"/>
              <w:spacing w:after="0"/>
              <w:jc w:val="center"/>
              <w:rPr>
                <w:sz w:val="22"/>
                <w:szCs w:val="22"/>
              </w:rPr>
            </w:pPr>
            <w:r w:rsidRPr="00832EA2">
              <w:rPr>
                <w:sz w:val="22"/>
                <w:szCs w:val="22"/>
              </w:rPr>
              <w:t>P: 210-273-301+330+331-302+</w:t>
            </w:r>
            <w:r>
              <w:rPr>
                <w:sz w:val="22"/>
                <w:szCs w:val="22"/>
              </w:rPr>
              <w:t>352-403+235</w:t>
            </w:r>
          </w:p>
        </w:tc>
      </w:tr>
      <w:tr w:rsidR="0003584B" w:rsidRPr="009C5E28" w:rsidTr="005C6CD7">
        <w:trPr>
          <w:trHeight w:val="434"/>
        </w:trPr>
        <w:tc>
          <w:tcPr>
            <w:tcW w:w="3027" w:type="dxa"/>
            <w:gridSpan w:val="3"/>
            <w:tcBorders>
              <w:bottom w:val="single" w:sz="4" w:space="0" w:color="auto"/>
            </w:tcBorders>
            <w:shd w:val="clear" w:color="auto" w:fill="auto"/>
            <w:vAlign w:val="center"/>
          </w:tcPr>
          <w:p w:rsidR="0003584B" w:rsidRPr="00832EA2" w:rsidRDefault="0003584B" w:rsidP="005C6CD7">
            <w:pPr>
              <w:spacing w:after="0" w:line="276" w:lineRule="auto"/>
              <w:jc w:val="center"/>
              <w:rPr>
                <w:bCs/>
              </w:rPr>
            </w:pPr>
            <w:r w:rsidRPr="00832EA2">
              <w:rPr>
                <w:bCs/>
              </w:rPr>
              <w:t>Petroleumbenzin</w:t>
            </w:r>
          </w:p>
        </w:tc>
        <w:tc>
          <w:tcPr>
            <w:tcW w:w="3177" w:type="dxa"/>
            <w:gridSpan w:val="3"/>
            <w:tcBorders>
              <w:bottom w:val="single" w:sz="4" w:space="0" w:color="auto"/>
            </w:tcBorders>
            <w:shd w:val="clear" w:color="auto" w:fill="auto"/>
            <w:vAlign w:val="center"/>
          </w:tcPr>
          <w:p w:rsidR="0003584B" w:rsidRPr="00832EA2" w:rsidRDefault="0003584B" w:rsidP="005C6CD7">
            <w:pPr>
              <w:pStyle w:val="Beschriftung"/>
              <w:spacing w:after="0"/>
              <w:jc w:val="center"/>
              <w:rPr>
                <w:sz w:val="22"/>
                <w:szCs w:val="22"/>
              </w:rPr>
            </w:pPr>
            <w:r w:rsidRPr="00832EA2">
              <w:rPr>
                <w:sz w:val="22"/>
                <w:szCs w:val="22"/>
              </w:rPr>
              <w:t>H: 225-304-411</w:t>
            </w:r>
          </w:p>
        </w:tc>
        <w:tc>
          <w:tcPr>
            <w:tcW w:w="3118" w:type="dxa"/>
            <w:gridSpan w:val="3"/>
            <w:tcBorders>
              <w:bottom w:val="single" w:sz="4" w:space="0" w:color="auto"/>
            </w:tcBorders>
            <w:shd w:val="clear" w:color="auto" w:fill="auto"/>
            <w:vAlign w:val="center"/>
          </w:tcPr>
          <w:p w:rsidR="0003584B" w:rsidRPr="00832EA2" w:rsidRDefault="0003584B" w:rsidP="005C6CD7">
            <w:pPr>
              <w:pStyle w:val="Beschriftung"/>
              <w:spacing w:after="0"/>
              <w:jc w:val="center"/>
              <w:rPr>
                <w:sz w:val="22"/>
                <w:szCs w:val="22"/>
              </w:rPr>
            </w:pPr>
            <w:r w:rsidRPr="00832EA2">
              <w:rPr>
                <w:sz w:val="22"/>
                <w:szCs w:val="22"/>
              </w:rPr>
              <w:t>P: 210-273-301+310-331</w:t>
            </w:r>
          </w:p>
        </w:tc>
      </w:tr>
      <w:tr w:rsidR="0003584B" w:rsidRPr="009C5E28" w:rsidTr="005C6CD7">
        <w:trPr>
          <w:trHeight w:val="434"/>
        </w:trPr>
        <w:tc>
          <w:tcPr>
            <w:tcW w:w="3027" w:type="dxa"/>
            <w:gridSpan w:val="3"/>
            <w:tcBorders>
              <w:top w:val="single" w:sz="4" w:space="0" w:color="auto"/>
              <w:left w:val="single" w:sz="4" w:space="0" w:color="auto"/>
              <w:bottom w:val="single" w:sz="4" w:space="0" w:color="auto"/>
              <w:right w:val="nil"/>
            </w:tcBorders>
            <w:shd w:val="clear" w:color="auto" w:fill="auto"/>
            <w:vAlign w:val="center"/>
          </w:tcPr>
          <w:p w:rsidR="0003584B" w:rsidRPr="00832EA2" w:rsidRDefault="0003584B" w:rsidP="005C6CD7">
            <w:pPr>
              <w:spacing w:after="0" w:line="276" w:lineRule="auto"/>
              <w:jc w:val="center"/>
              <w:rPr>
                <w:bCs/>
              </w:rPr>
            </w:pPr>
            <w:r w:rsidRPr="00832EA2">
              <w:rPr>
                <w:bCs/>
              </w:rPr>
              <w:t>Paraffinöl</w:t>
            </w:r>
          </w:p>
        </w:tc>
        <w:tc>
          <w:tcPr>
            <w:tcW w:w="3177" w:type="dxa"/>
            <w:gridSpan w:val="3"/>
            <w:tcBorders>
              <w:top w:val="single" w:sz="4" w:space="0" w:color="auto"/>
              <w:left w:val="nil"/>
              <w:bottom w:val="single" w:sz="4" w:space="0" w:color="auto"/>
              <w:right w:val="nil"/>
            </w:tcBorders>
            <w:shd w:val="clear" w:color="auto" w:fill="auto"/>
            <w:vAlign w:val="center"/>
          </w:tcPr>
          <w:p w:rsidR="0003584B" w:rsidRPr="00832EA2" w:rsidRDefault="0003584B" w:rsidP="005C6CD7">
            <w:pPr>
              <w:pStyle w:val="Beschriftung"/>
              <w:spacing w:after="0"/>
              <w:jc w:val="center"/>
              <w:rPr>
                <w:sz w:val="22"/>
                <w:szCs w:val="22"/>
              </w:rPr>
            </w:pPr>
            <w:r w:rsidRPr="00832EA2">
              <w:rPr>
                <w:sz w:val="22"/>
                <w:szCs w:val="22"/>
              </w:rPr>
              <w:t>H: -</w:t>
            </w:r>
          </w:p>
        </w:tc>
        <w:tc>
          <w:tcPr>
            <w:tcW w:w="3118" w:type="dxa"/>
            <w:gridSpan w:val="3"/>
            <w:tcBorders>
              <w:top w:val="single" w:sz="4" w:space="0" w:color="auto"/>
              <w:left w:val="nil"/>
              <w:bottom w:val="single" w:sz="4" w:space="0" w:color="auto"/>
              <w:right w:val="single" w:sz="4" w:space="0" w:color="auto"/>
            </w:tcBorders>
            <w:shd w:val="clear" w:color="auto" w:fill="auto"/>
            <w:vAlign w:val="center"/>
          </w:tcPr>
          <w:p w:rsidR="0003584B" w:rsidRPr="00832EA2" w:rsidRDefault="0003584B" w:rsidP="005C6CD7">
            <w:pPr>
              <w:pStyle w:val="Beschriftung"/>
              <w:spacing w:after="0"/>
              <w:jc w:val="center"/>
              <w:rPr>
                <w:sz w:val="22"/>
                <w:szCs w:val="22"/>
              </w:rPr>
            </w:pPr>
            <w:r w:rsidRPr="00832EA2">
              <w:rPr>
                <w:sz w:val="22"/>
                <w:szCs w:val="22"/>
              </w:rPr>
              <w:t>P: -</w:t>
            </w:r>
          </w:p>
        </w:tc>
      </w:tr>
      <w:tr w:rsidR="0003584B" w:rsidRPr="009C5E28" w:rsidTr="005C6CD7">
        <w:tc>
          <w:tcPr>
            <w:tcW w:w="1009" w:type="dxa"/>
            <w:tcBorders>
              <w:top w:val="single" w:sz="4" w:space="0" w:color="auto"/>
              <w:left w:val="single" w:sz="8" w:space="0" w:color="4F81BD"/>
              <w:bottom w:val="single" w:sz="8" w:space="0" w:color="4F81BD"/>
            </w:tcBorders>
            <w:shd w:val="clear" w:color="auto" w:fill="auto"/>
            <w:vAlign w:val="center"/>
          </w:tcPr>
          <w:p w:rsidR="0003584B" w:rsidRPr="009C5E28" w:rsidRDefault="0003584B" w:rsidP="005C6CD7">
            <w:pPr>
              <w:spacing w:after="0"/>
              <w:jc w:val="center"/>
              <w:rPr>
                <w:b/>
                <w:bCs/>
              </w:rPr>
            </w:pPr>
            <w:r>
              <w:rPr>
                <w:b/>
                <w:noProof/>
                <w:lang w:eastAsia="de-DE"/>
              </w:rPr>
              <w:drawing>
                <wp:inline distT="0" distB="0" distL="0" distR="0">
                  <wp:extent cx="504190" cy="504190"/>
                  <wp:effectExtent l="19050" t="0" r="0" b="0"/>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5" cstate="print">
                            <a:duotone>
                              <a:schemeClr val="bg2">
                                <a:shade val="45000"/>
                                <a:satMod val="135000"/>
                              </a:schemeClr>
                              <a:prstClr val="white"/>
                            </a:duotone>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4" w:space="0" w:color="auto"/>
              <w:bottom w:val="single" w:sz="8" w:space="0" w:color="4F81BD"/>
            </w:tcBorders>
            <w:shd w:val="clear" w:color="auto" w:fill="auto"/>
            <w:vAlign w:val="center"/>
          </w:tcPr>
          <w:p w:rsidR="0003584B" w:rsidRPr="009C5E28" w:rsidRDefault="0003584B" w:rsidP="005C6CD7">
            <w:pPr>
              <w:spacing w:after="0"/>
              <w:jc w:val="center"/>
            </w:pPr>
            <w:r>
              <w:rPr>
                <w:noProof/>
                <w:lang w:eastAsia="de-DE"/>
              </w:rPr>
              <w:drawing>
                <wp:inline distT="0" distB="0" distL="0" distR="0">
                  <wp:extent cx="504190" cy="504190"/>
                  <wp:effectExtent l="0" t="0" r="0" b="0"/>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4" w:space="0" w:color="auto"/>
              <w:bottom w:val="single" w:sz="8" w:space="0" w:color="4F81BD"/>
            </w:tcBorders>
            <w:shd w:val="clear" w:color="auto" w:fill="auto"/>
            <w:vAlign w:val="center"/>
          </w:tcPr>
          <w:p w:rsidR="0003584B" w:rsidRPr="009C5E28" w:rsidRDefault="0003584B" w:rsidP="005C6CD7">
            <w:pPr>
              <w:spacing w:after="0"/>
              <w:jc w:val="center"/>
            </w:pPr>
            <w:r>
              <w:rPr>
                <w:noProof/>
                <w:lang w:eastAsia="de-DE"/>
              </w:rPr>
              <w:drawing>
                <wp:inline distT="0" distB="0" distL="0" distR="0">
                  <wp:extent cx="474452" cy="474452"/>
                  <wp:effectExtent l="19050" t="0" r="1798" b="0"/>
                  <wp:docPr id="74" name="Grafik 73" descr="Brennb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ennbar.png"/>
                          <pic:cNvPicPr/>
                        </pic:nvPicPr>
                        <pic:blipFill>
                          <a:blip r:embed="rId7" cstate="print"/>
                          <a:stretch>
                            <a:fillRect/>
                          </a:stretch>
                        </pic:blipFill>
                        <pic:spPr>
                          <a:xfrm>
                            <a:off x="0" y="0"/>
                            <a:ext cx="477508" cy="477508"/>
                          </a:xfrm>
                          <a:prstGeom prst="rect">
                            <a:avLst/>
                          </a:prstGeom>
                        </pic:spPr>
                      </pic:pic>
                    </a:graphicData>
                  </a:graphic>
                </wp:inline>
              </w:drawing>
            </w:r>
          </w:p>
        </w:tc>
        <w:tc>
          <w:tcPr>
            <w:tcW w:w="1009" w:type="dxa"/>
            <w:tcBorders>
              <w:top w:val="single" w:sz="4" w:space="0" w:color="auto"/>
              <w:bottom w:val="single" w:sz="8" w:space="0" w:color="4F81BD"/>
            </w:tcBorders>
            <w:shd w:val="clear" w:color="auto" w:fill="auto"/>
            <w:vAlign w:val="center"/>
          </w:tcPr>
          <w:p w:rsidR="0003584B" w:rsidRPr="009C5E28" w:rsidRDefault="0003584B" w:rsidP="005C6CD7">
            <w:pPr>
              <w:spacing w:after="0"/>
              <w:jc w:val="center"/>
            </w:pPr>
            <w:r>
              <w:rPr>
                <w:noProof/>
                <w:lang w:eastAsia="de-DE"/>
              </w:rPr>
              <w:drawing>
                <wp:inline distT="0" distB="0" distL="0" distR="0">
                  <wp:extent cx="504190" cy="504190"/>
                  <wp:effectExtent l="0" t="0" r="0" b="0"/>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4" w:space="0" w:color="auto"/>
              <w:bottom w:val="single" w:sz="8" w:space="0" w:color="4F81BD"/>
            </w:tcBorders>
            <w:shd w:val="clear" w:color="auto" w:fill="auto"/>
            <w:vAlign w:val="center"/>
          </w:tcPr>
          <w:p w:rsidR="0003584B" w:rsidRPr="009C5E28" w:rsidRDefault="0003584B" w:rsidP="005C6CD7">
            <w:pPr>
              <w:spacing w:after="0"/>
              <w:jc w:val="center"/>
            </w:pPr>
            <w:r>
              <w:rPr>
                <w:noProof/>
                <w:lang w:eastAsia="de-DE"/>
              </w:rPr>
              <w:drawing>
                <wp:inline distT="0" distB="0" distL="0" distR="0">
                  <wp:extent cx="504190" cy="504190"/>
                  <wp:effectExtent l="0" t="0" r="0" b="0"/>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4" w:space="0" w:color="auto"/>
              <w:bottom w:val="single" w:sz="8" w:space="0" w:color="4F81BD"/>
            </w:tcBorders>
            <w:shd w:val="clear" w:color="auto" w:fill="auto"/>
            <w:vAlign w:val="center"/>
          </w:tcPr>
          <w:p w:rsidR="0003584B" w:rsidRPr="009C5E28" w:rsidRDefault="0003584B" w:rsidP="005C6CD7">
            <w:pPr>
              <w:spacing w:after="0"/>
              <w:jc w:val="center"/>
            </w:pPr>
            <w:r>
              <w:rPr>
                <w:noProof/>
                <w:lang w:eastAsia="de-DE"/>
              </w:rPr>
              <w:drawing>
                <wp:inline distT="0" distB="0" distL="0" distR="0">
                  <wp:extent cx="465826" cy="465826"/>
                  <wp:effectExtent l="19050" t="0" r="0" b="0"/>
                  <wp:docPr id="75" name="Grafik 74" descr="Gesundheits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sundheitsgefahr.png"/>
                          <pic:cNvPicPr/>
                        </pic:nvPicPr>
                        <pic:blipFill>
                          <a:blip r:embed="rId10" cstate="print"/>
                          <a:stretch>
                            <a:fillRect/>
                          </a:stretch>
                        </pic:blipFill>
                        <pic:spPr>
                          <a:xfrm>
                            <a:off x="0" y="0"/>
                            <a:ext cx="475470" cy="475470"/>
                          </a:xfrm>
                          <a:prstGeom prst="rect">
                            <a:avLst/>
                          </a:prstGeom>
                        </pic:spPr>
                      </pic:pic>
                    </a:graphicData>
                  </a:graphic>
                </wp:inline>
              </w:drawing>
            </w:r>
          </w:p>
        </w:tc>
        <w:tc>
          <w:tcPr>
            <w:tcW w:w="975" w:type="dxa"/>
            <w:tcBorders>
              <w:top w:val="single" w:sz="4" w:space="0" w:color="auto"/>
              <w:bottom w:val="single" w:sz="8" w:space="0" w:color="4F81BD"/>
            </w:tcBorders>
            <w:shd w:val="clear" w:color="auto" w:fill="auto"/>
            <w:vAlign w:val="center"/>
          </w:tcPr>
          <w:p w:rsidR="0003584B" w:rsidRPr="009C5E28" w:rsidRDefault="0003584B" w:rsidP="005C6CD7">
            <w:pPr>
              <w:spacing w:after="0"/>
              <w:jc w:val="center"/>
            </w:pPr>
            <w:r>
              <w:rPr>
                <w:noProof/>
                <w:lang w:eastAsia="de-DE"/>
              </w:rPr>
              <w:drawing>
                <wp:inline distT="0" distB="0" distL="0" distR="0">
                  <wp:extent cx="504190" cy="504190"/>
                  <wp:effectExtent l="0" t="0" r="0" b="0"/>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4" w:space="0" w:color="auto"/>
              <w:bottom w:val="single" w:sz="8" w:space="0" w:color="4F81BD"/>
            </w:tcBorders>
            <w:shd w:val="clear" w:color="auto" w:fill="auto"/>
            <w:vAlign w:val="center"/>
          </w:tcPr>
          <w:p w:rsidR="0003584B" w:rsidRPr="009C5E28" w:rsidRDefault="0003584B" w:rsidP="005C6CD7">
            <w:pPr>
              <w:spacing w:after="0"/>
              <w:jc w:val="center"/>
            </w:pPr>
            <w:r>
              <w:rPr>
                <w:noProof/>
                <w:lang w:eastAsia="de-DE"/>
              </w:rPr>
              <w:drawing>
                <wp:inline distT="0" distB="0" distL="0" distR="0">
                  <wp:extent cx="511175" cy="511175"/>
                  <wp:effectExtent l="0" t="0" r="0" b="0"/>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11175" cy="511175"/>
                          </a:xfrm>
                          <a:prstGeom prst="rect">
                            <a:avLst/>
                          </a:prstGeom>
                          <a:noFill/>
                          <a:ln>
                            <a:noFill/>
                          </a:ln>
                        </pic:spPr>
                      </pic:pic>
                    </a:graphicData>
                  </a:graphic>
                </wp:inline>
              </w:drawing>
            </w:r>
          </w:p>
        </w:tc>
        <w:tc>
          <w:tcPr>
            <w:tcW w:w="1134" w:type="dxa"/>
            <w:tcBorders>
              <w:top w:val="single" w:sz="4" w:space="0" w:color="auto"/>
              <w:bottom w:val="single" w:sz="8" w:space="0" w:color="4F81BD"/>
              <w:right w:val="single" w:sz="8" w:space="0" w:color="4F81BD"/>
            </w:tcBorders>
            <w:shd w:val="clear" w:color="auto" w:fill="auto"/>
            <w:vAlign w:val="center"/>
          </w:tcPr>
          <w:p w:rsidR="0003584B" w:rsidRPr="009C5E28" w:rsidRDefault="0003584B" w:rsidP="005C6CD7">
            <w:pPr>
              <w:spacing w:after="0"/>
              <w:jc w:val="center"/>
            </w:pPr>
            <w:r>
              <w:rPr>
                <w:noProof/>
                <w:lang w:eastAsia="de-DE"/>
              </w:rPr>
              <w:drawing>
                <wp:inline distT="0" distB="0" distL="0" distR="0">
                  <wp:extent cx="533041" cy="533041"/>
                  <wp:effectExtent l="0" t="0" r="359" b="0"/>
                  <wp:docPr id="76" name="Grafik 75" descr="Umwelt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mweltgefahr.png"/>
                          <pic:cNvPicPr/>
                        </pic:nvPicPr>
                        <pic:blipFill>
                          <a:blip r:embed="rId13" cstate="print"/>
                          <a:stretch>
                            <a:fillRect/>
                          </a:stretch>
                        </pic:blipFill>
                        <pic:spPr>
                          <a:xfrm>
                            <a:off x="0" y="0"/>
                            <a:ext cx="530424" cy="530424"/>
                          </a:xfrm>
                          <a:prstGeom prst="rect">
                            <a:avLst/>
                          </a:prstGeom>
                        </pic:spPr>
                      </pic:pic>
                    </a:graphicData>
                  </a:graphic>
                </wp:inline>
              </w:drawing>
            </w:r>
          </w:p>
        </w:tc>
      </w:tr>
    </w:tbl>
    <w:p w:rsidR="0003584B" w:rsidRDefault="0003584B" w:rsidP="0003584B">
      <w:pPr>
        <w:tabs>
          <w:tab w:val="left" w:pos="1701"/>
          <w:tab w:val="left" w:pos="1985"/>
        </w:tabs>
        <w:ind w:left="1980" w:hanging="1980"/>
      </w:pPr>
    </w:p>
    <w:p w:rsidR="0003584B" w:rsidRDefault="0003584B" w:rsidP="0003584B">
      <w:pPr>
        <w:tabs>
          <w:tab w:val="left" w:pos="1701"/>
          <w:tab w:val="left" w:pos="1985"/>
        </w:tabs>
        <w:ind w:left="1980" w:hanging="1980"/>
      </w:pPr>
      <w:r>
        <w:t xml:space="preserve">Materialien: </w:t>
      </w:r>
      <w:r>
        <w:tab/>
      </w:r>
      <w:r>
        <w:tab/>
        <w:t>3 Porzellanschalen, Bunsenbrenner, Dreifuß, Glimmspan</w:t>
      </w:r>
    </w:p>
    <w:p w:rsidR="0003584B" w:rsidRPr="00ED07C2" w:rsidRDefault="0003584B" w:rsidP="0003584B">
      <w:pPr>
        <w:tabs>
          <w:tab w:val="left" w:pos="1701"/>
          <w:tab w:val="left" w:pos="1985"/>
        </w:tabs>
        <w:ind w:left="1980" w:hanging="1980"/>
      </w:pPr>
      <w:r>
        <w:t>Chemikalien:</w:t>
      </w:r>
      <w:r>
        <w:tab/>
      </w:r>
      <w:r>
        <w:tab/>
        <w:t>n-Heptan, Petroleumbenzin, Paraffinöl</w:t>
      </w:r>
    </w:p>
    <w:p w:rsidR="0003584B" w:rsidRDefault="0003584B" w:rsidP="0003584B">
      <w:pPr>
        <w:tabs>
          <w:tab w:val="left" w:pos="1701"/>
          <w:tab w:val="left" w:pos="1985"/>
        </w:tabs>
        <w:ind w:left="1980" w:hanging="1980"/>
      </w:pPr>
      <w:r>
        <w:t xml:space="preserve">Durchführung: </w:t>
      </w:r>
      <w:r>
        <w:tab/>
      </w:r>
      <w:r>
        <w:tab/>
        <w:t xml:space="preserve">Je 3 </w:t>
      </w:r>
      <w:proofErr w:type="spellStart"/>
      <w:r>
        <w:t>mL</w:t>
      </w:r>
      <w:proofErr w:type="spellEnd"/>
      <w:r>
        <w:t xml:space="preserve"> n-Heptan, Petroleumbenzin und Paraffinöl werden in die Porze</w:t>
      </w:r>
      <w:r>
        <w:t>l</w:t>
      </w:r>
      <w:r>
        <w:t>lanschalen gegeben. Mit einem brennenden Glimmspan werden diese en</w:t>
      </w:r>
      <w:r>
        <w:t>t</w:t>
      </w:r>
      <w:r>
        <w:t>zündet. Gegebenenfalls wird das Alkan in der Porzellanschale mit dem Bunsenbrenner erwärmt und das Entzünden mit dem glühenden Glim</w:t>
      </w:r>
      <w:r>
        <w:t>m</w:t>
      </w:r>
      <w:r>
        <w:t>span erneut versucht.</w:t>
      </w:r>
    </w:p>
    <w:p w:rsidR="0003584B" w:rsidRDefault="0003584B" w:rsidP="0003584B">
      <w:pPr>
        <w:tabs>
          <w:tab w:val="left" w:pos="1701"/>
          <w:tab w:val="left" w:pos="1985"/>
        </w:tabs>
        <w:ind w:left="1980" w:hanging="1980"/>
      </w:pPr>
      <w:r>
        <w:t>Beobachtung:</w:t>
      </w:r>
      <w:r>
        <w:tab/>
      </w:r>
      <w:r>
        <w:tab/>
      </w:r>
      <w:r>
        <w:tab/>
        <w:t>Heptan entzündet sich bereits, sobald der glühende Glimmspan in die Nähe der Flüssigkeit gelangt und verbrennt mit leuchtend gelber Flamme sehr schnell. Um das Petroleumbenzin zu entzünden, muss der Glimmspan e</w:t>
      </w:r>
      <w:r>
        <w:t>t</w:t>
      </w:r>
      <w:r>
        <w:t>was länger knapp über die Flüssigkeit gehalten werden. Es brennt dann auch mit leuchtend gelber Flamme. Es dauert länger als beim Heptan, bis die Flamme erlischt. Paraffinöl lässt sich mit dem Glimmspan gar nicht entzünden. Es muss zunächst mit dem Bu</w:t>
      </w:r>
      <w:r>
        <w:t>n</w:t>
      </w:r>
      <w:r>
        <w:t>senbrenner erwärmt werden, brennt dann aber mit großer leuchtend gelber Flamme. Bis zum Erlischen der Flamme vergeht hier die meiste Zeit.</w:t>
      </w:r>
    </w:p>
    <w:p w:rsidR="0003584B" w:rsidRDefault="0003584B" w:rsidP="0003584B">
      <w:pPr>
        <w:keepNext/>
        <w:tabs>
          <w:tab w:val="left" w:pos="1701"/>
          <w:tab w:val="left" w:pos="1985"/>
        </w:tabs>
        <w:ind w:left="1980" w:hanging="1980"/>
      </w:pPr>
      <w:r>
        <w:rPr>
          <w:noProof/>
          <w:lang w:eastAsia="de-DE"/>
        </w:rPr>
        <w:lastRenderedPageBreak/>
        <w:drawing>
          <wp:anchor distT="0" distB="0" distL="114300" distR="114300" simplePos="0" relativeHeight="251662336" behindDoc="0" locked="0" layoutInCell="1" allowOverlap="1">
            <wp:simplePos x="0" y="0"/>
            <wp:positionH relativeFrom="column">
              <wp:posOffset>3820160</wp:posOffset>
            </wp:positionH>
            <wp:positionV relativeFrom="paragraph">
              <wp:posOffset>-80645</wp:posOffset>
            </wp:positionV>
            <wp:extent cx="1429385" cy="2018030"/>
            <wp:effectExtent l="19050" t="0" r="0" b="0"/>
            <wp:wrapThrough wrapText="bothSides">
              <wp:wrapPolygon edited="0">
                <wp:start x="-288" y="0"/>
                <wp:lineTo x="-288" y="21410"/>
                <wp:lineTo x="21590" y="21410"/>
                <wp:lineTo x="21590" y="0"/>
                <wp:lineTo x="-288" y="0"/>
              </wp:wrapPolygon>
            </wp:wrapThrough>
            <wp:docPr id="91" name="Grafik 90" descr="IMG_20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46.JPG"/>
                    <pic:cNvPicPr/>
                  </pic:nvPicPr>
                  <pic:blipFill>
                    <a:blip r:embed="rId14" cstate="print"/>
                    <a:srcRect/>
                    <a:stretch>
                      <a:fillRect/>
                    </a:stretch>
                  </pic:blipFill>
                  <pic:spPr>
                    <a:xfrm>
                      <a:off x="0" y="0"/>
                      <a:ext cx="1429385" cy="2018030"/>
                    </a:xfrm>
                    <a:prstGeom prst="rect">
                      <a:avLst/>
                    </a:prstGeom>
                  </pic:spPr>
                </pic:pic>
              </a:graphicData>
            </a:graphic>
          </wp:anchor>
        </w:drawing>
      </w:r>
      <w:r>
        <w:rPr>
          <w:noProof/>
          <w:lang w:eastAsia="de-DE"/>
        </w:rPr>
        <w:drawing>
          <wp:anchor distT="0" distB="0" distL="114300" distR="114300" simplePos="0" relativeHeight="251661312" behindDoc="0" locked="0" layoutInCell="1" allowOverlap="1">
            <wp:simplePos x="0" y="0"/>
            <wp:positionH relativeFrom="column">
              <wp:posOffset>16402</wp:posOffset>
            </wp:positionH>
            <wp:positionV relativeFrom="paragraph">
              <wp:posOffset>-1893</wp:posOffset>
            </wp:positionV>
            <wp:extent cx="3212681" cy="1777041"/>
            <wp:effectExtent l="19050" t="0" r="6769" b="0"/>
            <wp:wrapThrough wrapText="bothSides">
              <wp:wrapPolygon edited="0">
                <wp:start x="-128" y="0"/>
                <wp:lineTo x="-128" y="21303"/>
                <wp:lineTo x="21646" y="21303"/>
                <wp:lineTo x="21646" y="0"/>
                <wp:lineTo x="-128" y="0"/>
              </wp:wrapPolygon>
            </wp:wrapThrough>
            <wp:docPr id="90" name="Grafik 89" descr="IMG_20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43.JPG"/>
                    <pic:cNvPicPr/>
                  </pic:nvPicPr>
                  <pic:blipFill>
                    <a:blip r:embed="rId15" cstate="print"/>
                    <a:srcRect/>
                    <a:stretch>
                      <a:fillRect/>
                    </a:stretch>
                  </pic:blipFill>
                  <pic:spPr>
                    <a:xfrm>
                      <a:off x="0" y="0"/>
                      <a:ext cx="3212681" cy="1777041"/>
                    </a:xfrm>
                    <a:prstGeom prst="rect">
                      <a:avLst/>
                    </a:prstGeom>
                  </pic:spPr>
                </pic:pic>
              </a:graphicData>
            </a:graphic>
          </wp:anchor>
        </w:drawing>
      </w:r>
    </w:p>
    <w:p w:rsidR="0003584B" w:rsidRDefault="0003584B" w:rsidP="0003584B">
      <w:pPr>
        <w:pStyle w:val="Beschriftung"/>
        <w:jc w:val="left"/>
      </w:pPr>
    </w:p>
    <w:p w:rsidR="0003584B" w:rsidRDefault="0003584B" w:rsidP="0003584B">
      <w:pPr>
        <w:pStyle w:val="Beschriftung"/>
        <w:jc w:val="left"/>
      </w:pPr>
    </w:p>
    <w:p w:rsidR="0003584B" w:rsidRDefault="0003584B" w:rsidP="0003584B">
      <w:pPr>
        <w:pStyle w:val="Beschriftung"/>
        <w:jc w:val="left"/>
      </w:pPr>
    </w:p>
    <w:p w:rsidR="0003584B" w:rsidRDefault="0003584B" w:rsidP="0003584B">
      <w:pPr>
        <w:pStyle w:val="Beschriftung"/>
        <w:jc w:val="left"/>
      </w:pPr>
    </w:p>
    <w:p w:rsidR="0003584B" w:rsidRDefault="0003584B" w:rsidP="0003584B">
      <w:pPr>
        <w:pStyle w:val="Beschriftung"/>
        <w:jc w:val="left"/>
      </w:pPr>
    </w:p>
    <w:p w:rsidR="0003584B" w:rsidRDefault="0003584B" w:rsidP="0003584B">
      <w:pPr>
        <w:pStyle w:val="Beschriftung"/>
        <w:jc w:val="left"/>
      </w:pPr>
    </w:p>
    <w:p w:rsidR="0003584B" w:rsidRDefault="0003584B" w:rsidP="0003584B">
      <w:pPr>
        <w:pStyle w:val="Beschriftung"/>
        <w:jc w:val="left"/>
      </w:pPr>
      <w:r>
        <w:t xml:space="preserve">Abb. </w:t>
      </w:r>
      <w:fldSimple w:instr=" SEQ Abb. \* ARABIC ">
        <w:r>
          <w:rPr>
            <w:noProof/>
          </w:rPr>
          <w:t>1</w:t>
        </w:r>
      </w:fldSimple>
      <w:r>
        <w:rPr>
          <w:noProof/>
        </w:rPr>
        <w:t xml:space="preserve">-2 </w:t>
      </w:r>
      <w:r>
        <w:t xml:space="preserve"> - </w:t>
      </w:r>
      <w:r>
        <w:rPr>
          <w:noProof/>
        </w:rPr>
        <w:t xml:space="preserve"> Entflammen der flüssigen Alkane</w:t>
      </w:r>
    </w:p>
    <w:p w:rsidR="0003584B" w:rsidRDefault="0003584B" w:rsidP="0003584B">
      <w:pPr>
        <w:tabs>
          <w:tab w:val="left" w:pos="1701"/>
          <w:tab w:val="left" w:pos="1985"/>
        </w:tabs>
        <w:ind w:left="1980" w:hanging="1980"/>
      </w:pPr>
      <w:r>
        <w:t>Deutung:</w:t>
      </w:r>
      <w:r>
        <w:tab/>
      </w:r>
      <w:r>
        <w:tab/>
        <w:t>Heptan bildet bei Raumtemperatur bereits so starke Dämpfe aus, dass diese sich auch aus einigen Zentimeter Entfernung entzünden lassen. Petrol</w:t>
      </w:r>
      <w:r>
        <w:t>e</w:t>
      </w:r>
      <w:r>
        <w:t>umbenzin bildet erst bei erhöhter Temperatur Dämpfe aus, weswegen es nötig ist, mit dem brennenden Glimmspan näher an die Flüssigkeit hera</w:t>
      </w:r>
      <w:r>
        <w:t>n</w:t>
      </w:r>
      <w:r>
        <w:t>zugehen. Paraffinöl bildet die Dämpfe erst bei noch höheren Temperaturen aus, sodass ein Erwärmen mit dem Bunsenbrenner notwendig ist.</w:t>
      </w:r>
    </w:p>
    <w:p w:rsidR="0003584B" w:rsidRDefault="0003584B" w:rsidP="0003584B">
      <w:pPr>
        <w:tabs>
          <w:tab w:val="left" w:pos="1701"/>
          <w:tab w:val="left" w:pos="1985"/>
        </w:tabs>
        <w:ind w:left="1980" w:hanging="1980"/>
        <w:rPr>
          <w:rFonts w:eastAsiaTheme="minorEastAsia"/>
        </w:rPr>
      </w:pPr>
      <w:r>
        <w:t>Entsorgung:</w:t>
      </w:r>
      <w:r>
        <w:tab/>
      </w:r>
      <w:r>
        <w:tab/>
        <w:t>Vollständige Verbrennung der Alkane</w:t>
      </w:r>
    </w:p>
    <w:p w:rsidR="0003584B" w:rsidRPr="00B64E4F" w:rsidRDefault="0003584B" w:rsidP="0003584B">
      <w:pPr>
        <w:spacing w:line="276" w:lineRule="auto"/>
        <w:ind w:left="1980" w:hanging="1980"/>
        <w:jc w:val="left"/>
        <w:rPr>
          <w:rFonts w:asciiTheme="majorHAnsi" w:eastAsiaTheme="majorEastAsia" w:hAnsiTheme="majorHAnsi" w:cstheme="majorBidi"/>
          <w:b/>
          <w:bCs/>
          <w:sz w:val="28"/>
          <w:szCs w:val="28"/>
        </w:rPr>
      </w:pPr>
      <w:r>
        <w:t>Literatur:</w:t>
      </w:r>
      <w:r>
        <w:tab/>
        <w:t xml:space="preserve">K. Häusler, H. </w:t>
      </w:r>
      <w:proofErr w:type="spellStart"/>
      <w:r>
        <w:t>Rampf</w:t>
      </w:r>
      <w:proofErr w:type="spellEnd"/>
      <w:r>
        <w:t xml:space="preserve">, R. Reichelt, </w:t>
      </w:r>
      <w:r>
        <w:rPr>
          <w:i/>
        </w:rPr>
        <w:t xml:space="preserve">Experimente für den Chemieunterricht mit einer Einführung in die Labortechnik, </w:t>
      </w:r>
      <w:proofErr w:type="spellStart"/>
      <w:r>
        <w:t>Oldenbourg</w:t>
      </w:r>
      <w:proofErr w:type="spellEnd"/>
      <w:r>
        <w:t>, 2. Auflage, 1995, S. 69.</w:t>
      </w:r>
    </w:p>
    <w:p w:rsidR="0003584B" w:rsidRDefault="0003584B" w:rsidP="0003584B">
      <w:pPr>
        <w:tabs>
          <w:tab w:val="left" w:pos="1701"/>
          <w:tab w:val="left" w:pos="1985"/>
        </w:tabs>
        <w:ind w:left="1980" w:hanging="1980"/>
      </w:pPr>
    </w:p>
    <w:p w:rsidR="0003584B" w:rsidRDefault="0003584B" w:rsidP="0003584B">
      <w:pPr>
        <w:tabs>
          <w:tab w:val="left" w:pos="1701"/>
          <w:tab w:val="left" w:pos="1985"/>
        </w:tabs>
        <w:ind w:left="1980" w:hanging="1980"/>
      </w:pPr>
      <w:r>
        <w:pict>
          <v:shape id="_x0000_s1026" type="#_x0000_t202" style="width:462.45pt;height:102.45pt;mso-position-horizontal-relative:char;mso-position-vertical-relative:line;mso-width-relative:margin;mso-height-relative:margin" fillcolor="white [3201]" strokecolor="#c0504d [3205]" strokeweight="1pt">
            <v:stroke dashstyle="dash"/>
            <v:shadow color="#868686"/>
            <v:textbox style="mso-next-textbox:#_x0000_s1026">
              <w:txbxContent>
                <w:p w:rsidR="0003584B" w:rsidRPr="000D10FB" w:rsidRDefault="0003584B" w:rsidP="0003584B">
                  <w:pPr>
                    <w:rPr>
                      <w:color w:val="1F497D" w:themeColor="text2"/>
                    </w:rPr>
                  </w:pPr>
                  <w:r w:rsidRPr="007F0834">
                    <w:rPr>
                      <w:color w:val="auto"/>
                    </w:rPr>
                    <w:t>Dieser Versuch lässt sich im Unterricht zur Untersuchung der Eigenschaften von Alkanen ei</w:t>
                  </w:r>
                  <w:r w:rsidRPr="007F0834">
                    <w:rPr>
                      <w:color w:val="auto"/>
                    </w:rPr>
                    <w:t>n</w:t>
                  </w:r>
                  <w:r w:rsidRPr="007F0834">
                    <w:rPr>
                      <w:color w:val="auto"/>
                    </w:rPr>
                    <w:t>setzen. Dabei passt er gut in den Einführungsunterricht zum Thema, da  er die verschiedenen Zusammenhänge von intermolekularen Wechselwirkungen, Siedepunkt und Entflammbarkeit von Alkanen zeigt. Auf Grund der schon bei geringen Mengen entstehenden lodernden Fla</w:t>
                  </w:r>
                  <w:r w:rsidRPr="007F0834">
                    <w:rPr>
                      <w:color w:val="auto"/>
                    </w:rPr>
                    <w:t>m</w:t>
                  </w:r>
                  <w:r w:rsidRPr="007F0834">
                    <w:rPr>
                      <w:color w:val="auto"/>
                    </w:rPr>
                    <w:t>men sollte der Versuch von der Lehrperson unter dem Abzug</w:t>
                  </w:r>
                  <w:r w:rsidRPr="007F0834">
                    <w:rPr>
                      <w:b/>
                      <w:color w:val="auto"/>
                    </w:rPr>
                    <w:t xml:space="preserve"> </w:t>
                  </w:r>
                  <w:r w:rsidRPr="007F0834">
                    <w:rPr>
                      <w:color w:val="auto"/>
                    </w:rPr>
                    <w:t>durchgeführt werden.</w:t>
                  </w:r>
                </w:p>
              </w:txbxContent>
            </v:textbox>
            <w10:wrap type="none"/>
            <w10:anchorlock/>
          </v:shape>
        </w:pict>
      </w:r>
    </w:p>
    <w:p w:rsidR="00F069C6" w:rsidRDefault="00F069C6"/>
    <w:sectPr w:rsidR="00F069C6" w:rsidSect="00F069C6">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3584B"/>
    <w:rsid w:val="0003584B"/>
    <w:rsid w:val="00136FA6"/>
    <w:rsid w:val="00CE1DE0"/>
    <w:rsid w:val="00F069C6"/>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3584B"/>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03584B"/>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03584B"/>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03584B"/>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03584B"/>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03584B"/>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03584B"/>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03584B"/>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03584B"/>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03584B"/>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03584B"/>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03584B"/>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03584B"/>
    <w:rPr>
      <w:rFonts w:asciiTheme="majorHAnsi" w:eastAsiaTheme="majorEastAsia" w:hAnsiTheme="majorHAnsi" w:cstheme="majorBidi"/>
      <w:b/>
      <w:bCs/>
      <w:i/>
      <w:color w:val="1D1B11" w:themeColor="background2" w:themeShade="1A"/>
    </w:rPr>
  </w:style>
  <w:style w:type="character" w:customStyle="1" w:styleId="berschrift4Zchn">
    <w:name w:val="Überschrift 4 Zchn"/>
    <w:basedOn w:val="Absatz-Standardschriftart"/>
    <w:link w:val="berschrift4"/>
    <w:uiPriority w:val="9"/>
    <w:semiHidden/>
    <w:rsid w:val="0003584B"/>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03584B"/>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03584B"/>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03584B"/>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03584B"/>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03584B"/>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03584B"/>
    <w:pPr>
      <w:spacing w:line="240" w:lineRule="auto"/>
    </w:pPr>
    <w:rPr>
      <w:bCs/>
      <w:color w:val="auto"/>
      <w:sz w:val="18"/>
      <w:szCs w:val="18"/>
    </w:rPr>
  </w:style>
  <w:style w:type="paragraph" w:styleId="Sprechblasentext">
    <w:name w:val="Balloon Text"/>
    <w:basedOn w:val="Standard"/>
    <w:link w:val="SprechblasentextZchn"/>
    <w:uiPriority w:val="99"/>
    <w:semiHidden/>
    <w:unhideWhenUsed/>
    <w:rsid w:val="0003584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3584B"/>
    <w:rPr>
      <w:rFonts w:ascii="Tahoma" w:hAnsi="Tahoma" w:cs="Tahoma"/>
      <w:color w:val="1D1B11" w:themeColor="background2" w:themeShade="1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image" Target="media/image11.jpe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275</Words>
  <Characters>1737</Characters>
  <Application>Microsoft Office Word</Application>
  <DocSecurity>0</DocSecurity>
  <Lines>14</Lines>
  <Paragraphs>4</Paragraphs>
  <ScaleCrop>false</ScaleCrop>
  <Company/>
  <LinksUpToDate>false</LinksUpToDate>
  <CharactersWithSpaces>2008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Marlene</dc:creator>
  <cp:lastModifiedBy>Marlene</cp:lastModifiedBy>
  <cp:revision>1</cp:revision>
  <dcterms:created xsi:type="dcterms:W3CDTF">2014-08-26T17:39:00Z</dcterms:created>
  <dcterms:modified xsi:type="dcterms:W3CDTF">2014-08-26T17:40:00Z</dcterms:modified>
</cp:coreProperties>
</file>