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6662605"/>
    <w:p w:rsidR="00F2506D" w:rsidRPr="00861A82" w:rsidRDefault="00F2506D" w:rsidP="00F2506D">
      <w:pPr>
        <w:pStyle w:val="berschrift2"/>
        <w:numPr>
          <w:ilvl w:val="0"/>
          <w:numId w:val="0"/>
        </w:numPr>
        <w:ind w:left="576" w:hanging="434"/>
        <w:rPr>
          <w:color w:val="auto"/>
        </w:rPr>
      </w:pPr>
      <w:r w:rsidRPr="00861A82">
        <w:rPr>
          <w:noProof/>
          <w:color w:val="auto"/>
          <w:lang w:eastAsia="de-DE"/>
        </w:rPr>
        <mc:AlternateContent>
          <mc:Choice Requires="wps">
            <w:drawing>
              <wp:anchor distT="0" distB="0" distL="114300" distR="114300" simplePos="0" relativeHeight="251659264" behindDoc="0" locked="0" layoutInCell="1" allowOverlap="1" wp14:anchorId="4D70C62F" wp14:editId="7A6FCF04">
                <wp:simplePos x="0" y="0"/>
                <wp:positionH relativeFrom="column">
                  <wp:posOffset>-635</wp:posOffset>
                </wp:positionH>
                <wp:positionV relativeFrom="paragraph">
                  <wp:posOffset>610870</wp:posOffset>
                </wp:positionV>
                <wp:extent cx="5873115" cy="1021715"/>
                <wp:effectExtent l="0" t="0" r="13335" b="26035"/>
                <wp:wrapSquare wrapText="bothSides"/>
                <wp:docPr id="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217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506D" w:rsidRPr="00861A82" w:rsidRDefault="00F2506D" w:rsidP="00F2506D">
                            <w:pPr>
                              <w:rPr>
                                <w:color w:val="auto"/>
                              </w:rPr>
                            </w:pPr>
                            <w:r w:rsidRPr="00861A82">
                              <w:rPr>
                                <w:color w:val="auto"/>
                              </w:rPr>
                              <w:t xml:space="preserve">In diesem Versuch können die Prozesse auf Teilchenebene für die </w:t>
                            </w:r>
                            <w:proofErr w:type="spellStart"/>
                            <w:r w:rsidRPr="00861A82">
                              <w:rPr>
                                <w:color w:val="auto"/>
                              </w:rPr>
                              <w:t>SuS</w:t>
                            </w:r>
                            <w:proofErr w:type="spellEnd"/>
                            <w:r w:rsidRPr="00861A82">
                              <w:rPr>
                                <w:color w:val="auto"/>
                              </w:rPr>
                              <w:t xml:space="preserve"> verdeutlicht werden. Sie können in diesem Versuch erkennen, dass sich Metallsalze als ihre Elemente abscheiden lassen. Damit steht dieser Versuch stellvertretend für andere Elektrolysen von Metallsalzen. Sie eignet sich aufgrund der farblichen Unterscheidung von Produkt und Edukt sehr gut für </w:t>
                            </w:r>
                            <w:proofErr w:type="spellStart"/>
                            <w:r w:rsidRPr="00861A82">
                              <w:rPr>
                                <w:color w:val="auto"/>
                              </w:rPr>
                              <w:t>SuS</w:t>
                            </w:r>
                            <w:proofErr w:type="spellEnd"/>
                            <w:r w:rsidRPr="00861A82">
                              <w:rPr>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5pt;margin-top:48.1pt;width:462.45pt;height:8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" fillcolor="white [3201]" strokecolor="#4bacc6 [3208]" strokeweight="1pt">
                <v:stroke dashstyle="dash"/>
                <v:shadow color="#868686"/>
                <v:textbox>
                  <w:txbxContent>
                    <w:p w:rsidR="00F2506D" w:rsidRPr="00861A82" w:rsidRDefault="00F2506D" w:rsidP="00F2506D">
                      <w:pPr>
                        <w:rPr>
                          <w:color w:val="auto"/>
                        </w:rPr>
                      </w:pPr>
                      <w:r w:rsidRPr="00861A82">
                        <w:rPr>
                          <w:color w:val="auto"/>
                        </w:rPr>
                        <w:t xml:space="preserve">In diesem Versuch können die Prozesse auf Teilchenebene für die </w:t>
                      </w:r>
                      <w:proofErr w:type="spellStart"/>
                      <w:r w:rsidRPr="00861A82">
                        <w:rPr>
                          <w:color w:val="auto"/>
                        </w:rPr>
                        <w:t>SuS</w:t>
                      </w:r>
                      <w:proofErr w:type="spellEnd"/>
                      <w:r w:rsidRPr="00861A82">
                        <w:rPr>
                          <w:color w:val="auto"/>
                        </w:rPr>
                        <w:t xml:space="preserve"> verdeutlicht werden. Sie können in diesem Versuch erkennen, dass sich Metallsalze als ihre Elemente abscheiden lassen. Damit steht dieser Versuch stellvertretend für andere Elektrolysen von Metallsalzen. Sie eignet sich aufgrund der farblichen Unterscheidung von Produkt und Edukt sehr gut für </w:t>
                      </w:r>
                      <w:proofErr w:type="spellStart"/>
                      <w:r w:rsidRPr="00861A82">
                        <w:rPr>
                          <w:color w:val="auto"/>
                        </w:rPr>
                        <w:t>SuS</w:t>
                      </w:r>
                      <w:proofErr w:type="spellEnd"/>
                      <w:r w:rsidRPr="00861A82">
                        <w:rPr>
                          <w:color w:val="auto"/>
                        </w:rPr>
                        <w:t>.</w:t>
                      </w:r>
                    </w:p>
                  </w:txbxContent>
                </v:textbox>
                <w10:wrap type="square"/>
              </v:shape>
            </w:pict>
          </mc:Fallback>
        </mc:AlternateContent>
      </w:r>
      <w:r w:rsidRPr="00861A82">
        <w:rPr>
          <w:color w:val="auto"/>
        </w:rPr>
        <w:t>V 1 – Elektrolyse von Kupferchlorid</w:t>
      </w:r>
      <w:bookmarkEnd w:id="0"/>
    </w:p>
    <w:p w:rsidR="00F2506D" w:rsidRPr="00861A82" w:rsidRDefault="00F2506D" w:rsidP="00F2506D">
      <w:pPr>
        <w:rPr>
          <w:color w:val="auto"/>
        </w:rPr>
      </w:pPr>
    </w:p>
    <w:tbl>
      <w:tblPr>
        <w:tblpPr w:leftFromText="141" w:rightFromText="141" w:vertAnchor="text" w:horzAnchor="margin" w:tblpY="61"/>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2506D" w:rsidRPr="00861A82" w:rsidTr="00C7375A">
        <w:tc>
          <w:tcPr>
            <w:tcW w:w="9322" w:type="dxa"/>
            <w:gridSpan w:val="9"/>
            <w:shd w:val="clear" w:color="auto" w:fill="4F81BD"/>
            <w:vAlign w:val="center"/>
          </w:tcPr>
          <w:p w:rsidR="00F2506D" w:rsidRPr="00861A82" w:rsidRDefault="00F2506D" w:rsidP="00C7375A">
            <w:pPr>
              <w:spacing w:after="0"/>
              <w:jc w:val="center"/>
              <w:rPr>
                <w:b/>
                <w:bCs/>
                <w:color w:val="auto"/>
              </w:rPr>
            </w:pPr>
            <w:r w:rsidRPr="00861A82">
              <w:rPr>
                <w:b/>
                <w:bCs/>
                <w:color w:val="auto"/>
              </w:rPr>
              <w:t>Gefahrenstoffe</w:t>
            </w:r>
          </w:p>
        </w:tc>
      </w:tr>
      <w:tr w:rsidR="00F2506D" w:rsidRPr="00861A82" w:rsidTr="00C7375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2506D" w:rsidRPr="00861A82" w:rsidRDefault="00F2506D" w:rsidP="00C7375A">
            <w:pPr>
              <w:spacing w:after="0" w:line="276" w:lineRule="auto"/>
              <w:jc w:val="center"/>
              <w:rPr>
                <w:b/>
                <w:bCs/>
                <w:color w:val="auto"/>
              </w:rPr>
            </w:pPr>
            <w:r w:rsidRPr="00861A82">
              <w:rPr>
                <w:color w:val="auto"/>
                <w:sz w:val="20"/>
              </w:rPr>
              <w:t>Kupferchlorid</w:t>
            </w:r>
          </w:p>
        </w:tc>
        <w:tc>
          <w:tcPr>
            <w:tcW w:w="3177" w:type="dxa"/>
            <w:gridSpan w:val="3"/>
            <w:tcBorders>
              <w:top w:val="single" w:sz="8" w:space="0" w:color="4F81BD"/>
              <w:bottom w:val="single" w:sz="8" w:space="0" w:color="4F81BD"/>
            </w:tcBorders>
            <w:shd w:val="clear" w:color="auto" w:fill="auto"/>
            <w:vAlign w:val="center"/>
          </w:tcPr>
          <w:p w:rsidR="00F2506D" w:rsidRPr="00861A82" w:rsidRDefault="00F2506D" w:rsidP="00C7375A">
            <w:pPr>
              <w:spacing w:after="0"/>
              <w:jc w:val="center"/>
              <w:rPr>
                <w:color w:val="auto"/>
              </w:rPr>
            </w:pPr>
            <w:r w:rsidRPr="00861A82">
              <w:rPr>
                <w:color w:val="auto"/>
                <w:sz w:val="20"/>
              </w:rPr>
              <w:t xml:space="preserve">H: </w:t>
            </w:r>
            <w:r w:rsidRPr="00861A82">
              <w:rPr>
                <w:color w:val="auto"/>
              </w:rPr>
              <w:t>302-315-319-410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2506D" w:rsidRPr="00861A82" w:rsidRDefault="00F2506D" w:rsidP="00C7375A">
            <w:pPr>
              <w:spacing w:after="0"/>
              <w:jc w:val="center"/>
              <w:rPr>
                <w:color w:val="auto"/>
              </w:rPr>
            </w:pPr>
            <w:r w:rsidRPr="00861A82">
              <w:rPr>
                <w:color w:val="auto"/>
                <w:sz w:val="20"/>
              </w:rPr>
              <w:t xml:space="preserve">P: </w:t>
            </w:r>
            <w:r w:rsidRPr="00861A82">
              <w:rPr>
                <w:color w:val="auto"/>
              </w:rPr>
              <w:t>260-273-302+352-305+351+338</w:t>
            </w:r>
          </w:p>
        </w:tc>
      </w:tr>
      <w:tr w:rsidR="00F2506D" w:rsidRPr="00861A82" w:rsidTr="00C7375A">
        <w:tc>
          <w:tcPr>
            <w:tcW w:w="1009" w:type="dxa"/>
            <w:tcBorders>
              <w:top w:val="single" w:sz="8" w:space="0" w:color="4F81BD"/>
              <w:left w:val="single" w:sz="8" w:space="0" w:color="4F81BD"/>
              <w:bottom w:val="single" w:sz="8" w:space="0" w:color="4F81BD"/>
            </w:tcBorders>
            <w:shd w:val="clear" w:color="auto" w:fill="auto"/>
            <w:vAlign w:val="center"/>
          </w:tcPr>
          <w:p w:rsidR="00F2506D" w:rsidRPr="00861A82" w:rsidRDefault="00F2506D" w:rsidP="00C7375A">
            <w:pPr>
              <w:spacing w:after="0"/>
              <w:jc w:val="center"/>
              <w:rPr>
                <w:b/>
                <w:bCs/>
                <w:color w:val="auto"/>
              </w:rPr>
            </w:pPr>
            <w:r w:rsidRPr="00861A82">
              <w:rPr>
                <w:b/>
                <w:noProof/>
                <w:color w:val="auto"/>
                <w:lang w:eastAsia="de-DE"/>
              </w:rPr>
              <w:drawing>
                <wp:inline distT="0" distB="0" distL="0" distR="0" wp14:anchorId="6F1ECBD8" wp14:editId="0B7F14D5">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2506D" w:rsidRPr="00861A82" w:rsidRDefault="00F2506D" w:rsidP="00C7375A">
            <w:pPr>
              <w:spacing w:after="0"/>
              <w:jc w:val="center"/>
              <w:rPr>
                <w:color w:val="auto"/>
              </w:rPr>
            </w:pPr>
            <w:r w:rsidRPr="00861A82">
              <w:rPr>
                <w:noProof/>
                <w:color w:val="auto"/>
                <w:lang w:eastAsia="de-DE"/>
              </w:rPr>
              <w:drawing>
                <wp:inline distT="0" distB="0" distL="0" distR="0" wp14:anchorId="606CE5B1" wp14:editId="4CB4A1EC">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2506D" w:rsidRPr="00861A82" w:rsidRDefault="00F2506D" w:rsidP="00C7375A">
            <w:pPr>
              <w:spacing w:after="0"/>
              <w:jc w:val="center"/>
              <w:rPr>
                <w:color w:val="auto"/>
              </w:rPr>
            </w:pPr>
            <w:r w:rsidRPr="00861A82">
              <w:rPr>
                <w:noProof/>
                <w:color w:val="auto"/>
                <w:lang w:eastAsia="de-DE"/>
              </w:rPr>
              <w:drawing>
                <wp:inline distT="0" distB="0" distL="0" distR="0" wp14:anchorId="5A3ABDA6" wp14:editId="1A8A5EBA">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2506D" w:rsidRPr="00861A82" w:rsidRDefault="00F2506D" w:rsidP="00C7375A">
            <w:pPr>
              <w:spacing w:after="0"/>
              <w:jc w:val="center"/>
              <w:rPr>
                <w:color w:val="auto"/>
              </w:rPr>
            </w:pPr>
            <w:r w:rsidRPr="00861A82">
              <w:rPr>
                <w:noProof/>
                <w:color w:val="auto"/>
                <w:lang w:eastAsia="de-DE"/>
              </w:rPr>
              <w:drawing>
                <wp:inline distT="0" distB="0" distL="0" distR="0" wp14:anchorId="1F0F4E61" wp14:editId="293E975C">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2506D" w:rsidRPr="00861A82" w:rsidRDefault="00F2506D" w:rsidP="00C7375A">
            <w:pPr>
              <w:spacing w:after="0"/>
              <w:jc w:val="center"/>
              <w:rPr>
                <w:color w:val="auto"/>
              </w:rPr>
            </w:pPr>
            <w:r w:rsidRPr="00861A82">
              <w:rPr>
                <w:noProof/>
                <w:color w:val="auto"/>
                <w:lang w:eastAsia="de-DE"/>
              </w:rPr>
              <w:drawing>
                <wp:inline distT="0" distB="0" distL="0" distR="0" wp14:anchorId="28DD7EC8" wp14:editId="54557DBF">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2506D" w:rsidRPr="00861A82" w:rsidRDefault="00F2506D" w:rsidP="00C7375A">
            <w:pPr>
              <w:spacing w:after="0"/>
              <w:jc w:val="center"/>
              <w:rPr>
                <w:color w:val="auto"/>
              </w:rPr>
            </w:pPr>
            <w:r w:rsidRPr="00861A82">
              <w:rPr>
                <w:noProof/>
                <w:color w:val="auto"/>
                <w:lang w:eastAsia="de-DE"/>
              </w:rPr>
              <w:drawing>
                <wp:inline distT="0" distB="0" distL="0" distR="0" wp14:anchorId="382E609F" wp14:editId="663D95B1">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2506D" w:rsidRPr="00861A82" w:rsidRDefault="00F2506D" w:rsidP="00C7375A">
            <w:pPr>
              <w:spacing w:after="0"/>
              <w:jc w:val="center"/>
              <w:rPr>
                <w:color w:val="auto"/>
              </w:rPr>
            </w:pPr>
            <w:r w:rsidRPr="00861A82">
              <w:rPr>
                <w:noProof/>
                <w:color w:val="auto"/>
                <w:lang w:eastAsia="de-DE"/>
              </w:rPr>
              <w:drawing>
                <wp:inline distT="0" distB="0" distL="0" distR="0" wp14:anchorId="3B4E18FB" wp14:editId="3E212582">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2506D" w:rsidRPr="00861A82" w:rsidRDefault="00F2506D" w:rsidP="00C7375A">
            <w:pPr>
              <w:spacing w:after="0"/>
              <w:jc w:val="center"/>
              <w:rPr>
                <w:color w:val="auto"/>
              </w:rPr>
            </w:pPr>
            <w:r w:rsidRPr="00861A82">
              <w:rPr>
                <w:noProof/>
                <w:color w:val="auto"/>
                <w:lang w:eastAsia="de-DE"/>
              </w:rPr>
              <w:drawing>
                <wp:inline distT="0" distB="0" distL="0" distR="0" wp14:anchorId="1C255E79" wp14:editId="60A60CF7">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2506D" w:rsidRPr="00861A82" w:rsidRDefault="00F2506D" w:rsidP="00C7375A">
            <w:pPr>
              <w:spacing w:after="0"/>
              <w:jc w:val="center"/>
              <w:rPr>
                <w:color w:val="auto"/>
              </w:rPr>
            </w:pPr>
            <w:r w:rsidRPr="00861A82">
              <w:rPr>
                <w:noProof/>
                <w:color w:val="auto"/>
                <w:lang w:eastAsia="de-DE"/>
              </w:rPr>
              <w:drawing>
                <wp:inline distT="0" distB="0" distL="0" distR="0" wp14:anchorId="51F5B471" wp14:editId="5A182C37">
                  <wp:extent cx="577850" cy="56959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clrChange>
                              <a:clrFrom>
                                <a:srgbClr val="DADADA"/>
                              </a:clrFrom>
                              <a:clrTo>
                                <a:srgbClr val="DADADA">
                                  <a:alpha val="0"/>
                                </a:srgbClr>
                              </a:clrTo>
                            </a:clrChange>
                            <a:extLst>
                              <a:ext uri="{28A0092B-C50C-407E-A947-70E740481C1C}">
                                <a14:useLocalDpi xmlns:a14="http://schemas.microsoft.com/office/drawing/2010/main" val="0"/>
                              </a:ext>
                            </a:extLst>
                          </a:blip>
                          <a:srcRect/>
                          <a:stretch>
                            <a:fillRect/>
                          </a:stretch>
                        </pic:blipFill>
                        <pic:spPr bwMode="auto">
                          <a:xfrm>
                            <a:off x="0" y="0"/>
                            <a:ext cx="577850" cy="569595"/>
                          </a:xfrm>
                          <a:prstGeom prst="rect">
                            <a:avLst/>
                          </a:prstGeom>
                          <a:noFill/>
                          <a:ln>
                            <a:noFill/>
                          </a:ln>
                        </pic:spPr>
                      </pic:pic>
                    </a:graphicData>
                  </a:graphic>
                </wp:inline>
              </w:drawing>
            </w:r>
          </w:p>
        </w:tc>
      </w:tr>
    </w:tbl>
    <w:p w:rsidR="00F2506D" w:rsidRPr="00861A82" w:rsidRDefault="00F2506D" w:rsidP="00F2506D">
      <w:pPr>
        <w:rPr>
          <w:color w:val="auto"/>
        </w:rPr>
      </w:pPr>
    </w:p>
    <w:p w:rsidR="00F2506D" w:rsidRPr="00861A82" w:rsidRDefault="00F2506D" w:rsidP="00F2506D">
      <w:pPr>
        <w:tabs>
          <w:tab w:val="left" w:pos="1701"/>
          <w:tab w:val="left" w:pos="1985"/>
        </w:tabs>
        <w:ind w:left="1980" w:hanging="1980"/>
        <w:rPr>
          <w:color w:val="auto"/>
        </w:rPr>
      </w:pPr>
      <w:bookmarkStart w:id="1" w:name="_GoBack"/>
      <w:r w:rsidRPr="004F5E88">
        <w:rPr>
          <w:noProof/>
          <w:color w:val="auto"/>
          <w:lang w:eastAsia="de-DE"/>
        </w:rPr>
        <mc:AlternateContent>
          <mc:Choice Requires="wpg">
            <w:drawing>
              <wp:anchor distT="0" distB="0" distL="114300" distR="114300" simplePos="0" relativeHeight="251660288" behindDoc="0" locked="0" layoutInCell="1" allowOverlap="1" wp14:anchorId="39A85303" wp14:editId="09857402">
                <wp:simplePos x="0" y="0"/>
                <wp:positionH relativeFrom="margin">
                  <wp:posOffset>109220</wp:posOffset>
                </wp:positionH>
                <wp:positionV relativeFrom="margin">
                  <wp:posOffset>4154805</wp:posOffset>
                </wp:positionV>
                <wp:extent cx="5737860" cy="2510155"/>
                <wp:effectExtent l="0" t="0" r="0" b="0"/>
                <wp:wrapSquare wrapText="bothSides"/>
                <wp:docPr id="76" name="Gruppieren 4"/>
                <wp:cNvGraphicFramePr/>
                <a:graphic xmlns:a="http://schemas.openxmlformats.org/drawingml/2006/main">
                  <a:graphicData uri="http://schemas.microsoft.com/office/word/2010/wordprocessingGroup">
                    <wpg:wgp>
                      <wpg:cNvGrpSpPr/>
                      <wpg:grpSpPr>
                        <a:xfrm>
                          <a:off x="0" y="0"/>
                          <a:ext cx="5737860" cy="2510155"/>
                          <a:chOff x="0" y="0"/>
                          <a:chExt cx="5040560" cy="2295701"/>
                        </a:xfrm>
                      </wpg:grpSpPr>
                      <pic:pic xmlns:pic="http://schemas.openxmlformats.org/drawingml/2006/picture">
                        <pic:nvPicPr>
                          <pic:cNvPr id="77" name="Grafik 77"/>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0" y="0"/>
                            <a:ext cx="2376264" cy="1782198"/>
                          </a:xfrm>
                          <a:prstGeom prst="rect">
                            <a:avLst/>
                          </a:prstGeom>
                        </pic:spPr>
                      </pic:pic>
                      <pic:pic xmlns:pic="http://schemas.openxmlformats.org/drawingml/2006/picture">
                        <pic:nvPicPr>
                          <pic:cNvPr id="78" name="Grafik 78"/>
                          <pic:cNvPicPr>
                            <a:picLocks noChangeAspect="1"/>
                          </pic:cNvPicPr>
                        </pic:nvPicPr>
                        <pic:blipFill>
                          <a:blip r:embed="rId17" cstate="email">
                            <a:extLst>
                              <a:ext uri="{28A0092B-C50C-407E-A947-70E740481C1C}">
                                <a14:useLocalDpi xmlns:a14="http://schemas.microsoft.com/office/drawing/2010/main"/>
                              </a:ext>
                            </a:extLst>
                          </a:blip>
                          <a:stretch>
                            <a:fillRect/>
                          </a:stretch>
                        </pic:blipFill>
                        <pic:spPr>
                          <a:xfrm>
                            <a:off x="2664296" y="0"/>
                            <a:ext cx="2376264" cy="1782198"/>
                          </a:xfrm>
                          <a:prstGeom prst="rect">
                            <a:avLst/>
                          </a:prstGeom>
                        </pic:spPr>
                      </pic:pic>
                      <wps:wsp>
                        <wps:cNvPr id="79" name="Textfeld 3"/>
                        <wps:cNvSpPr txBox="1"/>
                        <wps:spPr>
                          <a:xfrm>
                            <a:off x="0" y="1943981"/>
                            <a:ext cx="5040560" cy="351720"/>
                          </a:xfrm>
                          <a:prstGeom prst="rect">
                            <a:avLst/>
                          </a:prstGeom>
                          <a:noFill/>
                        </wps:spPr>
                        <wps:txbx>
                          <w:txbxContent>
                            <w:p w:rsidR="00F2506D" w:rsidRPr="004F5E88" w:rsidRDefault="00F2506D" w:rsidP="00F2506D">
                              <w:pPr>
                                <w:pStyle w:val="StandardWeb"/>
                                <w:spacing w:before="0" w:beforeAutospacing="0" w:after="0" w:afterAutospacing="0"/>
                                <w:rPr>
                                  <w:rFonts w:ascii="Arial" w:hAnsi="Arial" w:cs="Arial"/>
                                  <w:sz w:val="16"/>
                                  <w:szCs w:val="16"/>
                                </w:rPr>
                              </w:pPr>
                              <w:r w:rsidRPr="004F5E88">
                                <w:rPr>
                                  <w:rFonts w:ascii="Arial" w:hAnsi="Arial" w:cs="Arial"/>
                                  <w:b/>
                                  <w:bCs/>
                                  <w:color w:val="000000" w:themeColor="text1"/>
                                  <w:kern w:val="24"/>
                                  <w:sz w:val="16"/>
                                  <w:szCs w:val="16"/>
                                </w:rPr>
                                <w:t>Abb. 1:</w:t>
                              </w:r>
                              <w:r w:rsidRPr="004F5E88">
                                <w:rPr>
                                  <w:rFonts w:ascii="Arial" w:hAnsi="Arial" w:cs="Arial"/>
                                  <w:color w:val="000000" w:themeColor="text1"/>
                                  <w:kern w:val="24"/>
                                  <w:sz w:val="16"/>
                                  <w:szCs w:val="16"/>
                                </w:rPr>
                                <w:t xml:space="preserve"> Elektrolyse von Kupfer(II)-chlorid</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pieren 4" o:spid="_x0000_s1027" style="position:absolute;left:0;text-align:left;margin-left:8.6pt;margin-top:327.15pt;width:451.8pt;height:197.65pt;z-index:251660288;mso-position-horizontal-relative:margin;mso-position-vertical-relative:margin;mso-width-relative:margin;mso-height-relative:margin" coordsize="50405,229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&#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7" o:spid="_x0000_s1028" type="#_x0000_t75" style="position:absolute;width:23762;height:17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S8DFAAAA2wAAAA8AAABkcnMvZG93bnJldi54bWxEj0FrwkAUhO8F/8PyBC9FN7VFJbpKEIQc&#10;KlUrgrdn9pmEZt+G7DZJ/71bKPQ4zMw3zGrTm0q01LjSsoKXSQSCOLO65FzB+XM3XoBwHlljZZkU&#10;/JCDzXrwtMJY246P1J58LgKEXYwKCu/rWEqXFWTQTWxNHLy7bQz6IJtc6ga7ADeVnEbRTBosOSwU&#10;WNO2oOzr9G0UHF+vyZ4/8PntephFN3aX99RdlBoN+2QJwlPv/8N/7VQrmM/h90v4AXL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P0vAxQAAANsAAAAPAAAAAAAAAAAAAAAA&#10;AJ8CAABkcnMvZG93bnJldi54bWxQSwUGAAAAAAQABAD3AAAAkQMAAAAA&#10;">
                  <v:imagedata r:id="rId18" o:title=""/>
                  <v:path arrowok="t"/>
                </v:shape>
                <v:shape id="Grafik 78" o:spid="_x0000_s1029" type="#_x0000_t75" style="position:absolute;left:26642;width:23763;height:17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uAYjAAAAA2wAAAA8AAABkcnMvZG93bnJldi54bWxET8uKwjAU3Q/4D+EKsxtTRaxUo4gPmHEj&#10;VjfuLs21LTY3pYlt/fvJQnB5OO/lujeVaKlxpWUF41EEgjizuuRcwfVy+JmDcB5ZY2WZFLzIwXo1&#10;+Fpiom3HZ2pTn4sQwi5BBYX3dSKlywoy6Ea2Jg7c3TYGfYBNLnWDXQg3lZxE0UwaLDk0FFjTtqDs&#10;kT6NgpOvpre/S8qvw/54mne7eNemsVLfw36zAOGp9x/x2/2rFcRhbPgSfoBc/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e4BiMAAAADbAAAADwAAAAAAAAAAAAAAAACfAgAA&#10;ZHJzL2Rvd25yZXYueG1sUEsFBgAAAAAEAAQA9wAAAIwDAAAAAA==&#10;">
                  <v:imagedata r:id="rId19" o:title=""/>
                  <v:path arrowok="t"/>
                </v:shape>
                <v:shapetype id="_x0000_t202" coordsize="21600,21600" o:spt="202" path="m,l,21600r21600,l21600,xe">
                  <v:stroke joinstyle="miter"/>
                  <v:path gradientshapeok="t" o:connecttype="rect"/>
                </v:shapetype>
                <v:shape id="Textfeld 3" o:spid="_x0000_s1030" type="#_x0000_t202" style="position:absolute;top:19439;width:50405;height:3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F2506D" w:rsidRPr="004F5E88" w:rsidRDefault="00F2506D" w:rsidP="00F2506D">
                        <w:pPr>
                          <w:pStyle w:val="StandardWeb"/>
                          <w:spacing w:before="0" w:beforeAutospacing="0" w:after="0" w:afterAutospacing="0"/>
                          <w:rPr>
                            <w:rFonts w:ascii="Arial" w:hAnsi="Arial" w:cs="Arial"/>
                            <w:sz w:val="16"/>
                            <w:szCs w:val="16"/>
                          </w:rPr>
                        </w:pPr>
                        <w:r w:rsidRPr="004F5E88">
                          <w:rPr>
                            <w:rFonts w:ascii="Arial" w:hAnsi="Arial" w:cs="Arial"/>
                            <w:b/>
                            <w:bCs/>
                            <w:color w:val="000000" w:themeColor="text1"/>
                            <w:kern w:val="24"/>
                            <w:sz w:val="16"/>
                            <w:szCs w:val="16"/>
                          </w:rPr>
                          <w:t>Abb. 1:</w:t>
                        </w:r>
                        <w:r w:rsidRPr="004F5E88">
                          <w:rPr>
                            <w:rFonts w:ascii="Arial" w:hAnsi="Arial" w:cs="Arial"/>
                            <w:color w:val="000000" w:themeColor="text1"/>
                            <w:kern w:val="24"/>
                            <w:sz w:val="16"/>
                            <w:szCs w:val="16"/>
                          </w:rPr>
                          <w:t xml:space="preserve"> Elektrolyse von Kupfer(II)-chlorid</w:t>
                        </w:r>
                      </w:p>
                    </w:txbxContent>
                  </v:textbox>
                </v:shape>
                <w10:wrap type="square" anchorx="margin" anchory="margin"/>
              </v:group>
            </w:pict>
          </mc:Fallback>
        </mc:AlternateContent>
      </w:r>
      <w:bookmarkEnd w:id="1"/>
      <w:r w:rsidRPr="00861A82">
        <w:rPr>
          <w:color w:val="auto"/>
        </w:rPr>
        <w:t xml:space="preserve">Materialien: </w:t>
      </w:r>
      <w:r w:rsidRPr="00861A82">
        <w:rPr>
          <w:color w:val="auto"/>
        </w:rPr>
        <w:tab/>
        <w:t xml:space="preserve">Graphitelektroden, Kabel, Trafo, Becherglas </w:t>
      </w:r>
    </w:p>
    <w:p w:rsidR="00F2506D" w:rsidRPr="00861A82" w:rsidRDefault="00F2506D" w:rsidP="00F2506D">
      <w:pPr>
        <w:tabs>
          <w:tab w:val="left" w:pos="1701"/>
          <w:tab w:val="left" w:pos="1985"/>
        </w:tabs>
        <w:ind w:left="1980" w:hanging="1980"/>
        <w:rPr>
          <w:color w:val="auto"/>
        </w:rPr>
      </w:pPr>
      <w:r w:rsidRPr="00861A82">
        <w:rPr>
          <w:color w:val="auto"/>
        </w:rPr>
        <w:t>Chemikalien:</w:t>
      </w:r>
      <w:r w:rsidRPr="00861A82">
        <w:rPr>
          <w:color w:val="auto"/>
        </w:rPr>
        <w:tab/>
        <w:t xml:space="preserve">Kupfer(II)-Chlorid-Lösung, </w:t>
      </w:r>
    </w:p>
    <w:p w:rsidR="00F2506D" w:rsidRPr="00861A82" w:rsidRDefault="00F2506D" w:rsidP="00F2506D">
      <w:pPr>
        <w:tabs>
          <w:tab w:val="left" w:pos="1701"/>
        </w:tabs>
        <w:ind w:left="1701" w:hanging="1701"/>
        <w:rPr>
          <w:color w:val="auto"/>
        </w:rPr>
      </w:pPr>
      <w:r w:rsidRPr="00861A82">
        <w:rPr>
          <w:color w:val="auto"/>
        </w:rPr>
        <w:t xml:space="preserve">Durchführung: </w:t>
      </w:r>
      <w:r w:rsidRPr="00861A82">
        <w:rPr>
          <w:color w:val="auto"/>
        </w:rPr>
        <w:tab/>
        <w:t xml:space="preserve">Der Trafo wird auf Gleichspannung eingestellt. Der Stromkreis mit dem Becherglas als Leiter aufgebaut. Die Elektroden werden so in die Lösung getaucht, dass sie sich nicht berühren (evtl. mit Stativ und Klammern befestigen). Die Spannungsquelle wird für einige Minuten eingeschaltet, bis eine Gasentwicklung an der Anode zu erkennen ist. </w:t>
      </w:r>
    </w:p>
    <w:p w:rsidR="00F2506D" w:rsidRPr="00861A82" w:rsidRDefault="00F2506D" w:rsidP="00F2506D">
      <w:pPr>
        <w:tabs>
          <w:tab w:val="left" w:pos="1701"/>
        </w:tabs>
        <w:ind w:left="1701" w:hanging="1701"/>
        <w:rPr>
          <w:color w:val="auto"/>
        </w:rPr>
      </w:pPr>
      <w:r w:rsidRPr="00861A82">
        <w:rPr>
          <w:color w:val="auto"/>
        </w:rPr>
        <w:lastRenderedPageBreak/>
        <w:t>Beobachtung:</w:t>
      </w:r>
      <w:r w:rsidRPr="00861A82">
        <w:rPr>
          <w:color w:val="auto"/>
        </w:rPr>
        <w:tab/>
        <w:t>An der Anode bilden sich Gasbläschen. An der Kathode scheidet sich ein braun-glänzender Feststoff ab.</w:t>
      </w:r>
    </w:p>
    <w:p w:rsidR="00F2506D" w:rsidRDefault="00F2506D" w:rsidP="00F2506D">
      <w:pPr>
        <w:tabs>
          <w:tab w:val="left" w:pos="1701"/>
          <w:tab w:val="left" w:pos="1985"/>
        </w:tabs>
        <w:ind w:left="1701" w:hanging="1701"/>
        <w:rPr>
          <w:color w:val="auto"/>
        </w:rPr>
      </w:pPr>
      <w:r w:rsidRPr="00861A82">
        <w:rPr>
          <w:color w:val="auto"/>
        </w:rPr>
        <w:t>Deutung:</w:t>
      </w:r>
      <w:r w:rsidRPr="00861A82">
        <w:rPr>
          <w:color w:val="auto"/>
        </w:rPr>
        <w:tab/>
        <w:t>An der Kathode scheidet sich elementares Kupfer ab, welches an seiner charakteristischen Farbe zu erkennen ist. An der Anode bildet sich elementares Chlor, was an den Gasbläschen zu erkennen ist.</w:t>
      </w:r>
    </w:p>
    <w:p w:rsidR="00F2506D" w:rsidRDefault="00F2506D" w:rsidP="00F2506D">
      <w:pPr>
        <w:tabs>
          <w:tab w:val="left" w:pos="1701"/>
          <w:tab w:val="left" w:pos="1985"/>
        </w:tabs>
        <w:ind w:left="2124" w:hanging="2124"/>
        <w:rPr>
          <w:color w:val="auto"/>
        </w:rPr>
      </w:pPr>
      <w:proofErr w:type="spellStart"/>
      <w:r>
        <w:rPr>
          <w:color w:val="auto"/>
        </w:rPr>
        <w:t>Reaktionsgl</w:t>
      </w:r>
      <w:proofErr w:type="spellEnd"/>
      <w:r>
        <w:rPr>
          <w:color w:val="auto"/>
        </w:rPr>
        <w:t>:</w:t>
      </w:r>
      <w:r>
        <w:rPr>
          <w:color w:val="auto"/>
        </w:rPr>
        <w:tab/>
      </w:r>
      <w:proofErr w:type="spellStart"/>
      <w:r>
        <w:rPr>
          <w:color w:val="auto"/>
        </w:rPr>
        <w:t>Red</w:t>
      </w:r>
      <w:proofErr w:type="spellEnd"/>
      <w:r>
        <w:rPr>
          <w:color w:val="auto"/>
        </w:rPr>
        <w:t>:</w:t>
      </w:r>
      <w:r>
        <w:rPr>
          <w:color w:val="auto"/>
        </w:rPr>
        <w:tab/>
      </w:r>
      <m:oMath>
        <m:sSup>
          <m:sSupPr>
            <m:ctrlPr>
              <w:rPr>
                <w:rFonts w:ascii="Cambria Math" w:hAnsi="Cambria Math"/>
                <w:i/>
                <w:color w:val="auto"/>
              </w:rPr>
            </m:ctrlPr>
          </m:sSupPr>
          <m:e>
            <m:r>
              <w:rPr>
                <w:rFonts w:ascii="Cambria Math" w:hAnsi="Cambria Math"/>
                <w:color w:val="auto"/>
              </w:rPr>
              <m:t>Cu</m:t>
            </m:r>
          </m:e>
          <m:sup>
            <m:r>
              <w:rPr>
                <w:rFonts w:ascii="Cambria Math" w:hAnsi="Cambria Math"/>
                <w:color w:val="auto"/>
              </w:rPr>
              <m:t>2+</m:t>
            </m:r>
          </m:sup>
        </m:sSup>
        <m:r>
          <w:rPr>
            <w:rFonts w:ascii="Cambria Math" w:hAnsi="Cambria Math"/>
            <w:color w:val="auto"/>
          </w:rPr>
          <m:t>+2</m:t>
        </m:r>
        <m:sSup>
          <m:sSupPr>
            <m:ctrlPr>
              <w:rPr>
                <w:rFonts w:ascii="Cambria Math" w:hAnsi="Cambria Math"/>
                <w:i/>
                <w:color w:val="auto"/>
              </w:rPr>
            </m:ctrlPr>
          </m:sSupPr>
          <m:e>
            <m:r>
              <w:rPr>
                <w:rFonts w:ascii="Cambria Math" w:hAnsi="Cambria Math"/>
                <w:color w:val="auto"/>
              </w:rPr>
              <m:t>e</m:t>
            </m:r>
          </m:e>
          <m:sup>
            <m:r>
              <w:rPr>
                <w:rFonts w:ascii="Cambria Math" w:hAnsi="Cambria Math"/>
                <w:color w:val="auto"/>
              </w:rPr>
              <m:t>-</m:t>
            </m:r>
          </m:sup>
        </m:sSup>
        <m:r>
          <w:rPr>
            <w:rFonts w:ascii="Cambria Math" w:hAnsi="Cambria Math"/>
            <w:color w:val="auto"/>
          </w:rPr>
          <m:t>→</m:t>
        </m:r>
        <m:sSup>
          <m:sSupPr>
            <m:ctrlPr>
              <w:rPr>
                <w:rFonts w:ascii="Cambria Math" w:hAnsi="Cambria Math"/>
                <w:i/>
                <w:color w:val="auto"/>
              </w:rPr>
            </m:ctrlPr>
          </m:sSupPr>
          <m:e>
            <m:r>
              <w:rPr>
                <w:rFonts w:ascii="Cambria Math" w:hAnsi="Cambria Math"/>
                <w:color w:val="auto"/>
              </w:rPr>
              <m:t>Cu</m:t>
            </m:r>
          </m:e>
          <m:sup>
            <m:r>
              <w:rPr>
                <w:rFonts w:ascii="Cambria Math" w:hAnsi="Cambria Math"/>
                <w:color w:val="auto"/>
              </w:rPr>
              <m:t>2+</m:t>
            </m:r>
          </m:sup>
        </m:sSup>
      </m:oMath>
      <w:r>
        <w:rPr>
          <w:color w:val="auto"/>
        </w:rPr>
        <w:t xml:space="preserve"> </w:t>
      </w:r>
    </w:p>
    <w:p w:rsidR="00F2506D" w:rsidRDefault="00F2506D" w:rsidP="00F2506D">
      <w:pPr>
        <w:tabs>
          <w:tab w:val="left" w:pos="1701"/>
        </w:tabs>
        <w:ind w:left="1701" w:hanging="2124"/>
        <w:rPr>
          <w:rFonts w:eastAsiaTheme="minorEastAsia"/>
          <w:color w:val="auto"/>
        </w:rPr>
      </w:pPr>
      <w:r>
        <w:rPr>
          <w:rFonts w:eastAsiaTheme="minorEastAsia"/>
          <w:color w:val="auto"/>
        </w:rPr>
        <w:tab/>
      </w:r>
      <w:proofErr w:type="spellStart"/>
      <w:r>
        <w:rPr>
          <w:rFonts w:eastAsiaTheme="minorEastAsia"/>
          <w:color w:val="auto"/>
        </w:rPr>
        <w:t>Ox</w:t>
      </w:r>
      <w:proofErr w:type="spellEnd"/>
      <w:r>
        <w:rPr>
          <w:rFonts w:eastAsiaTheme="minorEastAsia"/>
          <w:color w:val="auto"/>
        </w:rPr>
        <w:t>:</w:t>
      </w:r>
      <w:r>
        <w:rPr>
          <w:rFonts w:eastAsiaTheme="minorEastAsia"/>
          <w:color w:val="auto"/>
        </w:rPr>
        <w:tab/>
      </w:r>
      <w:r>
        <w:rPr>
          <w:rFonts w:eastAsiaTheme="minorEastAsia"/>
          <w:color w:val="auto"/>
        </w:rPr>
        <w:tab/>
      </w:r>
      <m:oMath>
        <m:r>
          <w:rPr>
            <w:rFonts w:ascii="Cambria Math" w:eastAsiaTheme="minorEastAsia" w:hAnsi="Cambria Math"/>
            <w:color w:val="auto"/>
          </w:rPr>
          <m:t>2</m:t>
        </m:r>
        <m:sSup>
          <m:sSupPr>
            <m:ctrlPr>
              <w:rPr>
                <w:rFonts w:ascii="Cambria Math" w:eastAsiaTheme="minorEastAsia" w:hAnsi="Cambria Math"/>
                <w:i/>
                <w:color w:val="auto"/>
              </w:rPr>
            </m:ctrlPr>
          </m:sSupPr>
          <m:e>
            <m:r>
              <w:rPr>
                <w:rFonts w:ascii="Cambria Math" w:eastAsiaTheme="minorEastAsia" w:hAnsi="Cambria Math"/>
                <w:color w:val="auto"/>
              </w:rPr>
              <m:t>Cl</m:t>
            </m:r>
          </m:e>
          <m:sup>
            <m:r>
              <w:rPr>
                <w:rFonts w:ascii="Cambria Math" w:eastAsiaTheme="minorEastAsia" w:hAnsi="Cambria Math"/>
                <w:color w:val="auto"/>
              </w:rPr>
              <m:t>-</m:t>
            </m:r>
          </m:sup>
        </m:sSup>
        <m:r>
          <w:rPr>
            <w:rFonts w:ascii="Cambria Math" w:eastAsiaTheme="minorEastAsia" w:hAnsi="Cambria Math"/>
            <w:color w:val="auto"/>
          </w:rPr>
          <m:t xml:space="preserve">                → </m:t>
        </m:r>
        <m:sSub>
          <m:sSubPr>
            <m:ctrlPr>
              <w:rPr>
                <w:rFonts w:ascii="Cambria Math" w:eastAsiaTheme="minorEastAsia" w:hAnsi="Cambria Math"/>
                <w:i/>
                <w:color w:val="auto"/>
              </w:rPr>
            </m:ctrlPr>
          </m:sSubPr>
          <m:e>
            <m:r>
              <w:rPr>
                <w:rFonts w:ascii="Cambria Math" w:eastAsiaTheme="minorEastAsia" w:hAnsi="Cambria Math"/>
                <w:color w:val="auto"/>
              </w:rPr>
              <m:t>Cl</m:t>
            </m:r>
          </m:e>
          <m:sub>
            <m:r>
              <w:rPr>
                <w:rFonts w:ascii="Cambria Math" w:eastAsiaTheme="minorEastAsia" w:hAnsi="Cambria Math"/>
                <w:color w:val="auto"/>
              </w:rPr>
              <m:t>2</m:t>
            </m:r>
          </m:sub>
        </m:sSub>
        <m:r>
          <w:rPr>
            <w:rFonts w:ascii="Cambria Math" w:eastAsiaTheme="minorEastAsia" w:hAnsi="Cambria Math"/>
            <w:color w:val="auto"/>
          </w:rPr>
          <m:t xml:space="preserve">+ </m:t>
        </m:r>
        <m:sSup>
          <m:sSupPr>
            <m:ctrlPr>
              <w:rPr>
                <w:rFonts w:ascii="Cambria Math" w:eastAsiaTheme="minorEastAsia" w:hAnsi="Cambria Math"/>
                <w:i/>
                <w:color w:val="auto"/>
              </w:rPr>
            </m:ctrlPr>
          </m:sSupPr>
          <m:e>
            <m:r>
              <w:rPr>
                <w:rFonts w:ascii="Cambria Math" w:eastAsiaTheme="minorEastAsia" w:hAnsi="Cambria Math"/>
                <w:color w:val="auto"/>
              </w:rPr>
              <m:t>2e</m:t>
            </m:r>
          </m:e>
          <m:sup>
            <m:r>
              <w:rPr>
                <w:rFonts w:ascii="Cambria Math" w:eastAsiaTheme="minorEastAsia" w:hAnsi="Cambria Math"/>
                <w:color w:val="auto"/>
              </w:rPr>
              <m:t>-</m:t>
            </m:r>
          </m:sup>
        </m:sSup>
      </m:oMath>
    </w:p>
    <w:p w:rsidR="00F2506D" w:rsidRPr="00A37530" w:rsidRDefault="00F2506D" w:rsidP="00F2506D">
      <w:pPr>
        <w:tabs>
          <w:tab w:val="left" w:pos="1701"/>
          <w:tab w:val="left" w:pos="1985"/>
        </w:tabs>
        <w:ind w:left="1701" w:hanging="1701"/>
        <w:rPr>
          <w:rFonts w:eastAsiaTheme="minorEastAsia"/>
          <w:color w:val="auto"/>
        </w:rPr>
      </w:pPr>
      <w:r>
        <w:rPr>
          <w:rFonts w:eastAsiaTheme="minorEastAsia"/>
          <w:color w:val="auto"/>
        </w:rPr>
        <w:tab/>
        <w:t>Gesamt:</w:t>
      </w:r>
      <w:r>
        <w:rPr>
          <w:rFonts w:eastAsiaTheme="minorEastAsia"/>
          <w:color w:val="auto"/>
        </w:rPr>
        <w:tab/>
      </w:r>
      <m:oMath>
        <m:sSup>
          <m:sSupPr>
            <m:ctrlPr>
              <w:rPr>
                <w:rFonts w:ascii="Cambria Math" w:eastAsiaTheme="minorEastAsia" w:hAnsi="Cambria Math"/>
                <w:i/>
                <w:color w:val="auto"/>
              </w:rPr>
            </m:ctrlPr>
          </m:sSupPr>
          <m:e>
            <m:r>
              <w:rPr>
                <w:rFonts w:ascii="Cambria Math" w:eastAsiaTheme="minorEastAsia" w:hAnsi="Cambria Math"/>
                <w:color w:val="auto"/>
              </w:rPr>
              <m:t>Cu</m:t>
            </m:r>
          </m:e>
          <m:sup>
            <m:r>
              <w:rPr>
                <w:rFonts w:ascii="Cambria Math" w:eastAsiaTheme="minorEastAsia" w:hAnsi="Cambria Math"/>
                <w:color w:val="auto"/>
              </w:rPr>
              <m:t>2+</m:t>
            </m:r>
          </m:sup>
        </m:sSup>
        <m:r>
          <w:rPr>
            <w:rFonts w:ascii="Cambria Math" w:eastAsiaTheme="minorEastAsia" w:hAnsi="Cambria Math"/>
            <w:color w:val="auto"/>
          </w:rPr>
          <m:t>+</m:t>
        </m:r>
        <m:sSup>
          <m:sSupPr>
            <m:ctrlPr>
              <w:rPr>
                <w:rFonts w:ascii="Cambria Math" w:eastAsiaTheme="minorEastAsia" w:hAnsi="Cambria Math"/>
                <w:i/>
                <w:color w:val="auto"/>
              </w:rPr>
            </m:ctrlPr>
          </m:sSupPr>
          <m:e>
            <m:r>
              <w:rPr>
                <w:rFonts w:ascii="Cambria Math" w:eastAsiaTheme="minorEastAsia" w:hAnsi="Cambria Math"/>
                <w:color w:val="auto"/>
              </w:rPr>
              <m:t>2Cl</m:t>
            </m:r>
          </m:e>
          <m:sup>
            <m:r>
              <w:rPr>
                <w:rFonts w:ascii="Cambria Math" w:eastAsiaTheme="minorEastAsia" w:hAnsi="Cambria Math"/>
                <w:color w:val="auto"/>
              </w:rPr>
              <m:t>-</m:t>
            </m:r>
          </m:sup>
        </m:sSup>
        <m:r>
          <w:rPr>
            <w:rFonts w:ascii="Cambria Math" w:eastAsiaTheme="minorEastAsia" w:hAnsi="Cambria Math"/>
            <w:color w:val="auto"/>
          </w:rPr>
          <m:t xml:space="preserve"> →</m:t>
        </m:r>
        <m:sSup>
          <m:sSupPr>
            <m:ctrlPr>
              <w:rPr>
                <w:rFonts w:ascii="Cambria Math" w:eastAsiaTheme="minorEastAsia" w:hAnsi="Cambria Math"/>
                <w:i/>
                <w:color w:val="auto"/>
              </w:rPr>
            </m:ctrlPr>
          </m:sSupPr>
          <m:e>
            <m:r>
              <w:rPr>
                <w:rFonts w:ascii="Cambria Math" w:eastAsiaTheme="minorEastAsia" w:hAnsi="Cambria Math"/>
                <w:color w:val="auto"/>
              </w:rPr>
              <m:t>Cu</m:t>
            </m:r>
          </m:e>
          <m:sup>
            <m:r>
              <w:rPr>
                <w:rFonts w:ascii="Cambria Math" w:eastAsiaTheme="minorEastAsia" w:hAnsi="Cambria Math"/>
                <w:color w:val="auto"/>
              </w:rPr>
              <m:t>2+</m:t>
            </m:r>
          </m:sup>
        </m:sSup>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Cl</m:t>
            </m:r>
          </m:e>
          <m:sub>
            <m:r>
              <w:rPr>
                <w:rFonts w:ascii="Cambria Math" w:eastAsiaTheme="minorEastAsia" w:hAnsi="Cambria Math"/>
                <w:color w:val="auto"/>
              </w:rPr>
              <m:t>2</m:t>
            </m:r>
          </m:sub>
        </m:sSub>
      </m:oMath>
    </w:p>
    <w:p w:rsidR="00F2506D" w:rsidRPr="00861A82" w:rsidRDefault="00F2506D" w:rsidP="00F2506D">
      <w:pPr>
        <w:spacing w:line="276" w:lineRule="auto"/>
        <w:rPr>
          <w:color w:val="auto"/>
        </w:rPr>
      </w:pPr>
      <w:r w:rsidRPr="00861A82">
        <w:rPr>
          <w:color w:val="auto"/>
        </w:rPr>
        <w:t>Entsorgung:</w:t>
      </w:r>
      <w:r>
        <w:rPr>
          <w:color w:val="auto"/>
        </w:rPr>
        <w:tab/>
        <w:t xml:space="preserve">     </w:t>
      </w:r>
      <w:r w:rsidRPr="00861A82">
        <w:rPr>
          <w:color w:val="auto"/>
        </w:rPr>
        <w:t xml:space="preserve">Sollte das Chlorgas aufgefangen worden sein, muss dieses mit </w:t>
      </w:r>
      <w:proofErr w:type="spellStart"/>
      <w:r w:rsidRPr="00861A82">
        <w:rPr>
          <w:color w:val="auto"/>
        </w:rPr>
        <w:t>Natriumthiosul</w:t>
      </w:r>
      <w:proofErr w:type="spellEnd"/>
      <w:r>
        <w:rPr>
          <w:color w:val="auto"/>
        </w:rPr>
        <w:t>-</w:t>
      </w:r>
      <w:r>
        <w:rPr>
          <w:color w:val="auto"/>
        </w:rPr>
        <w:tab/>
      </w:r>
      <w:r>
        <w:rPr>
          <w:color w:val="auto"/>
        </w:rPr>
        <w:tab/>
        <w:t xml:space="preserve">     </w:t>
      </w:r>
      <w:proofErr w:type="spellStart"/>
      <w:r>
        <w:rPr>
          <w:color w:val="auto"/>
        </w:rPr>
        <w:t>fat</w:t>
      </w:r>
      <w:proofErr w:type="spellEnd"/>
      <w:r>
        <w:rPr>
          <w:color w:val="auto"/>
        </w:rPr>
        <w:t xml:space="preserve"> </w:t>
      </w:r>
      <w:r w:rsidRPr="00861A82">
        <w:rPr>
          <w:color w:val="auto"/>
        </w:rPr>
        <w:t>im Ausguss entsorgt we</w:t>
      </w:r>
      <w:r>
        <w:rPr>
          <w:color w:val="auto"/>
        </w:rPr>
        <w:t xml:space="preserve">rden. Die </w:t>
      </w:r>
      <w:proofErr w:type="spellStart"/>
      <w:r>
        <w:rPr>
          <w:color w:val="auto"/>
        </w:rPr>
        <w:t>Kupferchloridlösung</w:t>
      </w:r>
      <w:proofErr w:type="spellEnd"/>
      <w:r>
        <w:rPr>
          <w:color w:val="auto"/>
        </w:rPr>
        <w:t xml:space="preserve"> </w:t>
      </w:r>
      <w:r w:rsidRPr="00861A82">
        <w:rPr>
          <w:color w:val="auto"/>
        </w:rPr>
        <w:t>wird im Schwer</w:t>
      </w:r>
      <w:r>
        <w:rPr>
          <w:color w:val="auto"/>
        </w:rPr>
        <w:t>-</w:t>
      </w:r>
      <w:r>
        <w:rPr>
          <w:color w:val="auto"/>
        </w:rPr>
        <w:tab/>
        <w:t xml:space="preserve">  </w:t>
      </w:r>
      <w:r>
        <w:rPr>
          <w:color w:val="auto"/>
        </w:rPr>
        <w:tab/>
        <w:t xml:space="preserve">     </w:t>
      </w:r>
      <w:proofErr w:type="spellStart"/>
      <w:r w:rsidRPr="00861A82">
        <w:rPr>
          <w:color w:val="auto"/>
        </w:rPr>
        <w:t>metallbehälter</w:t>
      </w:r>
      <w:proofErr w:type="spellEnd"/>
      <w:r w:rsidRPr="00861A82">
        <w:rPr>
          <w:color w:val="auto"/>
        </w:rPr>
        <w:t xml:space="preserve"> entsorgt.</w:t>
      </w:r>
    </w:p>
    <w:p w:rsidR="00F2506D" w:rsidRPr="00861A82" w:rsidRDefault="00F2506D" w:rsidP="00F2506D">
      <w:pPr>
        <w:spacing w:line="276" w:lineRule="auto"/>
        <w:rPr>
          <w:rFonts w:asciiTheme="majorHAnsi" w:eastAsiaTheme="majorEastAsia" w:hAnsiTheme="majorHAnsi" w:cstheme="majorBidi"/>
          <w:b/>
          <w:bCs/>
          <w:color w:val="auto"/>
          <w:sz w:val="28"/>
          <w:szCs w:val="28"/>
        </w:rPr>
      </w:pPr>
      <w:r w:rsidRPr="00861A82">
        <w:rPr>
          <w:color w:val="auto"/>
        </w:rPr>
        <w:t>Literatur:</w:t>
      </w:r>
      <w:r w:rsidRPr="00861A82">
        <w:rPr>
          <w:color w:val="auto"/>
        </w:rPr>
        <w:tab/>
      </w:r>
      <w:r>
        <w:rPr>
          <w:color w:val="auto"/>
        </w:rPr>
        <w:t xml:space="preserve">     </w:t>
      </w:r>
      <w:r w:rsidRPr="00861A82">
        <w:rPr>
          <w:color w:val="auto"/>
        </w:rPr>
        <w:t xml:space="preserve">A. Witt und Prof. Dr. A. Flint, „Chemie fürs Leben – ein schülerorientiertes </w:t>
      </w:r>
      <w:proofErr w:type="spellStart"/>
      <w:r w:rsidRPr="00861A82">
        <w:rPr>
          <w:color w:val="auto"/>
        </w:rPr>
        <w:t>Kon</w:t>
      </w:r>
      <w:proofErr w:type="spellEnd"/>
      <w:r>
        <w:rPr>
          <w:color w:val="auto"/>
        </w:rPr>
        <w:t>-</w:t>
      </w:r>
      <w:r>
        <w:rPr>
          <w:color w:val="auto"/>
        </w:rPr>
        <w:tab/>
      </w:r>
      <w:r>
        <w:rPr>
          <w:color w:val="auto"/>
        </w:rPr>
        <w:tab/>
        <w:t xml:space="preserve">     </w:t>
      </w:r>
      <w:proofErr w:type="spellStart"/>
      <w:r w:rsidRPr="00861A82">
        <w:rPr>
          <w:color w:val="auto"/>
        </w:rPr>
        <w:t>zept</w:t>
      </w:r>
      <w:proofErr w:type="spellEnd"/>
      <w:r w:rsidRPr="00861A82">
        <w:rPr>
          <w:color w:val="auto"/>
        </w:rPr>
        <w:t xml:space="preserve"> zur Behandlung des Themas Elektrochemie“, März 2013, Uni Rostock</w:t>
      </w:r>
    </w:p>
    <w:p w:rsidR="00F2506D" w:rsidRPr="00861A82" w:rsidRDefault="00F2506D" w:rsidP="00F2506D">
      <w:pPr>
        <w:tabs>
          <w:tab w:val="left" w:pos="1701"/>
          <w:tab w:val="left" w:pos="1985"/>
        </w:tabs>
        <w:ind w:left="1980" w:hanging="1980"/>
        <w:rPr>
          <w:color w:val="auto"/>
        </w:rPr>
      </w:pPr>
      <w:r w:rsidRPr="00861A82">
        <w:rPr>
          <w:noProof/>
          <w:color w:val="auto"/>
          <w:lang w:eastAsia="de-DE"/>
        </w:rPr>
        <mc:AlternateContent>
          <mc:Choice Requires="wps">
            <w:drawing>
              <wp:inline distT="0" distB="0" distL="0" distR="0" wp14:anchorId="270CA2C0" wp14:editId="2ACC6EE0">
                <wp:extent cx="5873115" cy="1012190"/>
                <wp:effectExtent l="13335" t="7620" r="9525" b="8890"/>
                <wp:docPr id="2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1219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506D" w:rsidRPr="00861A82" w:rsidRDefault="00F2506D" w:rsidP="00F2506D">
                            <w:pPr>
                              <w:rPr>
                                <w:color w:val="auto"/>
                              </w:rPr>
                            </w:pPr>
                            <w:r w:rsidRPr="00861A82">
                              <w:rPr>
                                <w:b/>
                                <w:color w:val="auto"/>
                              </w:rPr>
                              <w:t xml:space="preserve">Unterrichtsanschlüsse </w:t>
                            </w:r>
                            <w:r w:rsidRPr="00861A82">
                              <w:rPr>
                                <w:color w:val="auto"/>
                              </w:rPr>
                              <w:t>Der Versuch eignet sich als praktischer Einstieg in das Thema Elektrolyse. Vorzugsweise sollte mit der Leitfähigkeit begonnen worden sein. Das Teilchenkonzept sollte bereits aus den vorherigen Jahrgängen bekannt sein. Aus Kostengründen ist das Experiment besser als Demoversuch geeignet.</w:t>
                            </w:r>
                          </w:p>
                        </w:txbxContent>
                      </wps:txbx>
                      <wps:bodyPr rot="0" vert="horz" wrap="square" lIns="91440" tIns="45720" rIns="91440" bIns="45720" anchor="t" anchorCtr="0" upright="1">
                        <a:noAutofit/>
                      </wps:bodyPr>
                    </wps:wsp>
                  </a:graphicData>
                </a:graphic>
              </wp:inline>
            </w:drawing>
          </mc:Choice>
          <mc:Fallback>
            <w:pict>
              <v:shape id="Text Box 131" o:spid="_x0000_s1031" type="#_x0000_t202" style="width:462.45pt;height:7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" fillcolor="white [3201]" strokecolor="#c0504d [3205]" strokeweight="1pt">
                <v:stroke dashstyle="dash"/>
                <v:shadow color="#868686"/>
                <v:textbox>
                  <w:txbxContent>
                    <w:p w:rsidR="00F2506D" w:rsidRPr="00861A82" w:rsidRDefault="00F2506D" w:rsidP="00F2506D">
                      <w:pPr>
                        <w:rPr>
                          <w:color w:val="auto"/>
                        </w:rPr>
                      </w:pPr>
                      <w:r w:rsidRPr="00861A82">
                        <w:rPr>
                          <w:b/>
                          <w:color w:val="auto"/>
                        </w:rPr>
                        <w:t xml:space="preserve">Unterrichtsanschlüsse </w:t>
                      </w:r>
                      <w:r w:rsidRPr="00861A82">
                        <w:rPr>
                          <w:color w:val="auto"/>
                        </w:rPr>
                        <w:t>Der Versuch eignet sich als praktischer Einstieg in das Thema Elektr</w:t>
                      </w:r>
                      <w:r w:rsidRPr="00861A82">
                        <w:rPr>
                          <w:color w:val="auto"/>
                        </w:rPr>
                        <w:t>o</w:t>
                      </w:r>
                      <w:r w:rsidRPr="00861A82">
                        <w:rPr>
                          <w:color w:val="auto"/>
                        </w:rPr>
                        <w:t>lyse. Vorzugsweise sollte mit der Leitfähigkeit begonnen worden sein. Das Teilchenkonzept sollte bereits aus den vorherigen Jahrgängen bekannt sein. Aus Kostengründen ist das Exper</w:t>
                      </w:r>
                      <w:r w:rsidRPr="00861A82">
                        <w:rPr>
                          <w:color w:val="auto"/>
                        </w:rPr>
                        <w:t>i</w:t>
                      </w:r>
                      <w:r w:rsidRPr="00861A82">
                        <w:rPr>
                          <w:color w:val="auto"/>
                        </w:rPr>
                        <w:t>ment besser als Demoversuch geeignet.</w:t>
                      </w:r>
                    </w:p>
                  </w:txbxContent>
                </v:textbox>
                <w10:anchorlock/>
              </v:shape>
            </w:pict>
          </mc:Fallback>
        </mc:AlternateContent>
      </w:r>
    </w:p>
    <w:p w:rsidR="00DD5970" w:rsidRDefault="00435AC8"/>
    <w:sectPr w:rsidR="00DD59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6D"/>
    <w:rsid w:val="00435AC8"/>
    <w:rsid w:val="0080710C"/>
    <w:rsid w:val="00851EFD"/>
    <w:rsid w:val="00F25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506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2506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2506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2506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2506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2506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2506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250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2506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2506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506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2506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2506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2506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2506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2506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2506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2506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2506D"/>
    <w:rPr>
      <w:rFonts w:asciiTheme="majorHAnsi" w:eastAsiaTheme="majorEastAsia" w:hAnsiTheme="majorHAnsi" w:cstheme="majorBidi"/>
      <w:i/>
      <w:iCs/>
      <w:color w:val="404040" w:themeColor="text1" w:themeTint="BF"/>
      <w:sz w:val="20"/>
      <w:szCs w:val="20"/>
    </w:rPr>
  </w:style>
  <w:style w:type="paragraph" w:styleId="StandardWeb">
    <w:name w:val="Normal (Web)"/>
    <w:basedOn w:val="Standard"/>
    <w:uiPriority w:val="99"/>
    <w:semiHidden/>
    <w:unhideWhenUsed/>
    <w:rsid w:val="00F2506D"/>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F250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506D"/>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506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2506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2506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2506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2506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2506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2506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250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2506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2506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506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2506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2506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2506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2506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2506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2506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2506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2506D"/>
    <w:rPr>
      <w:rFonts w:asciiTheme="majorHAnsi" w:eastAsiaTheme="majorEastAsia" w:hAnsiTheme="majorHAnsi" w:cstheme="majorBidi"/>
      <w:i/>
      <w:iCs/>
      <w:color w:val="404040" w:themeColor="text1" w:themeTint="BF"/>
      <w:sz w:val="20"/>
      <w:szCs w:val="20"/>
    </w:rPr>
  </w:style>
  <w:style w:type="paragraph" w:styleId="StandardWeb">
    <w:name w:val="Normal (Web)"/>
    <w:basedOn w:val="Standard"/>
    <w:uiPriority w:val="99"/>
    <w:semiHidden/>
    <w:unhideWhenUsed/>
    <w:rsid w:val="00F2506D"/>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F250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506D"/>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theme" Target="theme/theme1.xml"/><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1246</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3</cp:revision>
  <dcterms:created xsi:type="dcterms:W3CDTF">2014-08-26T14:36:00Z</dcterms:created>
  <dcterms:modified xsi:type="dcterms:W3CDTF">2014-08-26T16:25:00Z</dcterms:modified>
</cp:coreProperties>
</file>