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96662608"/>
    <w:p w:rsidR="00C70124" w:rsidRPr="00861A82" w:rsidRDefault="00C70124" w:rsidP="00A341EB">
      <w:pPr>
        <w:pStyle w:val="berschrift2"/>
        <w:numPr>
          <w:ilvl w:val="0"/>
          <w:numId w:val="0"/>
        </w:numPr>
        <w:ind w:left="576" w:hanging="434"/>
        <w:rPr>
          <w:color w:val="auto"/>
        </w:rPr>
      </w:pPr>
      <w:r w:rsidRPr="00861A82">
        <w:rPr>
          <w:noProof/>
          <w:color w:val="auto"/>
          <w:lang w:eastAsia="de-DE"/>
        </w:rPr>
        <mc:AlternateContent>
          <mc:Choice Requires="wps">
            <w:drawing>
              <wp:anchor distT="0" distB="0" distL="114300" distR="114300" simplePos="0" relativeHeight="251659264" behindDoc="0" locked="0" layoutInCell="1" allowOverlap="1" wp14:anchorId="0919A125" wp14:editId="3747CA3B">
                <wp:simplePos x="0" y="0"/>
                <wp:positionH relativeFrom="column">
                  <wp:posOffset>3810</wp:posOffset>
                </wp:positionH>
                <wp:positionV relativeFrom="paragraph">
                  <wp:posOffset>655955</wp:posOffset>
                </wp:positionV>
                <wp:extent cx="5873115" cy="1009015"/>
                <wp:effectExtent l="0" t="0" r="13335" b="19685"/>
                <wp:wrapSquare wrapText="bothSides"/>
                <wp:docPr id="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0901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0124" w:rsidRPr="00861A82" w:rsidRDefault="00C70124" w:rsidP="00C70124">
                            <w:pPr>
                              <w:rPr>
                                <w:color w:val="auto"/>
                              </w:rPr>
                            </w:pPr>
                            <w:r w:rsidRPr="00861A82">
                              <w:rPr>
                                <w:color w:val="auto"/>
                              </w:rPr>
                              <w:t>Dieser Versuch zeigt</w:t>
                            </w:r>
                            <w:r>
                              <w:rPr>
                                <w:color w:val="auto"/>
                              </w:rPr>
                              <w:t>,</w:t>
                            </w:r>
                            <w:r w:rsidRPr="00861A82">
                              <w:rPr>
                                <w:color w:val="auto"/>
                              </w:rPr>
                              <w:t xml:space="preserve"> welche Eigenschaften Elektrolyte erfüllen müssen. Es kann anhand von Alltagschemikalien gezeigt werden, dass für die Leitfähigkeit </w:t>
                            </w:r>
                            <w:r>
                              <w:rPr>
                                <w:color w:val="auto"/>
                              </w:rPr>
                              <w:t xml:space="preserve">freibewegliche </w:t>
                            </w:r>
                            <w:r w:rsidRPr="00861A82">
                              <w:rPr>
                                <w:color w:val="auto"/>
                              </w:rPr>
                              <w:t xml:space="preserve">Ionen in der Lösung </w:t>
                            </w:r>
                            <w:r>
                              <w:rPr>
                                <w:color w:val="auto"/>
                              </w:rPr>
                              <w:t>vorhanden sein</w:t>
                            </w:r>
                            <w:r w:rsidRPr="00861A82">
                              <w:rPr>
                                <w:color w:val="auto"/>
                              </w:rPr>
                              <w:t xml:space="preserve"> müssen. Damit werden mit diesem Versuch die Grundlagen für die weitere Elektrochemie gelegt.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3" o:spid="_x0000_s1026" type="#_x0000_t202" style="position:absolute;left:0;text-align:left;margin-left:.3pt;margin-top:51.65pt;width:462.45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" fillcolor="white [3201]" strokecolor="#4bacc6 [3208]" strokeweight="1pt">
                <v:stroke dashstyle="dash"/>
                <v:shadow color="#868686"/>
                <v:textbox>
                  <w:txbxContent>
                    <w:p w:rsidR="00C70124" w:rsidRPr="00861A82" w:rsidRDefault="00C70124" w:rsidP="00C70124">
                      <w:pPr>
                        <w:rPr>
                          <w:color w:val="auto"/>
                        </w:rPr>
                      </w:pPr>
                      <w:r w:rsidRPr="00861A82">
                        <w:rPr>
                          <w:color w:val="auto"/>
                        </w:rPr>
                        <w:t>Dieser Versuch zeigt</w:t>
                      </w:r>
                      <w:r>
                        <w:rPr>
                          <w:color w:val="auto"/>
                        </w:rPr>
                        <w:t>,</w:t>
                      </w:r>
                      <w:r w:rsidRPr="00861A82">
                        <w:rPr>
                          <w:color w:val="auto"/>
                        </w:rPr>
                        <w:t xml:space="preserve"> welche Eigenschaften Elektrolyte erfüllen müssen. Es kann anhand von Alltagschemikalien gezeigt werden, dass für die Leitfähigkeit </w:t>
                      </w:r>
                      <w:r>
                        <w:rPr>
                          <w:color w:val="auto"/>
                        </w:rPr>
                        <w:t xml:space="preserve">freibewegliche </w:t>
                      </w:r>
                      <w:r w:rsidRPr="00861A82">
                        <w:rPr>
                          <w:color w:val="auto"/>
                        </w:rPr>
                        <w:t xml:space="preserve">Ionen in der Lösung </w:t>
                      </w:r>
                      <w:r>
                        <w:rPr>
                          <w:color w:val="auto"/>
                        </w:rPr>
                        <w:t>vorhanden sein</w:t>
                      </w:r>
                      <w:r w:rsidRPr="00861A82">
                        <w:rPr>
                          <w:color w:val="auto"/>
                        </w:rPr>
                        <w:t xml:space="preserve"> müssen. Damit werden mit diesem Versuch die Grundlagen für die weit</w:t>
                      </w:r>
                      <w:r w:rsidRPr="00861A82">
                        <w:rPr>
                          <w:color w:val="auto"/>
                        </w:rPr>
                        <w:t>e</w:t>
                      </w:r>
                      <w:r w:rsidRPr="00861A82">
                        <w:rPr>
                          <w:color w:val="auto"/>
                        </w:rPr>
                        <w:t>re Elektrochemie gelegt.</w:t>
                      </w:r>
                    </w:p>
                  </w:txbxContent>
                </v:textbox>
                <w10:wrap type="square"/>
              </v:shape>
            </w:pict>
          </mc:Fallback>
        </mc:AlternateContent>
      </w:r>
      <w:r w:rsidRPr="00861A82">
        <w:rPr>
          <w:color w:val="auto"/>
        </w:rPr>
        <w:t xml:space="preserve">V3 </w:t>
      </w:r>
      <w:r>
        <w:rPr>
          <w:color w:val="auto"/>
        </w:rPr>
        <w:softHyphen/>
        <w:t xml:space="preserve"> </w:t>
      </w:r>
      <w:r w:rsidRPr="00861A82">
        <w:rPr>
          <w:color w:val="auto"/>
        </w:rPr>
        <w:t>Qualitative Leitfähigkeitsprüfung</w:t>
      </w:r>
      <w:bookmarkEnd w:id="0"/>
    </w:p>
    <w:tbl>
      <w:tblPr>
        <w:tblpPr w:leftFromText="141" w:rightFromText="141" w:vertAnchor="text" w:horzAnchor="margin" w:tblpY="2037"/>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70124" w:rsidRPr="00861A82" w:rsidTr="00C7375A">
        <w:tc>
          <w:tcPr>
            <w:tcW w:w="9322" w:type="dxa"/>
            <w:gridSpan w:val="9"/>
            <w:shd w:val="clear" w:color="auto" w:fill="4F81BD"/>
            <w:vAlign w:val="center"/>
          </w:tcPr>
          <w:p w:rsidR="00C70124" w:rsidRPr="00861A82" w:rsidRDefault="00C70124" w:rsidP="00C7375A">
            <w:pPr>
              <w:spacing w:after="0"/>
              <w:jc w:val="center"/>
              <w:rPr>
                <w:b/>
                <w:bCs/>
                <w:color w:val="auto"/>
              </w:rPr>
            </w:pPr>
            <w:r w:rsidRPr="00861A82">
              <w:rPr>
                <w:b/>
                <w:bCs/>
                <w:color w:val="auto"/>
              </w:rPr>
              <w:t>Gefahrenstoffe</w:t>
            </w:r>
          </w:p>
        </w:tc>
      </w:tr>
      <w:tr w:rsidR="00C70124" w:rsidRPr="00861A82" w:rsidTr="00C7375A">
        <w:tc>
          <w:tcPr>
            <w:tcW w:w="1009" w:type="dxa"/>
            <w:tcBorders>
              <w:top w:val="single" w:sz="8" w:space="0" w:color="4F81BD"/>
              <w:left w:val="single" w:sz="8" w:space="0" w:color="4F81BD"/>
              <w:bottom w:val="single" w:sz="8" w:space="0" w:color="4F81BD"/>
            </w:tcBorders>
            <w:shd w:val="clear" w:color="auto" w:fill="auto"/>
            <w:vAlign w:val="center"/>
          </w:tcPr>
          <w:p w:rsidR="00C70124" w:rsidRPr="00861A82" w:rsidRDefault="00C70124" w:rsidP="00C7375A">
            <w:pPr>
              <w:spacing w:after="0"/>
              <w:jc w:val="center"/>
              <w:rPr>
                <w:b/>
                <w:bCs/>
                <w:color w:val="auto"/>
              </w:rPr>
            </w:pPr>
            <w:r w:rsidRPr="00861A82">
              <w:rPr>
                <w:b/>
                <w:noProof/>
                <w:color w:val="auto"/>
                <w:lang w:eastAsia="de-DE"/>
              </w:rPr>
              <w:drawing>
                <wp:inline distT="0" distB="0" distL="0" distR="0" wp14:anchorId="1B6DB74F" wp14:editId="5B1E191B">
                  <wp:extent cx="500380" cy="491490"/>
                  <wp:effectExtent l="0" t="0" r="0" b="381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clrChange>
                              <a:clrFrom>
                                <a:srgbClr val="DADADA"/>
                              </a:clrFrom>
                              <a:clrTo>
                                <a:srgbClr val="DADADA">
                                  <a:alpha val="0"/>
                                </a:srgbClr>
                              </a:clrTo>
                            </a:clrChange>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00380" cy="4914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70124" w:rsidRPr="00861A82" w:rsidRDefault="00C70124" w:rsidP="00C7375A">
            <w:pPr>
              <w:spacing w:after="0"/>
              <w:jc w:val="center"/>
              <w:rPr>
                <w:color w:val="auto"/>
              </w:rPr>
            </w:pPr>
            <w:r w:rsidRPr="00861A82">
              <w:rPr>
                <w:noProof/>
                <w:color w:val="auto"/>
                <w:lang w:eastAsia="de-DE"/>
              </w:rPr>
              <w:drawing>
                <wp:inline distT="0" distB="0" distL="0" distR="0" wp14:anchorId="5CF5DD1F" wp14:editId="5F30D36A">
                  <wp:extent cx="504190" cy="50419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70124" w:rsidRPr="00861A82" w:rsidRDefault="00C70124" w:rsidP="00C7375A">
            <w:pPr>
              <w:spacing w:after="0"/>
              <w:jc w:val="center"/>
              <w:rPr>
                <w:color w:val="auto"/>
              </w:rPr>
            </w:pPr>
            <w:r w:rsidRPr="00861A82">
              <w:rPr>
                <w:noProof/>
                <w:color w:val="auto"/>
                <w:lang w:eastAsia="de-DE"/>
              </w:rPr>
              <w:drawing>
                <wp:inline distT="0" distB="0" distL="0" distR="0" wp14:anchorId="6FCB50C7" wp14:editId="65E6C2B9">
                  <wp:extent cx="500380" cy="491490"/>
                  <wp:effectExtent l="0" t="0" r="0" b="381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clrChange>
                              <a:clrFrom>
                                <a:srgbClr val="DADADA"/>
                              </a:clrFrom>
                              <a:clrTo>
                                <a:srgbClr val="DADADA">
                                  <a:alpha val="0"/>
                                </a:srgbClr>
                              </a:clrTo>
                            </a:clrChange>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00380" cy="4914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70124" w:rsidRPr="00861A82" w:rsidRDefault="00C70124" w:rsidP="00C7375A">
            <w:pPr>
              <w:spacing w:after="0"/>
              <w:jc w:val="center"/>
              <w:rPr>
                <w:color w:val="auto"/>
              </w:rPr>
            </w:pPr>
            <w:r w:rsidRPr="00861A82">
              <w:rPr>
                <w:noProof/>
                <w:color w:val="auto"/>
                <w:lang w:eastAsia="de-DE"/>
              </w:rPr>
              <w:drawing>
                <wp:inline distT="0" distB="0" distL="0" distR="0" wp14:anchorId="2078A3D2" wp14:editId="4F3173FF">
                  <wp:extent cx="504190" cy="50419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70124" w:rsidRPr="00861A82" w:rsidRDefault="00C70124" w:rsidP="00C7375A">
            <w:pPr>
              <w:spacing w:after="0"/>
              <w:jc w:val="center"/>
              <w:rPr>
                <w:color w:val="auto"/>
              </w:rPr>
            </w:pPr>
            <w:r w:rsidRPr="00861A82">
              <w:rPr>
                <w:noProof/>
                <w:color w:val="auto"/>
                <w:lang w:eastAsia="de-DE"/>
              </w:rPr>
              <w:drawing>
                <wp:inline distT="0" distB="0" distL="0" distR="0" wp14:anchorId="1104EF9F" wp14:editId="05695812">
                  <wp:extent cx="504190" cy="50419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70124" w:rsidRPr="00861A82" w:rsidRDefault="00C70124" w:rsidP="00C7375A">
            <w:pPr>
              <w:spacing w:after="0"/>
              <w:jc w:val="center"/>
              <w:rPr>
                <w:color w:val="auto"/>
              </w:rPr>
            </w:pPr>
            <w:r w:rsidRPr="00861A82">
              <w:rPr>
                <w:noProof/>
                <w:color w:val="auto"/>
                <w:lang w:eastAsia="de-DE"/>
              </w:rPr>
              <w:drawing>
                <wp:inline distT="0" distB="0" distL="0" distR="0" wp14:anchorId="63B470F0" wp14:editId="1C5D90EA">
                  <wp:extent cx="504190" cy="504190"/>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70124" w:rsidRPr="00861A82" w:rsidRDefault="00C70124" w:rsidP="00C7375A">
            <w:pPr>
              <w:spacing w:after="0"/>
              <w:jc w:val="center"/>
              <w:rPr>
                <w:color w:val="auto"/>
              </w:rPr>
            </w:pPr>
            <w:r w:rsidRPr="00861A82">
              <w:rPr>
                <w:noProof/>
                <w:color w:val="auto"/>
                <w:lang w:eastAsia="de-DE"/>
              </w:rPr>
              <w:drawing>
                <wp:inline distT="0" distB="0" distL="0" distR="0" wp14:anchorId="5D09B730" wp14:editId="58C5A3B9">
                  <wp:extent cx="504190" cy="504190"/>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70124" w:rsidRPr="00861A82" w:rsidRDefault="00C70124" w:rsidP="00C7375A">
            <w:pPr>
              <w:spacing w:after="0"/>
              <w:jc w:val="center"/>
              <w:rPr>
                <w:color w:val="auto"/>
              </w:rPr>
            </w:pPr>
            <w:r w:rsidRPr="00861A82">
              <w:rPr>
                <w:noProof/>
                <w:color w:val="auto"/>
                <w:lang w:eastAsia="de-DE"/>
              </w:rPr>
              <w:drawing>
                <wp:inline distT="0" distB="0" distL="0" distR="0" wp14:anchorId="391EF4A7" wp14:editId="739C72AC">
                  <wp:extent cx="511175" cy="511175"/>
                  <wp:effectExtent l="0" t="0" r="3175" b="3175"/>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print">
                            <a:duotone>
                              <a:schemeClr val="bg2">
                                <a:shade val="45000"/>
                                <a:satMod val="135000"/>
                              </a:schemeClr>
                              <a:prstClr val="white"/>
                            </a:duotone>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70124" w:rsidRPr="00861A82" w:rsidRDefault="00C70124" w:rsidP="00C7375A">
            <w:pPr>
              <w:spacing w:after="0"/>
              <w:jc w:val="center"/>
              <w:rPr>
                <w:color w:val="auto"/>
              </w:rPr>
            </w:pPr>
            <w:r w:rsidRPr="00861A82">
              <w:rPr>
                <w:noProof/>
                <w:color w:val="auto"/>
                <w:lang w:eastAsia="de-DE"/>
              </w:rPr>
              <w:drawing>
                <wp:inline distT="0" distB="0" distL="0" distR="0" wp14:anchorId="0B141EF8" wp14:editId="1DF4D1E2">
                  <wp:extent cx="577850" cy="569595"/>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clrChange>
                              <a:clrFrom>
                                <a:srgbClr val="DADADA"/>
                              </a:clrFrom>
                              <a:clrTo>
                                <a:srgbClr val="DADADA">
                                  <a:alpha val="0"/>
                                </a:srgbClr>
                              </a:clrTo>
                            </a:clrChange>
                            <a:biLevel thresh="75000"/>
                            <a:lum bright="50000"/>
                            <a:extLst>
                              <a:ext uri="{28A0092B-C50C-407E-A947-70E740481C1C}">
                                <a14:useLocalDpi xmlns:a14="http://schemas.microsoft.com/office/drawing/2010/main" val="0"/>
                              </a:ext>
                            </a:extLst>
                          </a:blip>
                          <a:srcRect/>
                          <a:stretch>
                            <a:fillRect/>
                          </a:stretch>
                        </pic:blipFill>
                        <pic:spPr bwMode="auto">
                          <a:xfrm>
                            <a:off x="0" y="0"/>
                            <a:ext cx="577850" cy="569595"/>
                          </a:xfrm>
                          <a:prstGeom prst="rect">
                            <a:avLst/>
                          </a:prstGeom>
                          <a:noFill/>
                          <a:ln>
                            <a:noFill/>
                          </a:ln>
                        </pic:spPr>
                      </pic:pic>
                    </a:graphicData>
                  </a:graphic>
                </wp:inline>
              </w:drawing>
            </w:r>
          </w:p>
        </w:tc>
      </w:tr>
    </w:tbl>
    <w:p w:rsidR="00C70124" w:rsidRPr="00861A82" w:rsidRDefault="00C70124" w:rsidP="00C70124">
      <w:pPr>
        <w:rPr>
          <w:color w:val="auto"/>
        </w:rPr>
      </w:pPr>
    </w:p>
    <w:p w:rsidR="00C70124" w:rsidRPr="00861A82" w:rsidRDefault="00C70124" w:rsidP="00C70124">
      <w:pPr>
        <w:ind w:left="1701" w:hanging="1701"/>
        <w:rPr>
          <w:color w:val="auto"/>
        </w:rPr>
      </w:pPr>
      <w:bookmarkStart w:id="1" w:name="_GoBack"/>
      <w:r w:rsidRPr="00FC27F1">
        <w:rPr>
          <w:noProof/>
          <w:color w:val="auto"/>
          <w:lang w:eastAsia="de-DE"/>
        </w:rPr>
        <mc:AlternateContent>
          <mc:Choice Requires="wpg">
            <w:drawing>
              <wp:anchor distT="0" distB="0" distL="114300" distR="114300" simplePos="0" relativeHeight="251660288" behindDoc="0" locked="0" layoutInCell="1" allowOverlap="1" wp14:anchorId="2AE3260C" wp14:editId="67375FD1">
                <wp:simplePos x="0" y="0"/>
                <wp:positionH relativeFrom="margin">
                  <wp:posOffset>2990215</wp:posOffset>
                </wp:positionH>
                <wp:positionV relativeFrom="margin">
                  <wp:posOffset>3183255</wp:posOffset>
                </wp:positionV>
                <wp:extent cx="2744470" cy="2087245"/>
                <wp:effectExtent l="0" t="0" r="0" b="0"/>
                <wp:wrapSquare wrapText="bothSides"/>
                <wp:docPr id="84" name="Gruppieren 3"/>
                <wp:cNvGraphicFramePr/>
                <a:graphic xmlns:a="http://schemas.openxmlformats.org/drawingml/2006/main">
                  <a:graphicData uri="http://schemas.microsoft.com/office/word/2010/wordprocessingGroup">
                    <wpg:wgp>
                      <wpg:cNvGrpSpPr/>
                      <wpg:grpSpPr>
                        <a:xfrm>
                          <a:off x="0" y="0"/>
                          <a:ext cx="2744470" cy="2087245"/>
                          <a:chOff x="0" y="0"/>
                          <a:chExt cx="2160240" cy="1863554"/>
                        </a:xfrm>
                      </wpg:grpSpPr>
                      <pic:pic xmlns:pic="http://schemas.openxmlformats.org/drawingml/2006/picture">
                        <pic:nvPicPr>
                          <pic:cNvPr id="85" name="Grafik 85"/>
                          <pic:cNvPicPr>
                            <a:picLocks noChangeAspect="1"/>
                          </pic:cNvPicPr>
                        </pic:nvPicPr>
                        <pic:blipFill>
                          <a:blip r:embed="rId16" cstate="email">
                            <a:extLst>
                              <a:ext uri="{28A0092B-C50C-407E-A947-70E740481C1C}">
                                <a14:useLocalDpi xmlns:a14="http://schemas.microsoft.com/office/drawing/2010/main"/>
                              </a:ext>
                            </a:extLst>
                          </a:blip>
                          <a:stretch>
                            <a:fillRect/>
                          </a:stretch>
                        </pic:blipFill>
                        <pic:spPr>
                          <a:xfrm>
                            <a:off x="0" y="0"/>
                            <a:ext cx="2160240" cy="1620180"/>
                          </a:xfrm>
                          <a:prstGeom prst="rect">
                            <a:avLst/>
                          </a:prstGeom>
                        </pic:spPr>
                      </pic:pic>
                      <wps:wsp>
                        <wps:cNvPr id="86" name="Textfeld 2"/>
                        <wps:cNvSpPr txBox="1"/>
                        <wps:spPr>
                          <a:xfrm>
                            <a:off x="0" y="1620179"/>
                            <a:ext cx="2160240" cy="243375"/>
                          </a:xfrm>
                          <a:prstGeom prst="rect">
                            <a:avLst/>
                          </a:prstGeom>
                          <a:noFill/>
                        </wps:spPr>
                        <wps:txbx>
                          <w:txbxContent>
                            <w:p w:rsidR="00C70124" w:rsidRPr="00FC27F1" w:rsidRDefault="00C70124" w:rsidP="00C70124">
                              <w:pPr>
                                <w:pStyle w:val="StandardWeb"/>
                                <w:spacing w:before="0" w:beforeAutospacing="0" w:after="0" w:afterAutospacing="0"/>
                                <w:rPr>
                                  <w:rFonts w:ascii="Arial" w:hAnsi="Arial" w:cs="Arial"/>
                                  <w:sz w:val="16"/>
                                  <w:szCs w:val="16"/>
                                </w:rPr>
                              </w:pPr>
                              <w:r w:rsidRPr="00FC27F1">
                                <w:rPr>
                                  <w:rFonts w:ascii="Arial" w:hAnsi="Arial" w:cs="Arial"/>
                                  <w:b/>
                                  <w:bCs/>
                                  <w:color w:val="000000" w:themeColor="text1"/>
                                  <w:kern w:val="24"/>
                                  <w:sz w:val="16"/>
                                  <w:szCs w:val="16"/>
                                </w:rPr>
                                <w:t xml:space="preserve">Abb. 3: </w:t>
                              </w:r>
                              <w:r w:rsidRPr="00FC27F1">
                                <w:rPr>
                                  <w:rFonts w:ascii="Arial" w:hAnsi="Arial" w:cs="Arial"/>
                                  <w:color w:val="000000" w:themeColor="text1"/>
                                  <w:kern w:val="24"/>
                                  <w:sz w:val="16"/>
                                  <w:szCs w:val="16"/>
                                </w:rPr>
                                <w:t>Qualitative Leitfähigkeitsprüfung</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uppieren 3" o:spid="_x0000_s1027" style="position:absolute;left:0;text-align:left;margin-left:235.45pt;margin-top:250.65pt;width:216.1pt;height:164.35pt;z-index:251660288;mso-position-horizontal-relative:margin;mso-position-vertical-relative:margin;mso-width-relative:margin;mso-height-relative:margin" coordsize="21602,186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5" o:spid="_x0000_s1028" type="#_x0000_t75" style="position:absolute;width:21602;height:16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BAVXFAAAA2wAAAA8AAABkcnMvZG93bnJldi54bWxEj0FrwkAUhO+F/oflCb3VjYJFUlcJloiF&#10;giT10OMj+0xSs29jdk3S/nq3UPA4zMw3zGozmkb01LnasoLZNAJBXFhdc6ng+Jk+L0E4j6yxsUwK&#10;fsjBZv34sMJY24Ez6nNfigBhF6OCyvs2ltIVFRl0U9sSB+9kO4M+yK6UusMhwE0j51H0Ig3WHBYq&#10;bGlbUXHOr0bB4XS8Zuk7ZW5/Scbdx9v3l8t/lXqajMkrCE+jv4f/23utYLmAvy/hB8j1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AQFVxQAAANsAAAAPAAAAAAAAAAAAAAAA&#10;AJ8CAABkcnMvZG93bnJldi54bWxQSwUGAAAAAAQABAD3AAAAkQMAAAAA&#10;">
                  <v:imagedata r:id="rId17" o:title=""/>
                  <v:path arrowok="t"/>
                </v:shape>
                <v:shapetype id="_x0000_t202" coordsize="21600,21600" o:spt="202" path="m,l,21600r21600,l21600,xe">
                  <v:stroke joinstyle="miter"/>
                  <v:path gradientshapeok="t" o:connecttype="rect"/>
                </v:shapetype>
                <v:shape id="Textfeld 2" o:spid="_x0000_s1029" type="#_x0000_t202" style="position:absolute;top:16201;width:21602;height:2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C70124" w:rsidRPr="00FC27F1" w:rsidRDefault="00C70124" w:rsidP="00C70124">
                        <w:pPr>
                          <w:pStyle w:val="StandardWeb"/>
                          <w:spacing w:before="0" w:beforeAutospacing="0" w:after="0" w:afterAutospacing="0"/>
                          <w:rPr>
                            <w:rFonts w:ascii="Arial" w:hAnsi="Arial" w:cs="Arial"/>
                            <w:sz w:val="16"/>
                            <w:szCs w:val="16"/>
                          </w:rPr>
                        </w:pPr>
                        <w:r w:rsidRPr="00FC27F1">
                          <w:rPr>
                            <w:rFonts w:ascii="Arial" w:hAnsi="Arial" w:cs="Arial"/>
                            <w:b/>
                            <w:bCs/>
                            <w:color w:val="000000" w:themeColor="text1"/>
                            <w:kern w:val="24"/>
                            <w:sz w:val="16"/>
                            <w:szCs w:val="16"/>
                          </w:rPr>
                          <w:t xml:space="preserve">Abb. 3: </w:t>
                        </w:r>
                        <w:r w:rsidRPr="00FC27F1">
                          <w:rPr>
                            <w:rFonts w:ascii="Arial" w:hAnsi="Arial" w:cs="Arial"/>
                            <w:color w:val="000000" w:themeColor="text1"/>
                            <w:kern w:val="24"/>
                            <w:sz w:val="16"/>
                            <w:szCs w:val="16"/>
                          </w:rPr>
                          <w:t>Qualitative Leitfähigkeitsprüfung</w:t>
                        </w:r>
                      </w:p>
                    </w:txbxContent>
                  </v:textbox>
                </v:shape>
                <w10:wrap type="square" anchorx="margin" anchory="margin"/>
              </v:group>
            </w:pict>
          </mc:Fallback>
        </mc:AlternateContent>
      </w:r>
      <w:bookmarkEnd w:id="1"/>
      <w:r w:rsidRPr="00861A82">
        <w:rPr>
          <w:color w:val="auto"/>
        </w:rPr>
        <w:t>Materialien:</w:t>
      </w:r>
      <w:r w:rsidRPr="00861A82">
        <w:rPr>
          <w:color w:val="auto"/>
        </w:rPr>
        <w:tab/>
        <w:t>Graphitelektroden, Kabel, Trafo, Bechergläser, Flügelmotor</w:t>
      </w:r>
    </w:p>
    <w:p w:rsidR="00C70124" w:rsidRPr="00861A82" w:rsidRDefault="00C70124" w:rsidP="00C70124">
      <w:pPr>
        <w:tabs>
          <w:tab w:val="left" w:pos="1701"/>
        </w:tabs>
        <w:ind w:left="1701" w:hanging="1701"/>
        <w:rPr>
          <w:color w:val="auto"/>
        </w:rPr>
      </w:pPr>
      <w:r w:rsidRPr="00861A82">
        <w:rPr>
          <w:color w:val="auto"/>
        </w:rPr>
        <w:t>Chemikalien:</w:t>
      </w:r>
      <w:r w:rsidRPr="00861A82">
        <w:rPr>
          <w:color w:val="auto"/>
        </w:rPr>
        <w:tab/>
        <w:t>Kochsalz, Speiseöl, Zucker, demineralisiertes Wasser</w:t>
      </w:r>
    </w:p>
    <w:p w:rsidR="00C70124" w:rsidRPr="00861A82" w:rsidRDefault="00C70124" w:rsidP="00C70124">
      <w:pPr>
        <w:tabs>
          <w:tab w:val="left" w:pos="1701"/>
        </w:tabs>
        <w:ind w:left="1701" w:hanging="1701"/>
        <w:rPr>
          <w:color w:val="auto"/>
        </w:rPr>
      </w:pPr>
      <w:r w:rsidRPr="00861A82">
        <w:rPr>
          <w:color w:val="auto"/>
        </w:rPr>
        <w:t>Durchführung:</w:t>
      </w:r>
      <w:r w:rsidRPr="00861A82">
        <w:rPr>
          <w:color w:val="auto"/>
        </w:rPr>
        <w:tab/>
        <w:t>Es werden jeweils Lösungen bzw. Emulsionen der einzelnen Chemikalien hergestellt, sowie ein Becherglas mit demineralisiertem Wasser bereitgestellt. Nacheinander werden die Elektroden in jedes der Bechergläser getaucht und der Flügelmotor beobachtet.</w:t>
      </w:r>
    </w:p>
    <w:p w:rsidR="00C70124" w:rsidRPr="00861A82" w:rsidRDefault="00C70124" w:rsidP="00C70124">
      <w:pPr>
        <w:tabs>
          <w:tab w:val="left" w:pos="1701"/>
        </w:tabs>
        <w:ind w:left="1701" w:hanging="1701"/>
        <w:rPr>
          <w:color w:val="auto"/>
        </w:rPr>
      </w:pPr>
      <w:r w:rsidRPr="00861A82">
        <w:rPr>
          <w:color w:val="auto"/>
        </w:rPr>
        <w:t>Beobachtung:</w:t>
      </w:r>
      <w:r w:rsidRPr="00861A82">
        <w:rPr>
          <w:color w:val="auto"/>
        </w:rPr>
        <w:tab/>
        <w:t>Der Flügelmotor bleibt bei allen Stoffen in Ruhe, die Ausnahme bildet die Kochsalzlösung, hier beginnt sich der Motor zu drehen.</w:t>
      </w:r>
    </w:p>
    <w:p w:rsidR="00C70124" w:rsidRPr="00861A82" w:rsidRDefault="00C70124" w:rsidP="00C70124">
      <w:pPr>
        <w:tabs>
          <w:tab w:val="left" w:pos="1701"/>
        </w:tabs>
        <w:ind w:left="1701" w:hanging="1701"/>
        <w:rPr>
          <w:color w:val="auto"/>
        </w:rPr>
      </w:pPr>
      <w:r w:rsidRPr="00861A82">
        <w:rPr>
          <w:color w:val="auto"/>
        </w:rPr>
        <w:t>Deutung:</w:t>
      </w:r>
      <w:r w:rsidRPr="00861A82">
        <w:rPr>
          <w:color w:val="auto"/>
        </w:rPr>
        <w:tab/>
        <w:t xml:space="preserve">Für die Leitfähigkeit müssen Ionen in der Lösung vorhanden sein. Ungeladene Moleküle </w:t>
      </w:r>
      <w:r>
        <w:rPr>
          <w:color w:val="auto"/>
        </w:rPr>
        <w:t>können nicht zur</w:t>
      </w:r>
      <w:r w:rsidRPr="00861A82">
        <w:rPr>
          <w:color w:val="auto"/>
        </w:rPr>
        <w:t xml:space="preserve"> Leitfähigkeit</w:t>
      </w:r>
      <w:r>
        <w:rPr>
          <w:color w:val="auto"/>
        </w:rPr>
        <w:t xml:space="preserve"> beitragen</w:t>
      </w:r>
      <w:r w:rsidRPr="00861A82">
        <w:rPr>
          <w:color w:val="auto"/>
        </w:rPr>
        <w:t>.</w:t>
      </w:r>
    </w:p>
    <w:p w:rsidR="00C70124" w:rsidRPr="00861A82" w:rsidRDefault="00C70124" w:rsidP="00C70124">
      <w:pPr>
        <w:tabs>
          <w:tab w:val="left" w:pos="1701"/>
          <w:tab w:val="left" w:pos="1985"/>
        </w:tabs>
        <w:ind w:left="1980" w:hanging="1980"/>
        <w:rPr>
          <w:color w:val="auto"/>
        </w:rPr>
      </w:pPr>
      <w:r w:rsidRPr="00861A82">
        <w:rPr>
          <w:color w:val="auto"/>
        </w:rPr>
        <w:t>Entsorgung:</w:t>
      </w:r>
      <w:r w:rsidRPr="00861A82">
        <w:rPr>
          <w:color w:val="auto"/>
        </w:rPr>
        <w:tab/>
        <w:t>Alle Lösungen und Emulsionen können im Ausguss entsorgt werden.</w:t>
      </w:r>
    </w:p>
    <w:p w:rsidR="00C70124" w:rsidRPr="00861A82" w:rsidRDefault="00C70124" w:rsidP="00C70124">
      <w:pPr>
        <w:rPr>
          <w:rFonts w:asciiTheme="majorHAnsi" w:eastAsiaTheme="majorEastAsia" w:hAnsiTheme="majorHAnsi" w:cstheme="majorBidi"/>
          <w:b/>
          <w:bCs/>
          <w:color w:val="auto"/>
          <w:sz w:val="28"/>
          <w:szCs w:val="28"/>
        </w:rPr>
      </w:pPr>
      <w:r w:rsidRPr="00861A82">
        <w:rPr>
          <w:color w:val="auto"/>
        </w:rPr>
        <w:t>Literatur:</w:t>
      </w:r>
      <w:r w:rsidRPr="00861A82">
        <w:rPr>
          <w:color w:val="auto"/>
        </w:rPr>
        <w:tab/>
      </w:r>
      <w:r>
        <w:rPr>
          <w:color w:val="auto"/>
        </w:rPr>
        <w:t xml:space="preserve">     </w:t>
      </w:r>
      <w:r w:rsidRPr="00861A82">
        <w:rPr>
          <w:color w:val="auto"/>
        </w:rPr>
        <w:t>A. Witt und Prof. Dr. A. Flint, „Chemie fürs L</w:t>
      </w:r>
      <w:r>
        <w:rPr>
          <w:color w:val="auto"/>
        </w:rPr>
        <w:t xml:space="preserve">eben – ein schülerorientiertes </w:t>
      </w:r>
      <w:proofErr w:type="spellStart"/>
      <w:r w:rsidRPr="00861A82">
        <w:rPr>
          <w:color w:val="auto"/>
        </w:rPr>
        <w:t>Kon</w:t>
      </w:r>
      <w:proofErr w:type="spellEnd"/>
      <w:r>
        <w:rPr>
          <w:color w:val="auto"/>
        </w:rPr>
        <w:t>-</w:t>
      </w:r>
      <w:r>
        <w:rPr>
          <w:color w:val="auto"/>
        </w:rPr>
        <w:tab/>
      </w:r>
      <w:r>
        <w:rPr>
          <w:color w:val="auto"/>
        </w:rPr>
        <w:tab/>
        <w:t xml:space="preserve">     </w:t>
      </w:r>
      <w:proofErr w:type="spellStart"/>
      <w:r w:rsidRPr="00861A82">
        <w:rPr>
          <w:color w:val="auto"/>
        </w:rPr>
        <w:t>zept</w:t>
      </w:r>
      <w:proofErr w:type="spellEnd"/>
      <w:r w:rsidRPr="00861A82">
        <w:rPr>
          <w:color w:val="auto"/>
        </w:rPr>
        <w:t xml:space="preserve"> zur Behandlung des Themas Elektrochemie“, März 2013, Uni Rostock</w:t>
      </w:r>
    </w:p>
    <w:p w:rsidR="00C70124" w:rsidRPr="00861A82" w:rsidRDefault="00C70124" w:rsidP="00C70124">
      <w:pPr>
        <w:tabs>
          <w:tab w:val="left" w:pos="1701"/>
          <w:tab w:val="left" w:pos="1985"/>
        </w:tabs>
        <w:ind w:left="1980" w:hanging="1980"/>
        <w:rPr>
          <w:color w:val="auto"/>
        </w:rPr>
      </w:pPr>
      <w:r w:rsidRPr="00861A82">
        <w:rPr>
          <w:noProof/>
          <w:color w:val="auto"/>
          <w:lang w:eastAsia="de-DE"/>
        </w:rPr>
        <w:lastRenderedPageBreak/>
        <mc:AlternateContent>
          <mc:Choice Requires="wps">
            <w:drawing>
              <wp:inline distT="0" distB="0" distL="0" distR="0" wp14:anchorId="5EF39B3A" wp14:editId="4296DC4F">
                <wp:extent cx="5760720" cy="1319842"/>
                <wp:effectExtent l="0" t="0" r="11430" b="13970"/>
                <wp:docPr id="5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19842"/>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0124" w:rsidRPr="00861A82" w:rsidRDefault="00C70124" w:rsidP="00C70124">
                            <w:pPr>
                              <w:rPr>
                                <w:color w:val="auto"/>
                              </w:rPr>
                            </w:pPr>
                            <w:r w:rsidRPr="00861A82">
                              <w:rPr>
                                <w:b/>
                                <w:color w:val="auto"/>
                              </w:rPr>
                              <w:t xml:space="preserve">Unterrichtsanschlüsse </w:t>
                            </w:r>
                            <w:r w:rsidRPr="00861A82">
                              <w:rPr>
                                <w:color w:val="auto"/>
                              </w:rPr>
                              <w:t>Der Versuch eignet sich als Einstieg in das Thema, da er als Grundlage verdeutlicht, welche Bedingungen eine Lösung erfüllen muss, damit eine Leitfähigkeit erzeugt wird. Optional kann mit verdünnten Säuren gearbeitet werden, allerdings geht dann möglicherweise der Alltagsbezug verloren und die Entsorgung muss über den Säure-Base-Behälter erfolgen. Am Versuchsaufbau würde sich nichts ändern.</w:t>
                            </w:r>
                          </w:p>
                        </w:txbxContent>
                      </wps:txbx>
                      <wps:bodyPr rot="0" vert="horz" wrap="square" lIns="91440" tIns="45720" rIns="91440" bIns="45720" anchor="t" anchorCtr="0" upright="1">
                        <a:noAutofit/>
                      </wps:bodyPr>
                    </wps:wsp>
                  </a:graphicData>
                </a:graphic>
              </wp:inline>
            </w:drawing>
          </mc:Choice>
          <mc:Fallback>
            <w:pict>
              <v:shape id="Text Box 134" o:spid="_x0000_s1030" type="#_x0000_t202" style="width:453.6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" fillcolor="white [3201]" strokecolor="#c0504d [3205]" strokeweight="1pt">
                <v:stroke dashstyle="dash"/>
                <v:shadow color="#868686"/>
                <v:textbox>
                  <w:txbxContent>
                    <w:p w:rsidR="00C70124" w:rsidRPr="00861A82" w:rsidRDefault="00C70124" w:rsidP="00C70124">
                      <w:pPr>
                        <w:rPr>
                          <w:color w:val="auto"/>
                        </w:rPr>
                      </w:pPr>
                      <w:r w:rsidRPr="00861A82">
                        <w:rPr>
                          <w:b/>
                          <w:color w:val="auto"/>
                        </w:rPr>
                        <w:t xml:space="preserve">Unterrichtsanschlüsse </w:t>
                      </w:r>
                      <w:r w:rsidRPr="00861A82">
                        <w:rPr>
                          <w:color w:val="auto"/>
                        </w:rPr>
                        <w:t>Der Versuch eignet sich als Einstieg in das Thema, da er als Grundl</w:t>
                      </w:r>
                      <w:r w:rsidRPr="00861A82">
                        <w:rPr>
                          <w:color w:val="auto"/>
                        </w:rPr>
                        <w:t>a</w:t>
                      </w:r>
                      <w:r w:rsidRPr="00861A82">
                        <w:rPr>
                          <w:color w:val="auto"/>
                        </w:rPr>
                        <w:t>ge verdeutlicht, welche Bedingungen eine Lösung erfüllen muss, damit eine Leitfähigkeit e</w:t>
                      </w:r>
                      <w:r w:rsidRPr="00861A82">
                        <w:rPr>
                          <w:color w:val="auto"/>
                        </w:rPr>
                        <w:t>r</w:t>
                      </w:r>
                      <w:r w:rsidRPr="00861A82">
                        <w:rPr>
                          <w:color w:val="auto"/>
                        </w:rPr>
                        <w:t>zeugt wird. Optional kann mit verdünnten Säuren gearbeitet werden, allerdings geht dann möglicherweise der Alltagsbezug verloren und die Entsorgung muss über den Säure-Base-Behälter erfolgen. Am Versuchsaufbau würde sich nichts ändern.</w:t>
                      </w:r>
                    </w:p>
                  </w:txbxContent>
                </v:textbox>
                <w10:anchorlock/>
              </v:shape>
            </w:pict>
          </mc:Fallback>
        </mc:AlternateContent>
      </w:r>
    </w:p>
    <w:p w:rsidR="00DD5970" w:rsidRDefault="005701C9"/>
    <w:sectPr w:rsidR="00DD59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124"/>
    <w:rsid w:val="005701C9"/>
    <w:rsid w:val="0080710C"/>
    <w:rsid w:val="00851EFD"/>
    <w:rsid w:val="00A341EB"/>
    <w:rsid w:val="00C701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0124"/>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7012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7012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7012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7012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7012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7012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7012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7012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7012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0124"/>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70124"/>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70124"/>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7012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7012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7012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7012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7012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70124"/>
    <w:rPr>
      <w:rFonts w:asciiTheme="majorHAnsi" w:eastAsiaTheme="majorEastAsia" w:hAnsiTheme="majorHAnsi" w:cstheme="majorBidi"/>
      <w:i/>
      <w:iCs/>
      <w:color w:val="404040" w:themeColor="text1" w:themeTint="BF"/>
      <w:sz w:val="20"/>
      <w:szCs w:val="20"/>
    </w:rPr>
  </w:style>
  <w:style w:type="paragraph" w:styleId="StandardWeb">
    <w:name w:val="Normal (Web)"/>
    <w:basedOn w:val="Standard"/>
    <w:uiPriority w:val="99"/>
    <w:semiHidden/>
    <w:unhideWhenUsed/>
    <w:rsid w:val="00C70124"/>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Sprechblasentext">
    <w:name w:val="Balloon Text"/>
    <w:basedOn w:val="Standard"/>
    <w:link w:val="SprechblasentextZchn"/>
    <w:uiPriority w:val="99"/>
    <w:semiHidden/>
    <w:unhideWhenUsed/>
    <w:rsid w:val="00C7012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0124"/>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0124"/>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7012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7012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7012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7012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7012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7012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7012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7012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7012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0124"/>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70124"/>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70124"/>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7012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7012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7012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7012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7012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70124"/>
    <w:rPr>
      <w:rFonts w:asciiTheme="majorHAnsi" w:eastAsiaTheme="majorEastAsia" w:hAnsiTheme="majorHAnsi" w:cstheme="majorBidi"/>
      <w:i/>
      <w:iCs/>
      <w:color w:val="404040" w:themeColor="text1" w:themeTint="BF"/>
      <w:sz w:val="20"/>
      <w:szCs w:val="20"/>
    </w:rPr>
  </w:style>
  <w:style w:type="paragraph" w:styleId="StandardWeb">
    <w:name w:val="Normal (Web)"/>
    <w:basedOn w:val="Standard"/>
    <w:uiPriority w:val="99"/>
    <w:semiHidden/>
    <w:unhideWhenUsed/>
    <w:rsid w:val="00C70124"/>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Sprechblasentext">
    <w:name w:val="Balloon Text"/>
    <w:basedOn w:val="Standard"/>
    <w:link w:val="SprechblasentextZchn"/>
    <w:uiPriority w:val="99"/>
    <w:semiHidden/>
    <w:unhideWhenUsed/>
    <w:rsid w:val="00C7012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0124"/>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microsoft.com/office/2007/relationships/hdphoto" Target="media/hdphoto1.wdp"/></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872</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Stefano</cp:lastModifiedBy>
  <cp:revision>4</cp:revision>
  <dcterms:created xsi:type="dcterms:W3CDTF">2014-08-26T14:41:00Z</dcterms:created>
  <dcterms:modified xsi:type="dcterms:W3CDTF">2014-08-26T16:25:00Z</dcterms:modified>
</cp:coreProperties>
</file>