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212" w:rsidRDefault="005C1212" w:rsidP="005C1212">
      <w:pPr>
        <w:tabs>
          <w:tab w:val="left" w:pos="1701"/>
          <w:tab w:val="left" w:pos="1985"/>
        </w:tabs>
        <w:rPr>
          <w:b/>
          <w:sz w:val="28"/>
        </w:rPr>
      </w:pPr>
      <w:r>
        <w:rPr>
          <w:b/>
          <w:sz w:val="28"/>
        </w:rPr>
        <w:t xml:space="preserve">Arbeitsblatt – Salze und ihre Eigenschaften </w:t>
      </w:r>
    </w:p>
    <w:p w:rsidR="005C1212" w:rsidRDefault="005C1212" w:rsidP="005C1212">
      <w:pPr>
        <w:pStyle w:val="Listenabsatz"/>
        <w:numPr>
          <w:ilvl w:val="0"/>
          <w:numId w:val="2"/>
        </w:numPr>
        <w:rPr>
          <w:color w:val="auto"/>
        </w:rPr>
      </w:pPr>
      <w:r>
        <w:rPr>
          <w:color w:val="auto"/>
        </w:rPr>
        <w:t>Beschreibe vier unterschiedliche Möglichkeiten Salze herzustellen. Nenne für jede Möglic</w:t>
      </w:r>
      <w:r>
        <w:rPr>
          <w:color w:val="auto"/>
        </w:rPr>
        <w:t>h</w:t>
      </w:r>
      <w:r>
        <w:rPr>
          <w:color w:val="auto"/>
        </w:rPr>
        <w:t xml:space="preserve">keit ein konkretes Beispiel und schreibe die Reaktionsgleichung auf. </w:t>
      </w:r>
    </w:p>
    <w:p w:rsidR="005C1212" w:rsidRDefault="005C1212" w:rsidP="005C1212">
      <w:pPr>
        <w:pStyle w:val="Listenabsatz"/>
        <w:rPr>
          <w:color w:val="auto"/>
        </w:rPr>
      </w:pPr>
    </w:p>
    <w:p w:rsidR="005C1212" w:rsidRDefault="005C1212" w:rsidP="005C1212">
      <w:pPr>
        <w:pStyle w:val="Listenabsatz"/>
        <w:rPr>
          <w:color w:val="auto"/>
        </w:rPr>
      </w:pPr>
    </w:p>
    <w:p w:rsidR="005C1212" w:rsidRDefault="005C1212" w:rsidP="005C1212">
      <w:pPr>
        <w:pStyle w:val="Listenabsatz"/>
        <w:rPr>
          <w:color w:val="auto"/>
        </w:rPr>
      </w:pPr>
    </w:p>
    <w:p w:rsidR="005C1212" w:rsidRDefault="005C1212" w:rsidP="005C1212">
      <w:pPr>
        <w:pStyle w:val="Listenabsatz"/>
        <w:rPr>
          <w:color w:val="auto"/>
        </w:rPr>
      </w:pPr>
    </w:p>
    <w:p w:rsidR="005C1212" w:rsidRDefault="005C1212" w:rsidP="005C1212">
      <w:pPr>
        <w:pStyle w:val="Listenabsatz"/>
        <w:rPr>
          <w:color w:val="auto"/>
        </w:rPr>
      </w:pPr>
    </w:p>
    <w:p w:rsidR="005C1212" w:rsidRDefault="005C1212" w:rsidP="005C1212">
      <w:pPr>
        <w:pStyle w:val="Listenabsatz"/>
        <w:rPr>
          <w:color w:val="auto"/>
        </w:rPr>
      </w:pPr>
    </w:p>
    <w:p w:rsidR="005C1212" w:rsidRDefault="005C1212" w:rsidP="005C1212">
      <w:pPr>
        <w:pStyle w:val="Listenabsatz"/>
        <w:rPr>
          <w:color w:val="auto"/>
        </w:rPr>
      </w:pPr>
    </w:p>
    <w:p w:rsidR="005C1212" w:rsidRDefault="005C1212" w:rsidP="005C1212">
      <w:pPr>
        <w:pStyle w:val="Listenabsatz"/>
        <w:rPr>
          <w:color w:val="auto"/>
        </w:rPr>
      </w:pPr>
    </w:p>
    <w:p w:rsidR="005C1212" w:rsidRDefault="005C1212" w:rsidP="005C1212">
      <w:pPr>
        <w:pStyle w:val="Listenabsatz"/>
        <w:rPr>
          <w:color w:val="auto"/>
        </w:rPr>
      </w:pPr>
    </w:p>
    <w:p w:rsidR="005C1212" w:rsidRPr="00E0127F" w:rsidRDefault="005C1212" w:rsidP="005C1212">
      <w:pPr>
        <w:pStyle w:val="Listenabsatz"/>
        <w:numPr>
          <w:ilvl w:val="0"/>
          <w:numId w:val="2"/>
        </w:numPr>
        <w:rPr>
          <w:b/>
          <w:color w:val="auto"/>
        </w:rPr>
      </w:pPr>
      <w:r w:rsidRPr="00E0127F">
        <w:rPr>
          <w:i/>
          <w:color w:val="auto"/>
        </w:rPr>
        <w:t>Als du dieses Wochenende mit deiner Familie an der Ostsee Kurzurlaub gemacht hast, gab es bei euch im Hotel einen bedauerlichen Vorfall. Herr Kunz, der ältere Mann aus dem Nachba</w:t>
      </w:r>
      <w:r w:rsidRPr="00E0127F">
        <w:rPr>
          <w:i/>
          <w:color w:val="auto"/>
        </w:rPr>
        <w:t>r</w:t>
      </w:r>
      <w:r w:rsidRPr="00E0127F">
        <w:rPr>
          <w:i/>
          <w:color w:val="auto"/>
        </w:rPr>
        <w:t>zimmer, trank eine klare, farblose Flüssigkeit und verstarb plötzlich. Die klare farblose Flüssi</w:t>
      </w:r>
      <w:r w:rsidRPr="00E0127F">
        <w:rPr>
          <w:i/>
          <w:color w:val="auto"/>
        </w:rPr>
        <w:t>g</w:t>
      </w:r>
      <w:r w:rsidRPr="00E0127F">
        <w:rPr>
          <w:i/>
          <w:color w:val="auto"/>
        </w:rPr>
        <w:t>keit wurde von der Polizei analysiert. Die Experten aus der Analytik konnten folgende Inhal</w:t>
      </w:r>
      <w:r w:rsidRPr="00E0127F">
        <w:rPr>
          <w:i/>
          <w:color w:val="auto"/>
        </w:rPr>
        <w:t>t</w:t>
      </w:r>
      <w:r w:rsidRPr="00E0127F">
        <w:rPr>
          <w:i/>
          <w:color w:val="auto"/>
        </w:rPr>
        <w:t>stoffe festlegen: hochkonzentrierte Natronlauge und Spuren des Salzes Kaliumiodid. Der P</w:t>
      </w:r>
      <w:r w:rsidRPr="00E0127F">
        <w:rPr>
          <w:i/>
          <w:color w:val="auto"/>
        </w:rPr>
        <w:t>a</w:t>
      </w:r>
      <w:r w:rsidRPr="00E0127F">
        <w:rPr>
          <w:i/>
          <w:color w:val="auto"/>
        </w:rPr>
        <w:t>thologe hat bestätigt, dass das Trinken der Natronlauge die Todesursache war. Die Polizei steht jedoch vor einem Rätsel, da sie bei keinem der Gäste Natronlauge finden konnte, so</w:t>
      </w:r>
      <w:r w:rsidRPr="00E0127F">
        <w:rPr>
          <w:i/>
          <w:color w:val="auto"/>
        </w:rPr>
        <w:t>n</w:t>
      </w:r>
      <w:r w:rsidRPr="00E0127F">
        <w:rPr>
          <w:i/>
          <w:color w:val="auto"/>
        </w:rPr>
        <w:t>dern nur eigenartige, kristalline Substanzen, die ihrer Meinung nach keine Hilfe bei der Ident</w:t>
      </w:r>
      <w:r w:rsidRPr="00E0127F">
        <w:rPr>
          <w:i/>
          <w:color w:val="auto"/>
        </w:rPr>
        <w:t>i</w:t>
      </w:r>
      <w:r w:rsidRPr="00E0127F">
        <w:rPr>
          <w:i/>
          <w:color w:val="auto"/>
        </w:rPr>
        <w:t xml:space="preserve">fikation des Mörders sind. </w:t>
      </w:r>
      <w:r w:rsidRPr="00E0127F">
        <w:rPr>
          <w:b/>
          <w:color w:val="auto"/>
        </w:rPr>
        <w:t xml:space="preserve">Du kannst, dank deines Wissens aus dem Chemieunterricht, den Mord aufklären! </w:t>
      </w:r>
    </w:p>
    <w:p w:rsidR="005C1212" w:rsidRPr="00E0127F" w:rsidRDefault="005C1212" w:rsidP="005C1212">
      <w:pPr>
        <w:pStyle w:val="Listenabsatz"/>
        <w:rPr>
          <w:color w:val="auto"/>
        </w:rPr>
      </w:pPr>
    </w:p>
    <w:p w:rsidR="005C1212" w:rsidRDefault="005C1212" w:rsidP="005C1212">
      <w:pPr>
        <w:pStyle w:val="Listenabsatz"/>
        <w:numPr>
          <w:ilvl w:val="0"/>
          <w:numId w:val="5"/>
        </w:numPr>
        <w:ind w:left="1211"/>
        <w:rPr>
          <w:color w:val="auto"/>
        </w:rPr>
      </w:pPr>
      <w:r>
        <w:rPr>
          <w:color w:val="auto"/>
        </w:rPr>
        <w:t xml:space="preserve">Erkläre, wie du vorgehen könntest, um den Mörder zu finden. </w:t>
      </w:r>
    </w:p>
    <w:p w:rsidR="005C1212" w:rsidRDefault="005C1212" w:rsidP="005C1212">
      <w:pPr>
        <w:pStyle w:val="Listenabsatz"/>
        <w:ind w:left="1080"/>
        <w:rPr>
          <w:color w:val="auto"/>
        </w:rPr>
      </w:pPr>
    </w:p>
    <w:p w:rsidR="005C1212" w:rsidRDefault="005C1212" w:rsidP="005C1212">
      <w:pPr>
        <w:pStyle w:val="Listenabsatz"/>
        <w:ind w:left="1080"/>
        <w:rPr>
          <w:color w:val="auto"/>
        </w:rPr>
      </w:pPr>
    </w:p>
    <w:p w:rsidR="005C1212" w:rsidRDefault="005C1212" w:rsidP="005C1212">
      <w:pPr>
        <w:pStyle w:val="Listenabsatz"/>
        <w:ind w:left="1080"/>
        <w:rPr>
          <w:color w:val="auto"/>
        </w:rPr>
      </w:pPr>
    </w:p>
    <w:p w:rsidR="005C1212" w:rsidRDefault="005C1212" w:rsidP="005C1212">
      <w:pPr>
        <w:pStyle w:val="Listenabsatz"/>
        <w:ind w:left="1080"/>
        <w:rPr>
          <w:color w:val="auto"/>
        </w:rPr>
      </w:pPr>
    </w:p>
    <w:p w:rsidR="005C1212" w:rsidRDefault="005C1212" w:rsidP="005C1212">
      <w:pPr>
        <w:pStyle w:val="Listenabsatz"/>
        <w:ind w:left="1080"/>
        <w:rPr>
          <w:color w:val="auto"/>
        </w:rPr>
      </w:pPr>
    </w:p>
    <w:p w:rsidR="005C1212" w:rsidRDefault="005C1212" w:rsidP="005C1212">
      <w:pPr>
        <w:pStyle w:val="Listenabsatz"/>
        <w:numPr>
          <w:ilvl w:val="0"/>
          <w:numId w:val="5"/>
        </w:numPr>
        <w:ind w:left="1211"/>
        <w:rPr>
          <w:color w:val="auto"/>
        </w:rPr>
      </w:pPr>
      <w:r>
        <w:rPr>
          <w:color w:val="auto"/>
        </w:rPr>
        <w:t xml:space="preserve">Bei fünf Gästen wurden kristalline Substanzen gefunden. Nach näherer Untersuchung dieser Salze kam es zu den folgenden Ergebnissen: </w:t>
      </w:r>
    </w:p>
    <w:tbl>
      <w:tblPr>
        <w:tblStyle w:val="Tabellengitternetz"/>
        <w:tblW w:w="0" w:type="auto"/>
        <w:jc w:val="center"/>
        <w:tblInd w:w="1668" w:type="dxa"/>
        <w:tblLook w:val="04A0"/>
      </w:tblPr>
      <w:tblGrid>
        <w:gridCol w:w="2394"/>
        <w:gridCol w:w="4197"/>
      </w:tblGrid>
      <w:tr w:rsidR="005C1212" w:rsidTr="00C33915">
        <w:trPr>
          <w:jc w:val="center"/>
        </w:trPr>
        <w:tc>
          <w:tcPr>
            <w:tcW w:w="2394" w:type="dxa"/>
          </w:tcPr>
          <w:p w:rsidR="005C1212" w:rsidRPr="0004403A" w:rsidRDefault="005C1212" w:rsidP="00C33915">
            <w:pPr>
              <w:pStyle w:val="Listenabsatz"/>
              <w:spacing w:line="240" w:lineRule="auto"/>
              <w:ind w:left="0"/>
              <w:rPr>
                <w:b/>
                <w:color w:val="auto"/>
              </w:rPr>
            </w:pPr>
            <w:r w:rsidRPr="0004403A">
              <w:rPr>
                <w:b/>
                <w:color w:val="auto"/>
              </w:rPr>
              <w:t>Name des Gastes</w:t>
            </w:r>
          </w:p>
        </w:tc>
        <w:tc>
          <w:tcPr>
            <w:tcW w:w="4197" w:type="dxa"/>
          </w:tcPr>
          <w:p w:rsidR="005C1212" w:rsidRPr="0004403A" w:rsidRDefault="005C1212" w:rsidP="00C33915">
            <w:pPr>
              <w:pStyle w:val="Listenabsatz"/>
              <w:spacing w:line="240" w:lineRule="auto"/>
              <w:ind w:left="0"/>
              <w:rPr>
                <w:b/>
                <w:color w:val="auto"/>
              </w:rPr>
            </w:pPr>
            <w:r w:rsidRPr="0004403A">
              <w:rPr>
                <w:b/>
                <w:color w:val="auto"/>
              </w:rPr>
              <w:t>Flammenfärbung der kristallinen Substanz</w:t>
            </w:r>
          </w:p>
        </w:tc>
      </w:tr>
      <w:tr w:rsidR="005C1212" w:rsidTr="00C33915">
        <w:trPr>
          <w:jc w:val="center"/>
        </w:trPr>
        <w:tc>
          <w:tcPr>
            <w:tcW w:w="2394" w:type="dxa"/>
          </w:tcPr>
          <w:p w:rsidR="005C1212" w:rsidRDefault="005C1212" w:rsidP="00C33915">
            <w:pPr>
              <w:pStyle w:val="Listenabsatz"/>
              <w:spacing w:line="240" w:lineRule="auto"/>
              <w:ind w:left="0"/>
              <w:jc w:val="center"/>
              <w:rPr>
                <w:color w:val="auto"/>
              </w:rPr>
            </w:pPr>
            <w:proofErr w:type="spellStart"/>
            <w:r>
              <w:rPr>
                <w:color w:val="auto"/>
              </w:rPr>
              <w:t>Mrs</w:t>
            </w:r>
            <w:proofErr w:type="spellEnd"/>
            <w:r>
              <w:rPr>
                <w:color w:val="auto"/>
              </w:rPr>
              <w:t>. Magnesium</w:t>
            </w:r>
          </w:p>
        </w:tc>
        <w:tc>
          <w:tcPr>
            <w:tcW w:w="4197" w:type="dxa"/>
          </w:tcPr>
          <w:p w:rsidR="005C1212" w:rsidRDefault="005C1212" w:rsidP="00C33915">
            <w:pPr>
              <w:pStyle w:val="Listenabsatz"/>
              <w:spacing w:line="240" w:lineRule="auto"/>
              <w:ind w:left="0"/>
              <w:jc w:val="center"/>
              <w:rPr>
                <w:color w:val="auto"/>
              </w:rPr>
            </w:pPr>
            <w:r>
              <w:rPr>
                <w:color w:val="auto"/>
              </w:rPr>
              <w:t>Lila</w:t>
            </w:r>
          </w:p>
        </w:tc>
      </w:tr>
      <w:tr w:rsidR="005C1212" w:rsidTr="00C33915">
        <w:trPr>
          <w:jc w:val="center"/>
        </w:trPr>
        <w:tc>
          <w:tcPr>
            <w:tcW w:w="2394" w:type="dxa"/>
          </w:tcPr>
          <w:p w:rsidR="005C1212" w:rsidRDefault="005C1212" w:rsidP="00C33915">
            <w:pPr>
              <w:pStyle w:val="Listenabsatz"/>
              <w:spacing w:line="240" w:lineRule="auto"/>
              <w:ind w:left="0"/>
              <w:jc w:val="center"/>
              <w:rPr>
                <w:color w:val="auto"/>
              </w:rPr>
            </w:pPr>
            <w:r>
              <w:rPr>
                <w:color w:val="auto"/>
              </w:rPr>
              <w:t>Herr Barium</w:t>
            </w:r>
          </w:p>
        </w:tc>
        <w:tc>
          <w:tcPr>
            <w:tcW w:w="4197" w:type="dxa"/>
          </w:tcPr>
          <w:p w:rsidR="005C1212" w:rsidRDefault="005C1212" w:rsidP="00C33915">
            <w:pPr>
              <w:pStyle w:val="Listenabsatz"/>
              <w:spacing w:line="240" w:lineRule="auto"/>
              <w:ind w:left="0"/>
              <w:jc w:val="center"/>
              <w:rPr>
                <w:color w:val="auto"/>
              </w:rPr>
            </w:pPr>
            <w:r>
              <w:rPr>
                <w:color w:val="auto"/>
              </w:rPr>
              <w:t>Grün</w:t>
            </w:r>
          </w:p>
        </w:tc>
      </w:tr>
      <w:tr w:rsidR="005C1212" w:rsidTr="00C33915">
        <w:trPr>
          <w:jc w:val="center"/>
        </w:trPr>
        <w:tc>
          <w:tcPr>
            <w:tcW w:w="2394" w:type="dxa"/>
          </w:tcPr>
          <w:p w:rsidR="005C1212" w:rsidRDefault="005C1212" w:rsidP="00C33915">
            <w:pPr>
              <w:pStyle w:val="Listenabsatz"/>
              <w:spacing w:line="240" w:lineRule="auto"/>
              <w:ind w:left="0"/>
              <w:jc w:val="center"/>
              <w:rPr>
                <w:color w:val="auto"/>
              </w:rPr>
            </w:pPr>
            <w:r>
              <w:rPr>
                <w:color w:val="auto"/>
              </w:rPr>
              <w:t>Madame Stickstoff</w:t>
            </w:r>
          </w:p>
        </w:tc>
        <w:tc>
          <w:tcPr>
            <w:tcW w:w="4197" w:type="dxa"/>
          </w:tcPr>
          <w:p w:rsidR="005C1212" w:rsidRDefault="005C1212" w:rsidP="00C33915">
            <w:pPr>
              <w:pStyle w:val="Listenabsatz"/>
              <w:spacing w:line="240" w:lineRule="auto"/>
              <w:ind w:left="0"/>
              <w:jc w:val="center"/>
              <w:rPr>
                <w:color w:val="auto"/>
              </w:rPr>
            </w:pPr>
            <w:r>
              <w:rPr>
                <w:color w:val="auto"/>
              </w:rPr>
              <w:t>Lila</w:t>
            </w:r>
          </w:p>
        </w:tc>
      </w:tr>
      <w:tr w:rsidR="005C1212" w:rsidTr="00C33915">
        <w:trPr>
          <w:trHeight w:val="326"/>
          <w:jc w:val="center"/>
        </w:trPr>
        <w:tc>
          <w:tcPr>
            <w:tcW w:w="2394" w:type="dxa"/>
          </w:tcPr>
          <w:p w:rsidR="005C1212" w:rsidRDefault="005C1212" w:rsidP="00C33915">
            <w:pPr>
              <w:pStyle w:val="Listenabsatz"/>
              <w:spacing w:line="240" w:lineRule="auto"/>
              <w:ind w:left="0"/>
              <w:jc w:val="center"/>
              <w:rPr>
                <w:color w:val="auto"/>
              </w:rPr>
            </w:pPr>
            <w:r>
              <w:rPr>
                <w:color w:val="auto"/>
              </w:rPr>
              <w:t>Frau Schwefel</w:t>
            </w:r>
          </w:p>
        </w:tc>
        <w:tc>
          <w:tcPr>
            <w:tcW w:w="4197" w:type="dxa"/>
          </w:tcPr>
          <w:p w:rsidR="005C1212" w:rsidRDefault="005C1212" w:rsidP="00C33915">
            <w:pPr>
              <w:pStyle w:val="Listenabsatz"/>
              <w:spacing w:line="240" w:lineRule="auto"/>
              <w:ind w:left="0"/>
              <w:jc w:val="center"/>
              <w:rPr>
                <w:color w:val="auto"/>
              </w:rPr>
            </w:pPr>
            <w:r>
              <w:rPr>
                <w:color w:val="auto"/>
              </w:rPr>
              <w:t>Orange</w:t>
            </w:r>
          </w:p>
        </w:tc>
      </w:tr>
      <w:tr w:rsidR="005C1212" w:rsidTr="00C33915">
        <w:trPr>
          <w:jc w:val="center"/>
        </w:trPr>
        <w:tc>
          <w:tcPr>
            <w:tcW w:w="2394" w:type="dxa"/>
          </w:tcPr>
          <w:p w:rsidR="005C1212" w:rsidRDefault="005C1212" w:rsidP="00C33915">
            <w:pPr>
              <w:pStyle w:val="Listenabsatz"/>
              <w:spacing w:line="240" w:lineRule="auto"/>
              <w:ind w:left="0"/>
              <w:jc w:val="center"/>
              <w:rPr>
                <w:color w:val="auto"/>
              </w:rPr>
            </w:pPr>
            <w:r>
              <w:rPr>
                <w:color w:val="auto"/>
              </w:rPr>
              <w:t>Monsieur Germanium</w:t>
            </w:r>
          </w:p>
        </w:tc>
        <w:tc>
          <w:tcPr>
            <w:tcW w:w="4197" w:type="dxa"/>
          </w:tcPr>
          <w:p w:rsidR="005C1212" w:rsidRDefault="005C1212" w:rsidP="00C33915">
            <w:pPr>
              <w:pStyle w:val="Listenabsatz"/>
              <w:spacing w:line="240" w:lineRule="auto"/>
              <w:ind w:left="0"/>
              <w:jc w:val="center"/>
              <w:rPr>
                <w:color w:val="auto"/>
              </w:rPr>
            </w:pPr>
            <w:r>
              <w:rPr>
                <w:color w:val="auto"/>
              </w:rPr>
              <w:t>Orange</w:t>
            </w:r>
          </w:p>
        </w:tc>
      </w:tr>
    </w:tbl>
    <w:p w:rsidR="005C1212" w:rsidRDefault="005C1212" w:rsidP="005C1212">
      <w:pPr>
        <w:pStyle w:val="Listenabsatz"/>
        <w:ind w:left="1080"/>
        <w:rPr>
          <w:color w:val="auto"/>
        </w:rPr>
      </w:pPr>
      <w:r>
        <w:rPr>
          <w:color w:val="auto"/>
        </w:rPr>
        <w:br/>
        <w:t>Beurteile welcher der Gäste als Mörder in Frage kommen. Diskutiere wie du nun vorg</w:t>
      </w:r>
      <w:r>
        <w:rPr>
          <w:color w:val="auto"/>
        </w:rPr>
        <w:t>e</w:t>
      </w:r>
      <w:r>
        <w:rPr>
          <w:color w:val="auto"/>
        </w:rPr>
        <w:t xml:space="preserve">hen musst, um den Mörder zu entlarven. </w:t>
      </w:r>
    </w:p>
    <w:p w:rsidR="005C1212" w:rsidRDefault="005C1212" w:rsidP="005C1212">
      <w:pPr>
        <w:rPr>
          <w:color w:val="auto"/>
        </w:rPr>
      </w:pPr>
    </w:p>
    <w:p w:rsidR="005C1212" w:rsidRDefault="005C1212" w:rsidP="005C1212">
      <w:pPr>
        <w:pStyle w:val="berschrift1"/>
        <w:numPr>
          <w:ilvl w:val="0"/>
          <w:numId w:val="13"/>
        </w:numPr>
      </w:pPr>
      <w:bookmarkStart w:id="0" w:name="_Toc396306007"/>
      <w:r>
        <w:lastRenderedPageBreak/>
        <w:t>Reflexion des Arbeitsblattes</w:t>
      </w:r>
      <w:bookmarkEnd w:id="0"/>
      <w:r>
        <w:t xml:space="preserve"> </w:t>
      </w:r>
    </w:p>
    <w:p w:rsidR="005C1212" w:rsidRPr="00D26FD9" w:rsidRDefault="005C1212" w:rsidP="005C1212">
      <w:pPr>
        <w:rPr>
          <w:color w:val="auto"/>
        </w:rPr>
      </w:pPr>
      <w:r>
        <w:rPr>
          <w:color w:val="auto"/>
        </w:rPr>
        <w:t xml:space="preserve">Das Thema des Arbeitsblattes ist „Salze und ihre Eigenschaften“ und soll den </w:t>
      </w:r>
      <w:proofErr w:type="spellStart"/>
      <w:r>
        <w:rPr>
          <w:color w:val="auto"/>
        </w:rPr>
        <w:t>SuS</w:t>
      </w:r>
      <w:proofErr w:type="spellEnd"/>
      <w:r>
        <w:rPr>
          <w:color w:val="auto"/>
        </w:rPr>
        <w:t xml:space="preserve"> die Möglichkeit geben, die verschiedenen Arten der Salzbildung zu wiederholen und ihr Wissen über Nachwei</w:t>
      </w:r>
      <w:r>
        <w:rPr>
          <w:color w:val="auto"/>
        </w:rPr>
        <w:t>s</w:t>
      </w:r>
      <w:r>
        <w:rPr>
          <w:color w:val="auto"/>
        </w:rPr>
        <w:t xml:space="preserve">reaktionen von Anionen und Kationen zu sichern. Die Lernziele, die dabei verfolgt werden, sind folgende: (1) </w:t>
      </w:r>
      <w:proofErr w:type="spellStart"/>
      <w:r>
        <w:rPr>
          <w:color w:val="auto"/>
        </w:rPr>
        <w:t>SuS</w:t>
      </w:r>
      <w:proofErr w:type="spellEnd"/>
      <w:r>
        <w:rPr>
          <w:color w:val="auto"/>
        </w:rPr>
        <w:t xml:space="preserve"> beschreiben, welche Möglichkeiten zur Salzbildung bestehen und können Be</w:t>
      </w:r>
      <w:r>
        <w:rPr>
          <w:color w:val="auto"/>
        </w:rPr>
        <w:t>i</w:t>
      </w:r>
      <w:r>
        <w:rPr>
          <w:color w:val="auto"/>
        </w:rPr>
        <w:t xml:space="preserve">spiele für diese nennen, (2) </w:t>
      </w:r>
      <w:proofErr w:type="spellStart"/>
      <w:r>
        <w:rPr>
          <w:color w:val="auto"/>
        </w:rPr>
        <w:t>SuS</w:t>
      </w:r>
      <w:proofErr w:type="spellEnd"/>
      <w:r>
        <w:rPr>
          <w:color w:val="auto"/>
        </w:rPr>
        <w:t xml:space="preserve"> bewerten, welche qualitativen Nachweisreaktionen sie für die Identifikation von Salzen nutzen können und (3) </w:t>
      </w:r>
      <w:proofErr w:type="spellStart"/>
      <w:r>
        <w:rPr>
          <w:color w:val="auto"/>
        </w:rPr>
        <w:t>SuS</w:t>
      </w:r>
      <w:proofErr w:type="spellEnd"/>
      <w:r>
        <w:rPr>
          <w:color w:val="auto"/>
        </w:rPr>
        <w:t xml:space="preserve"> können die Ergebnisse von Nachweisrea</w:t>
      </w:r>
      <w:r>
        <w:rPr>
          <w:color w:val="auto"/>
        </w:rPr>
        <w:t>k</w:t>
      </w:r>
      <w:r>
        <w:rPr>
          <w:color w:val="auto"/>
        </w:rPr>
        <w:t xml:space="preserve">tionen richtig deuten. Das Arbeitsblatt kann als Wiederholung der Einheit eingesetzt werden oder als Vertiefung für Versuch 5 „Identifikation von unbekannten Salzen“. </w:t>
      </w:r>
    </w:p>
    <w:p w:rsidR="005C1212" w:rsidRPr="00C34124" w:rsidRDefault="005C1212" w:rsidP="005C1212">
      <w:pPr>
        <w:pStyle w:val="Listenabsatz"/>
        <w:keepNext/>
        <w:keepLines/>
        <w:numPr>
          <w:ilvl w:val="0"/>
          <w:numId w:val="14"/>
        </w:numPr>
        <w:spacing w:before="360" w:after="240" w:line="360" w:lineRule="auto"/>
        <w:contextualSpacing w:val="0"/>
        <w:outlineLvl w:val="0"/>
        <w:rPr>
          <w:rFonts w:ascii="Cambria" w:eastAsia="MS Gothic" w:hAnsi="Cambria"/>
          <w:b/>
          <w:bCs/>
          <w:vanish/>
          <w:color w:val="1D1B11"/>
          <w:sz w:val="28"/>
          <w:szCs w:val="28"/>
        </w:rPr>
      </w:pPr>
      <w:bookmarkStart w:id="1" w:name="_Toc396296581"/>
      <w:bookmarkStart w:id="2" w:name="_Toc396306008"/>
      <w:bookmarkEnd w:id="1"/>
      <w:bookmarkEnd w:id="2"/>
    </w:p>
    <w:p w:rsidR="005C1212" w:rsidRDefault="005C1212" w:rsidP="005C1212">
      <w:pPr>
        <w:pStyle w:val="berschrift2"/>
        <w:numPr>
          <w:ilvl w:val="1"/>
          <w:numId w:val="14"/>
        </w:numPr>
        <w:ind w:left="718"/>
      </w:pPr>
      <w:bookmarkStart w:id="3" w:name="_Toc396306009"/>
      <w:r>
        <w:t>Erwartungshorizont (Kerncurriculum)</w:t>
      </w:r>
      <w:bookmarkEnd w:id="3"/>
    </w:p>
    <w:p w:rsidR="005C1212" w:rsidRDefault="005C1212" w:rsidP="005C1212">
      <w:pPr>
        <w:tabs>
          <w:tab w:val="left" w:pos="0"/>
        </w:tabs>
        <w:rPr>
          <w:color w:val="auto"/>
        </w:rPr>
      </w:pPr>
      <w:r>
        <w:rPr>
          <w:color w:val="auto"/>
        </w:rPr>
        <w:t xml:space="preserve">Das Arbeitsblatt setzt Kompetenzen voraus, die notwendig sind, um das Arbeitsblatt lösen zu können. Bezüglich Fachkenntnisse müssen </w:t>
      </w:r>
      <w:proofErr w:type="spellStart"/>
      <w:r>
        <w:rPr>
          <w:color w:val="auto"/>
        </w:rPr>
        <w:t>SuS</w:t>
      </w:r>
      <w:proofErr w:type="spellEnd"/>
      <w:r>
        <w:rPr>
          <w:color w:val="auto"/>
        </w:rPr>
        <w:t xml:space="preserve">  Kenntnisse über Nachweisreaktionen haben, um erklären zu können, wie man Salze identifizieren kann (Frage 2). Des Weiteren müssen sie zw</w:t>
      </w:r>
      <w:r>
        <w:rPr>
          <w:color w:val="auto"/>
        </w:rPr>
        <w:t>i</w:t>
      </w:r>
      <w:r>
        <w:rPr>
          <w:color w:val="auto"/>
        </w:rPr>
        <w:t xml:space="preserve">schen Atomen und Ionen unterscheiden können, da sie Ionen nachweisen müssen. Darüber </w:t>
      </w:r>
      <w:proofErr w:type="spellStart"/>
      <w:r>
        <w:rPr>
          <w:color w:val="auto"/>
        </w:rPr>
        <w:t>hinau</w:t>
      </w:r>
      <w:proofErr w:type="spellEnd"/>
      <w:r>
        <w:rPr>
          <w:color w:val="auto"/>
        </w:rPr>
        <w:t xml:space="preserve"> sollten sie die Fällung von Anionen auf Teilchenebene erklären können. Hierfür brauchen </w:t>
      </w:r>
      <w:proofErr w:type="spellStart"/>
      <w:r>
        <w:rPr>
          <w:color w:val="auto"/>
        </w:rPr>
        <w:t>SuS</w:t>
      </w:r>
      <w:proofErr w:type="spellEnd"/>
      <w:r>
        <w:rPr>
          <w:color w:val="auto"/>
        </w:rPr>
        <w:t xml:space="preserve"> die Kompetenz Kommunikation, da sie chemische Symbolsprache benutzen sollten. </w:t>
      </w:r>
    </w:p>
    <w:p w:rsidR="005C1212" w:rsidRPr="00CD03BD" w:rsidRDefault="005C1212" w:rsidP="005C1212">
      <w:pPr>
        <w:tabs>
          <w:tab w:val="left" w:pos="0"/>
        </w:tabs>
        <w:rPr>
          <w:color w:val="1F497D"/>
        </w:rPr>
      </w:pPr>
      <w:r>
        <w:rPr>
          <w:color w:val="auto"/>
        </w:rPr>
        <w:t xml:space="preserve">Frage 1 entspricht dem Anforderungsbereich I, da </w:t>
      </w:r>
      <w:proofErr w:type="spellStart"/>
      <w:r>
        <w:rPr>
          <w:color w:val="auto"/>
        </w:rPr>
        <w:t>SuS</w:t>
      </w:r>
      <w:proofErr w:type="spellEnd"/>
      <w:r>
        <w:rPr>
          <w:color w:val="auto"/>
        </w:rPr>
        <w:t xml:space="preserve"> lediglich Wissen, welche Möglichkeiten der Salzbildung existieren mit Beispielen, wiedergeben müssen. Frage 2 fällt in den Anford</w:t>
      </w:r>
      <w:r>
        <w:rPr>
          <w:color w:val="auto"/>
        </w:rPr>
        <w:t>e</w:t>
      </w:r>
      <w:r>
        <w:rPr>
          <w:color w:val="auto"/>
        </w:rPr>
        <w:t>rungsbereich II und III in dem Kompetenzbereich „Fachwissen“. Frage 2 a ist Anforderungsb</w:t>
      </w:r>
      <w:r>
        <w:rPr>
          <w:color w:val="auto"/>
        </w:rPr>
        <w:t>e</w:t>
      </w:r>
      <w:r>
        <w:rPr>
          <w:color w:val="auto"/>
        </w:rPr>
        <w:t xml:space="preserve">reich II, da </w:t>
      </w:r>
      <w:proofErr w:type="spellStart"/>
      <w:r>
        <w:rPr>
          <w:color w:val="auto"/>
        </w:rPr>
        <w:t>SuS</w:t>
      </w:r>
      <w:proofErr w:type="spellEnd"/>
      <w:r>
        <w:rPr>
          <w:color w:val="auto"/>
        </w:rPr>
        <w:t xml:space="preserve"> Information von ihrem eigenen Wissen so darstellen </w:t>
      </w:r>
      <w:proofErr w:type="gramStart"/>
      <w:r>
        <w:rPr>
          <w:color w:val="auto"/>
        </w:rPr>
        <w:t>müssen</w:t>
      </w:r>
      <w:proofErr w:type="gramEnd"/>
      <w:r>
        <w:rPr>
          <w:color w:val="auto"/>
        </w:rPr>
        <w:t>, dass sie eine koh</w:t>
      </w:r>
      <w:r>
        <w:rPr>
          <w:color w:val="auto"/>
        </w:rPr>
        <w:t>ä</w:t>
      </w:r>
      <w:r>
        <w:rPr>
          <w:color w:val="auto"/>
        </w:rPr>
        <w:t xml:space="preserve">rente Untersuchung anhand Nachweisreaktionen darstellen können. Anforderungsbereich III wird von Frage 2 b gedeckt, da </w:t>
      </w:r>
      <w:proofErr w:type="spellStart"/>
      <w:r>
        <w:rPr>
          <w:color w:val="auto"/>
        </w:rPr>
        <w:t>SuS</w:t>
      </w:r>
      <w:proofErr w:type="spellEnd"/>
      <w:r>
        <w:rPr>
          <w:color w:val="auto"/>
        </w:rPr>
        <w:t xml:space="preserve"> hier beurteilen bzw. eine Aussage über den möglichen Mö</w:t>
      </w:r>
      <w:r>
        <w:rPr>
          <w:color w:val="auto"/>
        </w:rPr>
        <w:t>r</w:t>
      </w:r>
      <w:r>
        <w:rPr>
          <w:color w:val="auto"/>
        </w:rPr>
        <w:t>der machen müssen. Danach sollen sie diskutieren und eigene Gedanken zu dieser Problemste</w:t>
      </w:r>
      <w:r>
        <w:rPr>
          <w:color w:val="auto"/>
        </w:rPr>
        <w:t>l</w:t>
      </w:r>
      <w:r>
        <w:rPr>
          <w:color w:val="auto"/>
        </w:rPr>
        <w:t xml:space="preserve">lung entwickeln, um letztendlich den Mörder identifizieren zu können.  </w:t>
      </w:r>
    </w:p>
    <w:p w:rsidR="005C1212" w:rsidRDefault="005C1212" w:rsidP="005C1212">
      <w:pPr>
        <w:pStyle w:val="berschrift2"/>
        <w:numPr>
          <w:ilvl w:val="1"/>
          <w:numId w:val="14"/>
        </w:numPr>
        <w:ind w:left="718"/>
      </w:pPr>
      <w:bookmarkStart w:id="4" w:name="_Toc396306010"/>
      <w:r>
        <w:t>Erwartungshorizont (Inhaltlich)</w:t>
      </w:r>
      <w:bookmarkEnd w:id="4"/>
    </w:p>
    <w:p w:rsidR="005C1212" w:rsidRPr="000256DE" w:rsidRDefault="005C1212" w:rsidP="005C1212">
      <w:pPr>
        <w:pStyle w:val="Listenabsatz"/>
        <w:numPr>
          <w:ilvl w:val="0"/>
          <w:numId w:val="12"/>
        </w:numPr>
        <w:rPr>
          <w:b/>
          <w:color w:val="auto"/>
        </w:rPr>
      </w:pPr>
      <w:r w:rsidRPr="000256DE">
        <w:rPr>
          <w:b/>
          <w:color w:val="auto"/>
        </w:rPr>
        <w:t>Beschreibe vier unterschiedliche Möglichkeiten Salze herzustellen. Nenne für jede Mö</w:t>
      </w:r>
      <w:r w:rsidRPr="000256DE">
        <w:rPr>
          <w:b/>
          <w:color w:val="auto"/>
        </w:rPr>
        <w:t>g</w:t>
      </w:r>
      <w:r w:rsidRPr="000256DE">
        <w:rPr>
          <w:b/>
          <w:color w:val="auto"/>
        </w:rPr>
        <w:t>lichkeit ein konkretes Beispiel</w:t>
      </w:r>
      <w:r>
        <w:rPr>
          <w:b/>
          <w:color w:val="auto"/>
        </w:rPr>
        <w:t xml:space="preserve"> und schreibe die Reaktionsgleichung auf</w:t>
      </w:r>
      <w:r w:rsidRPr="000256DE">
        <w:rPr>
          <w:b/>
          <w:color w:val="auto"/>
        </w:rPr>
        <w:t xml:space="preserve">. </w:t>
      </w:r>
    </w:p>
    <w:p w:rsidR="005C1212" w:rsidRDefault="005C1212" w:rsidP="005C1212">
      <w:pPr>
        <w:pStyle w:val="Listenabsatz"/>
        <w:numPr>
          <w:ilvl w:val="0"/>
          <w:numId w:val="9"/>
        </w:numPr>
        <w:rPr>
          <w:color w:val="auto"/>
        </w:rPr>
      </w:pPr>
      <w:r>
        <w:rPr>
          <w:color w:val="auto"/>
        </w:rPr>
        <w:t xml:space="preserve">Verbrennung von Metall </w:t>
      </w:r>
    </w:p>
    <w:p w:rsidR="005C1212" w:rsidRPr="000256DE" w:rsidRDefault="005C1212" w:rsidP="005C1212">
      <w:pPr>
        <w:jc w:val="center"/>
        <w:rPr>
          <w:rFonts w:ascii="Calibri" w:hAnsi="Calibri"/>
          <w:color w:val="auto"/>
          <w:lang w:val="en-US"/>
        </w:rPr>
      </w:pPr>
      <w:r w:rsidRPr="000256DE">
        <w:rPr>
          <w:color w:val="auto"/>
          <w:lang w:val="en-US"/>
        </w:rPr>
        <w:t xml:space="preserve">2 </w:t>
      </w:r>
      <w:r w:rsidRPr="000256DE">
        <w:rPr>
          <w:rFonts w:asciiTheme="majorHAnsi" w:hAnsiTheme="majorHAnsi" w:cs="Tahoma"/>
          <w:shd w:val="clear" w:color="auto" w:fill="FFFFFF"/>
          <w:lang w:val="en-US"/>
        </w:rPr>
        <w:t xml:space="preserve">Mg </w:t>
      </w:r>
      <w:r w:rsidRPr="000256DE">
        <w:rPr>
          <w:rFonts w:asciiTheme="majorHAnsi" w:hAnsiTheme="majorHAnsi" w:cs="Tahoma"/>
          <w:shd w:val="clear" w:color="auto" w:fill="FFFFFF"/>
          <w:vertAlign w:val="subscript"/>
          <w:lang w:val="en-US"/>
        </w:rPr>
        <w:t>(s)</w:t>
      </w:r>
      <w:r w:rsidRPr="000256DE">
        <w:rPr>
          <w:rFonts w:asciiTheme="majorHAnsi" w:hAnsiTheme="majorHAnsi" w:cs="Tahoma"/>
          <w:shd w:val="clear" w:color="auto" w:fill="FFFFFF"/>
          <w:lang w:val="en-US"/>
        </w:rPr>
        <w:t xml:space="preserve"> + O</w:t>
      </w:r>
      <w:r w:rsidRPr="000256DE">
        <w:rPr>
          <w:rFonts w:asciiTheme="majorHAnsi" w:hAnsiTheme="majorHAnsi" w:cs="Tahoma"/>
          <w:shd w:val="clear" w:color="auto" w:fill="FFFFFF"/>
          <w:vertAlign w:val="subscript"/>
          <w:lang w:val="en-US"/>
        </w:rPr>
        <w:t>2 (g)</w:t>
      </w:r>
      <w:r w:rsidRPr="000256DE">
        <w:rPr>
          <w:rStyle w:val="apple-converted-space"/>
          <w:rFonts w:asciiTheme="majorHAnsi" w:hAnsiTheme="majorHAnsi" w:cs="Tahoma"/>
          <w:color w:val="000000"/>
          <w:shd w:val="clear" w:color="auto" w:fill="FFFFFF"/>
          <w:lang w:val="en-US"/>
        </w:rPr>
        <w:t> </w:t>
      </w:r>
      <m:oMath>
        <m:r>
          <w:rPr>
            <w:rStyle w:val="apple-converted-space"/>
            <w:rFonts w:ascii="Cambria Math" w:hAnsiTheme="majorHAnsi" w:cs="Tahoma"/>
            <w:color w:val="000000"/>
            <w:shd w:val="clear" w:color="auto" w:fill="FFFFFF"/>
            <w:lang w:val="en-US"/>
          </w:rPr>
          <m:t>→</m:t>
        </m:r>
        <m:r>
          <w:rPr>
            <w:rStyle w:val="apple-converted-space"/>
            <w:rFonts w:ascii="Cambria Math" w:hAnsiTheme="majorHAnsi" w:cs="Tahoma"/>
            <w:color w:val="000000"/>
            <w:shd w:val="clear" w:color="auto" w:fill="FFFFFF"/>
            <w:lang w:val="en-US"/>
          </w:rPr>
          <m:t xml:space="preserve"> </m:t>
        </m:r>
      </m:oMath>
      <w:r w:rsidRPr="000256DE">
        <w:rPr>
          <w:rFonts w:asciiTheme="majorHAnsi" w:hAnsiTheme="majorHAnsi" w:cs="Tahoma"/>
          <w:shd w:val="clear" w:color="auto" w:fill="FFFFFF"/>
          <w:lang w:val="en-US"/>
        </w:rPr>
        <w:t>2 MgO</w:t>
      </w:r>
      <w:r w:rsidRPr="000256DE">
        <w:rPr>
          <w:rFonts w:asciiTheme="majorHAnsi" w:hAnsiTheme="majorHAnsi" w:cs="Tahoma"/>
          <w:shd w:val="clear" w:color="auto" w:fill="FFFFFF"/>
          <w:vertAlign w:val="subscript"/>
          <w:lang w:val="en-US"/>
        </w:rPr>
        <w:t>(s)</w:t>
      </w:r>
    </w:p>
    <w:p w:rsidR="005C1212" w:rsidRPr="000256DE" w:rsidRDefault="005C1212" w:rsidP="005C1212">
      <w:pPr>
        <w:tabs>
          <w:tab w:val="left" w:pos="1701"/>
          <w:tab w:val="left" w:pos="1985"/>
        </w:tabs>
        <w:spacing w:before="120" w:after="120"/>
        <w:jc w:val="center"/>
        <w:rPr>
          <w:rFonts w:asciiTheme="majorHAnsi" w:hAnsiTheme="majorHAnsi" w:cs="Tahoma"/>
          <w:shd w:val="clear" w:color="auto" w:fill="FFFFFF"/>
          <w:vertAlign w:val="subscript"/>
        </w:rPr>
      </w:pPr>
      <w:r w:rsidRPr="000256DE">
        <w:rPr>
          <w:rFonts w:asciiTheme="majorHAnsi" w:hAnsiTheme="majorHAnsi" w:cs="Tahoma"/>
          <w:shd w:val="clear" w:color="auto" w:fill="FFFFFF"/>
        </w:rPr>
        <w:t xml:space="preserve">3 Mg </w:t>
      </w:r>
      <w:r w:rsidRPr="000256DE">
        <w:rPr>
          <w:rFonts w:asciiTheme="majorHAnsi" w:hAnsiTheme="majorHAnsi" w:cs="Tahoma"/>
          <w:shd w:val="clear" w:color="auto" w:fill="FFFFFF"/>
          <w:vertAlign w:val="subscript"/>
        </w:rPr>
        <w:t>(</w:t>
      </w:r>
      <w:r>
        <w:rPr>
          <w:rFonts w:asciiTheme="majorHAnsi" w:hAnsiTheme="majorHAnsi" w:cs="Tahoma"/>
          <w:shd w:val="clear" w:color="auto" w:fill="FFFFFF"/>
          <w:vertAlign w:val="subscript"/>
        </w:rPr>
        <w:t>s</w:t>
      </w:r>
      <w:r w:rsidRPr="000256DE">
        <w:rPr>
          <w:rFonts w:asciiTheme="majorHAnsi" w:hAnsiTheme="majorHAnsi" w:cs="Tahoma"/>
          <w:shd w:val="clear" w:color="auto" w:fill="FFFFFF"/>
          <w:vertAlign w:val="subscript"/>
        </w:rPr>
        <w:t>)</w:t>
      </w:r>
      <w:r w:rsidRPr="000256DE">
        <w:rPr>
          <w:rFonts w:asciiTheme="majorHAnsi" w:hAnsiTheme="majorHAnsi" w:cs="Tahoma"/>
          <w:shd w:val="clear" w:color="auto" w:fill="FFFFFF"/>
        </w:rPr>
        <w:t xml:space="preserve"> + N</w:t>
      </w:r>
      <w:r w:rsidRPr="000256DE">
        <w:rPr>
          <w:rFonts w:asciiTheme="majorHAnsi" w:hAnsiTheme="majorHAnsi" w:cs="Tahoma"/>
          <w:shd w:val="clear" w:color="auto" w:fill="FFFFFF"/>
          <w:vertAlign w:val="subscript"/>
        </w:rPr>
        <w:t>2 (g)</w:t>
      </w:r>
      <w:r w:rsidRPr="000256DE">
        <w:rPr>
          <w:rStyle w:val="apple-converted-space"/>
          <w:rFonts w:asciiTheme="majorHAnsi" w:hAnsiTheme="majorHAnsi" w:cs="Tahoma"/>
          <w:color w:val="000000"/>
          <w:shd w:val="clear" w:color="auto" w:fill="FFFFFF"/>
        </w:rPr>
        <w:t> </w:t>
      </w:r>
      <m:oMath>
        <m:r>
          <w:rPr>
            <w:rStyle w:val="apple-converted-space"/>
            <w:rFonts w:ascii="Cambria Math" w:hAnsiTheme="majorHAnsi" w:cs="Tahoma"/>
            <w:color w:val="000000"/>
            <w:shd w:val="clear" w:color="auto" w:fill="FFFFFF"/>
          </w:rPr>
          <m:t>→</m:t>
        </m:r>
        <m:r>
          <w:rPr>
            <w:rStyle w:val="apple-converted-space"/>
            <w:rFonts w:ascii="Cambria Math" w:hAnsiTheme="majorHAnsi" w:cs="Tahoma"/>
            <w:color w:val="000000"/>
            <w:shd w:val="clear" w:color="auto" w:fill="FFFFFF"/>
          </w:rPr>
          <m:t xml:space="preserve"> </m:t>
        </m:r>
      </m:oMath>
      <w:r w:rsidRPr="000256DE">
        <w:rPr>
          <w:rFonts w:asciiTheme="majorHAnsi" w:hAnsiTheme="majorHAnsi" w:cs="Tahoma"/>
          <w:shd w:val="clear" w:color="auto" w:fill="FFFFFF"/>
        </w:rPr>
        <w:t>Mg</w:t>
      </w:r>
      <w:r w:rsidRPr="000256DE">
        <w:rPr>
          <w:rFonts w:asciiTheme="majorHAnsi" w:hAnsiTheme="majorHAnsi" w:cs="Tahoma"/>
          <w:shd w:val="clear" w:color="auto" w:fill="FFFFFF"/>
          <w:vertAlign w:val="subscript"/>
        </w:rPr>
        <w:t>3</w:t>
      </w:r>
      <w:r w:rsidRPr="000256DE">
        <w:rPr>
          <w:rFonts w:asciiTheme="majorHAnsi" w:hAnsiTheme="majorHAnsi" w:cs="Tahoma"/>
          <w:shd w:val="clear" w:color="auto" w:fill="FFFFFF"/>
        </w:rPr>
        <w:t>N</w:t>
      </w:r>
      <w:r w:rsidRPr="000256DE">
        <w:rPr>
          <w:rFonts w:asciiTheme="majorHAnsi" w:hAnsiTheme="majorHAnsi" w:cs="Tahoma"/>
          <w:shd w:val="clear" w:color="auto" w:fill="FFFFFF"/>
          <w:vertAlign w:val="subscript"/>
        </w:rPr>
        <w:t>2 (s)</w:t>
      </w:r>
    </w:p>
    <w:p w:rsidR="005C1212" w:rsidRPr="00525321" w:rsidRDefault="005C1212" w:rsidP="005C1212">
      <w:pPr>
        <w:pStyle w:val="Listenabsatz"/>
        <w:numPr>
          <w:ilvl w:val="0"/>
          <w:numId w:val="9"/>
        </w:numPr>
        <w:tabs>
          <w:tab w:val="left" w:pos="1701"/>
          <w:tab w:val="left" w:pos="1985"/>
        </w:tabs>
        <w:spacing w:before="120" w:after="120"/>
        <w:rPr>
          <w:color w:val="auto"/>
        </w:rPr>
      </w:pPr>
      <w:r w:rsidRPr="00525321">
        <w:rPr>
          <w:color w:val="auto"/>
        </w:rPr>
        <w:t xml:space="preserve">Neutralisation von </w:t>
      </w:r>
      <w:r>
        <w:rPr>
          <w:color w:val="auto"/>
        </w:rPr>
        <w:t>alkalischer</w:t>
      </w:r>
      <w:r w:rsidRPr="00525321">
        <w:rPr>
          <w:color w:val="auto"/>
        </w:rPr>
        <w:t xml:space="preserve"> und saure</w:t>
      </w:r>
      <w:r>
        <w:rPr>
          <w:color w:val="auto"/>
        </w:rPr>
        <w:t>r Lösung</w:t>
      </w:r>
      <w:r w:rsidRPr="00525321">
        <w:rPr>
          <w:color w:val="auto"/>
        </w:rPr>
        <w:t xml:space="preserve"> </w:t>
      </w:r>
    </w:p>
    <w:p w:rsidR="005C1212" w:rsidRPr="00AE7ECE" w:rsidRDefault="005C1212" w:rsidP="005C1212">
      <w:pPr>
        <w:pStyle w:val="Listenabsatz"/>
        <w:tabs>
          <w:tab w:val="left" w:pos="1701"/>
          <w:tab w:val="left" w:pos="1985"/>
        </w:tabs>
        <w:spacing w:before="120" w:after="120"/>
        <w:ind w:left="1080"/>
        <w:jc w:val="center"/>
        <w:rPr>
          <w:vertAlign w:val="subscript"/>
          <w:lang w:val="en-US"/>
        </w:rPr>
      </w:pPr>
      <w:r w:rsidRPr="00AE7ECE">
        <w:rPr>
          <w:rFonts w:asciiTheme="majorHAnsi" w:hAnsiTheme="majorHAnsi" w:cs="Tahoma"/>
          <w:shd w:val="clear" w:color="auto" w:fill="FFFFFF"/>
          <w:lang w:val="en-US"/>
        </w:rPr>
        <w:t xml:space="preserve">2 </w:t>
      </w:r>
      <w:proofErr w:type="spellStart"/>
      <w:proofErr w:type="gramStart"/>
      <w:r w:rsidRPr="00AE7ECE">
        <w:rPr>
          <w:rFonts w:asciiTheme="majorHAnsi" w:hAnsiTheme="majorHAnsi" w:cs="Tahoma"/>
          <w:shd w:val="clear" w:color="auto" w:fill="FFFFFF"/>
          <w:lang w:val="en-US"/>
        </w:rPr>
        <w:t>NaOH</w:t>
      </w:r>
      <w:proofErr w:type="spellEnd"/>
      <w:r w:rsidRPr="00AE7ECE">
        <w:rPr>
          <w:rFonts w:asciiTheme="majorHAnsi" w:hAnsiTheme="majorHAnsi" w:cs="Tahoma"/>
          <w:shd w:val="clear" w:color="auto" w:fill="FFFFFF"/>
          <w:vertAlign w:val="subscript"/>
          <w:lang w:val="en-US"/>
        </w:rPr>
        <w:t>(</w:t>
      </w:r>
      <w:proofErr w:type="spellStart"/>
      <w:proofErr w:type="gramEnd"/>
      <w:r w:rsidRPr="00AE7ECE">
        <w:rPr>
          <w:rFonts w:asciiTheme="majorHAnsi" w:hAnsiTheme="majorHAnsi" w:cs="Tahoma"/>
          <w:shd w:val="clear" w:color="auto" w:fill="FFFFFF"/>
          <w:vertAlign w:val="subscript"/>
          <w:lang w:val="en-US"/>
        </w:rPr>
        <w:t>aq</w:t>
      </w:r>
      <w:proofErr w:type="spellEnd"/>
      <w:r w:rsidRPr="00AE7ECE">
        <w:rPr>
          <w:rFonts w:asciiTheme="majorHAnsi" w:hAnsiTheme="majorHAnsi" w:cs="Tahoma"/>
          <w:shd w:val="clear" w:color="auto" w:fill="FFFFFF"/>
          <w:vertAlign w:val="subscript"/>
          <w:lang w:val="en-US"/>
        </w:rPr>
        <w:t xml:space="preserve">) </w:t>
      </w:r>
      <w:r w:rsidRPr="00AE7ECE">
        <w:rPr>
          <w:rFonts w:asciiTheme="majorHAnsi" w:hAnsiTheme="majorHAnsi" w:cs="Tahoma"/>
          <w:shd w:val="clear" w:color="auto" w:fill="FFFFFF"/>
          <w:lang w:val="en-US"/>
        </w:rPr>
        <w:t>+ H</w:t>
      </w:r>
      <w:r w:rsidRPr="00AE7ECE">
        <w:rPr>
          <w:rFonts w:asciiTheme="majorHAnsi" w:hAnsiTheme="majorHAnsi" w:cs="Tahoma"/>
          <w:shd w:val="clear" w:color="auto" w:fill="FFFFFF"/>
          <w:vertAlign w:val="subscript"/>
          <w:lang w:val="en-US"/>
        </w:rPr>
        <w:t>2</w:t>
      </w:r>
      <w:r w:rsidRPr="00AE7ECE">
        <w:rPr>
          <w:rFonts w:asciiTheme="majorHAnsi" w:hAnsiTheme="majorHAnsi" w:cs="Tahoma"/>
          <w:shd w:val="clear" w:color="auto" w:fill="FFFFFF"/>
          <w:lang w:val="en-US"/>
        </w:rPr>
        <w:t>SO</w:t>
      </w:r>
      <w:r w:rsidRPr="00AE7ECE">
        <w:rPr>
          <w:rFonts w:asciiTheme="majorHAnsi" w:hAnsiTheme="majorHAnsi" w:cs="Tahoma"/>
          <w:shd w:val="clear" w:color="auto" w:fill="FFFFFF"/>
          <w:vertAlign w:val="subscript"/>
          <w:lang w:val="en-US"/>
        </w:rPr>
        <w:t>4 (</w:t>
      </w:r>
      <w:proofErr w:type="spellStart"/>
      <w:r w:rsidRPr="00AE7ECE">
        <w:rPr>
          <w:rFonts w:asciiTheme="majorHAnsi" w:hAnsiTheme="majorHAnsi" w:cs="Tahoma"/>
          <w:shd w:val="clear" w:color="auto" w:fill="FFFFFF"/>
          <w:vertAlign w:val="subscript"/>
          <w:lang w:val="en-US"/>
        </w:rPr>
        <w:t>aq</w:t>
      </w:r>
      <w:proofErr w:type="spellEnd"/>
      <w:r w:rsidRPr="00AE7ECE">
        <w:rPr>
          <w:rFonts w:asciiTheme="majorHAnsi" w:hAnsiTheme="majorHAnsi" w:cs="Tahoma"/>
          <w:shd w:val="clear" w:color="auto" w:fill="FFFFFF"/>
          <w:vertAlign w:val="subscript"/>
          <w:lang w:val="en-US"/>
        </w:rPr>
        <w:t xml:space="preserve">) </w:t>
      </w:r>
      <m:oMath>
        <m:r>
          <w:rPr>
            <w:rFonts w:ascii="Cambria Math" w:hAnsi="Cambria Math" w:cs="Tahoma"/>
            <w:shd w:val="clear" w:color="auto" w:fill="FFFFFF"/>
            <w:vertAlign w:val="subscript"/>
            <w:lang w:val="en-US"/>
          </w:rPr>
          <m:t>→</m:t>
        </m:r>
      </m:oMath>
      <w:r w:rsidRPr="00AE7ECE">
        <w:rPr>
          <w:rFonts w:asciiTheme="majorHAnsi" w:hAnsiTheme="majorHAnsi" w:cs="Tahoma"/>
          <w:shd w:val="clear" w:color="auto" w:fill="FFFFFF"/>
          <w:lang w:val="en-US"/>
        </w:rPr>
        <w:t xml:space="preserve"> Na</w:t>
      </w:r>
      <w:r w:rsidRPr="00AE7ECE">
        <w:rPr>
          <w:rFonts w:asciiTheme="majorHAnsi" w:hAnsiTheme="majorHAnsi" w:cs="Tahoma"/>
          <w:shd w:val="clear" w:color="auto" w:fill="FFFFFF"/>
          <w:vertAlign w:val="subscript"/>
          <w:lang w:val="en-US"/>
        </w:rPr>
        <w:t>2</w:t>
      </w:r>
      <w:r w:rsidRPr="00AE7ECE">
        <w:rPr>
          <w:rFonts w:asciiTheme="majorHAnsi" w:hAnsiTheme="majorHAnsi" w:cs="Tahoma"/>
          <w:shd w:val="clear" w:color="auto" w:fill="FFFFFF"/>
          <w:lang w:val="en-US"/>
        </w:rPr>
        <w:t>SO</w:t>
      </w:r>
      <w:r w:rsidRPr="00AE7ECE">
        <w:rPr>
          <w:rFonts w:asciiTheme="majorHAnsi" w:hAnsiTheme="majorHAnsi" w:cs="Tahoma"/>
          <w:shd w:val="clear" w:color="auto" w:fill="FFFFFF"/>
          <w:vertAlign w:val="subscript"/>
          <w:lang w:val="en-US"/>
        </w:rPr>
        <w:t xml:space="preserve">4(s) </w:t>
      </w:r>
      <w:r w:rsidRPr="00AE7ECE">
        <w:rPr>
          <w:rFonts w:asciiTheme="majorHAnsi" w:hAnsiTheme="majorHAnsi" w:cs="Tahoma"/>
          <w:shd w:val="clear" w:color="auto" w:fill="FFFFFF"/>
          <w:lang w:val="en-US"/>
        </w:rPr>
        <w:t>+ H</w:t>
      </w:r>
      <w:r w:rsidRPr="00AE7ECE">
        <w:rPr>
          <w:rFonts w:asciiTheme="majorHAnsi" w:hAnsiTheme="majorHAnsi" w:cs="Tahoma"/>
          <w:shd w:val="clear" w:color="auto" w:fill="FFFFFF"/>
          <w:vertAlign w:val="subscript"/>
          <w:lang w:val="en-US"/>
        </w:rPr>
        <w:t>2</w:t>
      </w:r>
      <w:r w:rsidRPr="00AE7ECE">
        <w:rPr>
          <w:rFonts w:asciiTheme="majorHAnsi" w:hAnsiTheme="majorHAnsi" w:cs="Tahoma"/>
          <w:shd w:val="clear" w:color="auto" w:fill="FFFFFF"/>
          <w:lang w:val="en-US"/>
        </w:rPr>
        <w:t>O</w:t>
      </w:r>
      <w:r w:rsidRPr="00AE7ECE">
        <w:rPr>
          <w:rFonts w:asciiTheme="majorHAnsi" w:hAnsiTheme="majorHAnsi" w:cs="Tahoma"/>
          <w:shd w:val="clear" w:color="auto" w:fill="FFFFFF"/>
          <w:vertAlign w:val="subscript"/>
          <w:lang w:val="en-US"/>
        </w:rPr>
        <w:t xml:space="preserve">(l) </w:t>
      </w:r>
    </w:p>
    <w:p w:rsidR="005C1212" w:rsidRPr="00AE7ECE" w:rsidRDefault="005C1212" w:rsidP="005C1212">
      <w:pPr>
        <w:pStyle w:val="Listenabsatz"/>
        <w:tabs>
          <w:tab w:val="left" w:pos="1701"/>
          <w:tab w:val="left" w:pos="1985"/>
        </w:tabs>
        <w:spacing w:before="120" w:after="120"/>
        <w:ind w:left="1080"/>
        <w:rPr>
          <w:rFonts w:asciiTheme="majorHAnsi" w:hAnsiTheme="majorHAnsi" w:cs="Tahoma"/>
          <w:shd w:val="clear" w:color="auto" w:fill="FFFFFF"/>
          <w:vertAlign w:val="subscript"/>
          <w:lang w:val="en-US"/>
        </w:rPr>
      </w:pPr>
      <w:r w:rsidRPr="00AE7ECE">
        <w:rPr>
          <w:lang w:val="en-US"/>
        </w:rPr>
        <w:lastRenderedPageBreak/>
        <w:br/>
      </w:r>
    </w:p>
    <w:p w:rsidR="005C1212" w:rsidRDefault="005C1212" w:rsidP="005C1212">
      <w:pPr>
        <w:pStyle w:val="Listenabsatz"/>
        <w:numPr>
          <w:ilvl w:val="0"/>
          <w:numId w:val="9"/>
        </w:numPr>
        <w:rPr>
          <w:color w:val="auto"/>
        </w:rPr>
      </w:pPr>
      <w:r w:rsidRPr="00525321">
        <w:rPr>
          <w:color w:val="auto"/>
        </w:rPr>
        <w:t>Reaktion von Metall mit Säure</w:t>
      </w:r>
      <w:r>
        <w:rPr>
          <w:color w:val="auto"/>
        </w:rPr>
        <w:t xml:space="preserve"> </w:t>
      </w:r>
    </w:p>
    <w:p w:rsidR="005C1212" w:rsidRDefault="005C1212" w:rsidP="005C1212">
      <w:pPr>
        <w:pStyle w:val="Listenabsatz"/>
        <w:ind w:left="1080"/>
        <w:jc w:val="center"/>
        <w:rPr>
          <w:color w:val="auto"/>
          <w:lang w:val="en-US"/>
        </w:rPr>
      </w:pPr>
      <w:r w:rsidRPr="00525321">
        <w:rPr>
          <w:color w:val="auto"/>
          <w:lang w:val="en-US"/>
        </w:rPr>
        <w:t>Zn</w:t>
      </w:r>
      <w:r w:rsidRPr="00525321">
        <w:rPr>
          <w:color w:val="auto"/>
          <w:vertAlign w:val="subscript"/>
          <w:lang w:val="en-US"/>
        </w:rPr>
        <w:t xml:space="preserve">(s) </w:t>
      </w:r>
      <w:r w:rsidRPr="00525321">
        <w:rPr>
          <w:color w:val="auto"/>
          <w:lang w:val="en-US"/>
        </w:rPr>
        <w:t xml:space="preserve">+ </w:t>
      </w:r>
      <w:r>
        <w:rPr>
          <w:color w:val="auto"/>
          <w:lang w:val="en-US"/>
        </w:rPr>
        <w:t xml:space="preserve">2 </w:t>
      </w:r>
      <w:proofErr w:type="spellStart"/>
      <w:proofErr w:type="gramStart"/>
      <w:r w:rsidRPr="00525321">
        <w:rPr>
          <w:color w:val="auto"/>
          <w:lang w:val="en-US"/>
        </w:rPr>
        <w:t>HCl</w:t>
      </w:r>
      <w:proofErr w:type="spellEnd"/>
      <w:r w:rsidRPr="00525321">
        <w:rPr>
          <w:color w:val="auto"/>
          <w:vertAlign w:val="subscript"/>
          <w:lang w:val="en-US"/>
        </w:rPr>
        <w:t>(</w:t>
      </w:r>
      <w:proofErr w:type="spellStart"/>
      <w:proofErr w:type="gramEnd"/>
      <w:r w:rsidRPr="00525321">
        <w:rPr>
          <w:color w:val="auto"/>
          <w:vertAlign w:val="subscript"/>
          <w:lang w:val="en-US"/>
        </w:rPr>
        <w:t>aq</w:t>
      </w:r>
      <w:proofErr w:type="spellEnd"/>
      <w:r w:rsidRPr="00525321">
        <w:rPr>
          <w:color w:val="auto"/>
          <w:vertAlign w:val="subscript"/>
          <w:lang w:val="en-US"/>
        </w:rPr>
        <w:t xml:space="preserve">) </w:t>
      </w:r>
      <m:oMath>
        <m:r>
          <w:rPr>
            <w:rFonts w:ascii="Cambria Math" w:hAnsi="Cambria Math"/>
            <w:color w:val="auto"/>
            <w:vertAlign w:val="subscript"/>
            <w:lang w:val="en-US"/>
          </w:rPr>
          <m:t>→</m:t>
        </m:r>
      </m:oMath>
      <w:r w:rsidRPr="00525321">
        <w:rPr>
          <w:color w:val="auto"/>
          <w:vertAlign w:val="subscript"/>
          <w:lang w:val="en-US"/>
        </w:rPr>
        <w:t xml:space="preserve"> </w:t>
      </w:r>
      <w:r w:rsidRPr="00525321">
        <w:rPr>
          <w:color w:val="auto"/>
          <w:lang w:val="en-US"/>
        </w:rPr>
        <w:t>ZnCl</w:t>
      </w:r>
      <w:r>
        <w:rPr>
          <w:color w:val="auto"/>
          <w:vertAlign w:val="subscript"/>
          <w:lang w:val="en-US"/>
        </w:rPr>
        <w:t>2(s)</w:t>
      </w:r>
      <w:r w:rsidRPr="00525321">
        <w:rPr>
          <w:color w:val="auto"/>
          <w:lang w:val="en-US"/>
        </w:rPr>
        <w:t xml:space="preserve"> + </w:t>
      </w:r>
      <w:r>
        <w:rPr>
          <w:color w:val="auto"/>
          <w:lang w:val="en-US"/>
        </w:rPr>
        <w:t>H</w:t>
      </w:r>
      <w:r>
        <w:rPr>
          <w:color w:val="auto"/>
          <w:vertAlign w:val="subscript"/>
          <w:lang w:val="en-US"/>
        </w:rPr>
        <w:t>2(g)</w:t>
      </w:r>
    </w:p>
    <w:p w:rsidR="005C1212" w:rsidRDefault="005C1212" w:rsidP="005C1212">
      <w:pPr>
        <w:pStyle w:val="Listenabsatz"/>
        <w:ind w:left="1080"/>
        <w:jc w:val="center"/>
        <w:rPr>
          <w:color w:val="auto"/>
          <w:lang w:val="en-US"/>
        </w:rPr>
      </w:pPr>
      <w:r>
        <w:rPr>
          <w:color w:val="auto"/>
          <w:lang w:val="en-US"/>
        </w:rPr>
        <w:t>Cu</w:t>
      </w:r>
      <w:r w:rsidRPr="00525321">
        <w:rPr>
          <w:color w:val="auto"/>
          <w:vertAlign w:val="subscript"/>
          <w:lang w:val="en-US"/>
        </w:rPr>
        <w:t xml:space="preserve">(s) </w:t>
      </w:r>
      <w:r w:rsidRPr="00525321">
        <w:rPr>
          <w:color w:val="auto"/>
          <w:lang w:val="en-US"/>
        </w:rPr>
        <w:t xml:space="preserve">+ </w:t>
      </w:r>
      <w:r>
        <w:rPr>
          <w:color w:val="auto"/>
          <w:lang w:val="en-US"/>
        </w:rPr>
        <w:t xml:space="preserve">2 </w:t>
      </w:r>
      <w:proofErr w:type="spellStart"/>
      <w:proofErr w:type="gramStart"/>
      <w:r w:rsidRPr="00525321">
        <w:rPr>
          <w:color w:val="auto"/>
          <w:lang w:val="en-US"/>
        </w:rPr>
        <w:t>HCl</w:t>
      </w:r>
      <w:proofErr w:type="spellEnd"/>
      <w:r w:rsidRPr="00525321">
        <w:rPr>
          <w:color w:val="auto"/>
          <w:vertAlign w:val="subscript"/>
          <w:lang w:val="en-US"/>
        </w:rPr>
        <w:t>(</w:t>
      </w:r>
      <w:proofErr w:type="spellStart"/>
      <w:proofErr w:type="gramEnd"/>
      <w:r w:rsidRPr="00525321">
        <w:rPr>
          <w:color w:val="auto"/>
          <w:vertAlign w:val="subscript"/>
          <w:lang w:val="en-US"/>
        </w:rPr>
        <w:t>aq</w:t>
      </w:r>
      <w:proofErr w:type="spellEnd"/>
      <w:r w:rsidRPr="00525321">
        <w:rPr>
          <w:color w:val="auto"/>
          <w:vertAlign w:val="subscript"/>
          <w:lang w:val="en-US"/>
        </w:rPr>
        <w:t xml:space="preserve">) </w:t>
      </w:r>
      <m:oMath>
        <m:r>
          <w:rPr>
            <w:rFonts w:ascii="Cambria Math" w:hAnsi="Cambria Math"/>
            <w:color w:val="auto"/>
            <w:vertAlign w:val="subscript"/>
            <w:lang w:val="en-US"/>
          </w:rPr>
          <m:t>→</m:t>
        </m:r>
      </m:oMath>
      <w:r w:rsidRPr="00525321">
        <w:rPr>
          <w:color w:val="auto"/>
          <w:vertAlign w:val="subscript"/>
          <w:lang w:val="en-US"/>
        </w:rPr>
        <w:t xml:space="preserve"> </w:t>
      </w:r>
      <w:r>
        <w:rPr>
          <w:color w:val="auto"/>
          <w:lang w:val="en-US"/>
        </w:rPr>
        <w:t>Cu</w:t>
      </w:r>
      <w:r w:rsidRPr="00525321">
        <w:rPr>
          <w:color w:val="auto"/>
          <w:lang w:val="en-US"/>
        </w:rPr>
        <w:t>Cl</w:t>
      </w:r>
      <w:r>
        <w:rPr>
          <w:color w:val="auto"/>
          <w:vertAlign w:val="subscript"/>
          <w:lang w:val="en-US"/>
        </w:rPr>
        <w:t>2(s)</w:t>
      </w:r>
      <w:r w:rsidRPr="00525321">
        <w:rPr>
          <w:color w:val="auto"/>
          <w:lang w:val="en-US"/>
        </w:rPr>
        <w:t xml:space="preserve"> + </w:t>
      </w:r>
      <w:r>
        <w:rPr>
          <w:color w:val="auto"/>
          <w:lang w:val="en-US"/>
        </w:rPr>
        <w:t>H</w:t>
      </w:r>
      <w:r>
        <w:rPr>
          <w:color w:val="auto"/>
          <w:vertAlign w:val="subscript"/>
          <w:lang w:val="en-US"/>
        </w:rPr>
        <w:t>2(g)</w:t>
      </w:r>
    </w:p>
    <w:p w:rsidR="005C1212" w:rsidRPr="00525321" w:rsidRDefault="005C1212" w:rsidP="005C1212">
      <w:pPr>
        <w:pStyle w:val="Listenabsatz"/>
        <w:numPr>
          <w:ilvl w:val="0"/>
          <w:numId w:val="9"/>
        </w:numPr>
        <w:rPr>
          <w:color w:val="auto"/>
        </w:rPr>
      </w:pPr>
      <w:r w:rsidRPr="00525321">
        <w:rPr>
          <w:color w:val="auto"/>
        </w:rPr>
        <w:t xml:space="preserve">Reaktion von Metalloxid mit Säure </w:t>
      </w:r>
    </w:p>
    <w:p w:rsidR="005C1212" w:rsidRDefault="005C1212" w:rsidP="005C1212">
      <w:pPr>
        <w:pStyle w:val="Listenabsatz"/>
        <w:ind w:left="1080"/>
        <w:jc w:val="center"/>
        <w:rPr>
          <w:color w:val="auto"/>
          <w:vertAlign w:val="subscript"/>
          <w:lang w:val="en-US"/>
        </w:rPr>
      </w:pPr>
      <w:proofErr w:type="spellStart"/>
      <w:r w:rsidRPr="00525321">
        <w:rPr>
          <w:color w:val="auto"/>
          <w:lang w:val="en-US"/>
        </w:rPr>
        <w:t>Zn</w:t>
      </w:r>
      <w:r>
        <w:rPr>
          <w:color w:val="auto"/>
          <w:lang w:val="en-US"/>
        </w:rPr>
        <w:t>O</w:t>
      </w:r>
      <w:proofErr w:type="spellEnd"/>
      <w:r w:rsidRPr="00525321">
        <w:rPr>
          <w:color w:val="auto"/>
          <w:vertAlign w:val="subscript"/>
          <w:lang w:val="en-US"/>
        </w:rPr>
        <w:t xml:space="preserve"> (s) </w:t>
      </w:r>
      <w:r w:rsidRPr="00525321">
        <w:rPr>
          <w:color w:val="auto"/>
          <w:lang w:val="en-US"/>
        </w:rPr>
        <w:t xml:space="preserve">+ </w:t>
      </w:r>
      <w:r>
        <w:rPr>
          <w:color w:val="auto"/>
          <w:lang w:val="en-US"/>
        </w:rPr>
        <w:t xml:space="preserve">2 </w:t>
      </w:r>
      <w:proofErr w:type="spellStart"/>
      <w:proofErr w:type="gramStart"/>
      <w:r w:rsidRPr="00525321">
        <w:rPr>
          <w:color w:val="auto"/>
          <w:lang w:val="en-US"/>
        </w:rPr>
        <w:t>HCl</w:t>
      </w:r>
      <w:proofErr w:type="spellEnd"/>
      <w:r w:rsidRPr="00525321">
        <w:rPr>
          <w:color w:val="auto"/>
          <w:vertAlign w:val="subscript"/>
          <w:lang w:val="en-US"/>
        </w:rPr>
        <w:t>(</w:t>
      </w:r>
      <w:proofErr w:type="spellStart"/>
      <w:proofErr w:type="gramEnd"/>
      <w:r w:rsidRPr="00525321">
        <w:rPr>
          <w:color w:val="auto"/>
          <w:vertAlign w:val="subscript"/>
          <w:lang w:val="en-US"/>
        </w:rPr>
        <w:t>aq</w:t>
      </w:r>
      <w:proofErr w:type="spellEnd"/>
      <w:r w:rsidRPr="00525321">
        <w:rPr>
          <w:color w:val="auto"/>
          <w:vertAlign w:val="subscript"/>
          <w:lang w:val="en-US"/>
        </w:rPr>
        <w:t xml:space="preserve">) </w:t>
      </w:r>
      <m:oMath>
        <m:r>
          <w:rPr>
            <w:rFonts w:ascii="Cambria Math" w:hAnsi="Cambria Math"/>
            <w:color w:val="auto"/>
            <w:vertAlign w:val="subscript"/>
            <w:lang w:val="en-US"/>
          </w:rPr>
          <m:t>→</m:t>
        </m:r>
      </m:oMath>
      <w:r w:rsidRPr="00525321">
        <w:rPr>
          <w:color w:val="auto"/>
          <w:vertAlign w:val="subscript"/>
          <w:lang w:val="en-US"/>
        </w:rPr>
        <w:t xml:space="preserve"> </w:t>
      </w:r>
      <w:r w:rsidRPr="00525321">
        <w:rPr>
          <w:color w:val="auto"/>
          <w:lang w:val="en-US"/>
        </w:rPr>
        <w:t>ZnCl</w:t>
      </w:r>
      <w:r>
        <w:rPr>
          <w:color w:val="auto"/>
          <w:vertAlign w:val="subscript"/>
          <w:lang w:val="en-US"/>
        </w:rPr>
        <w:t>2(s)</w:t>
      </w:r>
      <w:r>
        <w:rPr>
          <w:color w:val="auto"/>
          <w:lang w:val="en-US"/>
        </w:rPr>
        <w:t xml:space="preserve"> + </w:t>
      </w:r>
      <w:r>
        <w:rPr>
          <w:lang w:val="en-US"/>
        </w:rPr>
        <w:t>H</w:t>
      </w:r>
      <w:r>
        <w:rPr>
          <w:vertAlign w:val="subscript"/>
          <w:lang w:val="en-US"/>
        </w:rPr>
        <w:t>2</w:t>
      </w:r>
      <w:r>
        <w:rPr>
          <w:lang w:val="en-US"/>
        </w:rPr>
        <w:t>O</w:t>
      </w:r>
      <w:r>
        <w:rPr>
          <w:vertAlign w:val="subscript"/>
          <w:lang w:val="en-US"/>
        </w:rPr>
        <w:t>(l)</w:t>
      </w:r>
    </w:p>
    <w:p w:rsidR="005C1212" w:rsidRDefault="005C1212" w:rsidP="005C1212">
      <w:pPr>
        <w:pStyle w:val="Listenabsatz"/>
        <w:ind w:left="1080"/>
        <w:jc w:val="center"/>
        <w:rPr>
          <w:vertAlign w:val="subscript"/>
          <w:lang w:val="en-US"/>
        </w:rPr>
      </w:pPr>
      <w:proofErr w:type="spellStart"/>
      <w:r w:rsidRPr="00EF6EEB">
        <w:rPr>
          <w:lang w:val="en-US"/>
        </w:rPr>
        <w:t>Cu</w:t>
      </w:r>
      <w:r>
        <w:rPr>
          <w:lang w:val="en-US"/>
        </w:rPr>
        <w:t>O</w:t>
      </w:r>
      <w:proofErr w:type="spellEnd"/>
      <w:r w:rsidRPr="00EF6EEB">
        <w:rPr>
          <w:vertAlign w:val="subscript"/>
          <w:lang w:val="en-US"/>
        </w:rPr>
        <w:t xml:space="preserve">(s) </w:t>
      </w:r>
      <w:r w:rsidRPr="00EF6EEB">
        <w:rPr>
          <w:lang w:val="en-US"/>
        </w:rPr>
        <w:t xml:space="preserve">+ </w:t>
      </w:r>
      <w:r>
        <w:rPr>
          <w:lang w:val="en-US"/>
        </w:rPr>
        <w:t xml:space="preserve">2 </w:t>
      </w:r>
      <w:proofErr w:type="spellStart"/>
      <w:proofErr w:type="gramStart"/>
      <w:r w:rsidRPr="00EF6EEB">
        <w:rPr>
          <w:lang w:val="en-US"/>
        </w:rPr>
        <w:t>HCl</w:t>
      </w:r>
      <w:proofErr w:type="spellEnd"/>
      <w:r w:rsidRPr="00EF6EEB">
        <w:rPr>
          <w:vertAlign w:val="subscript"/>
          <w:lang w:val="en-US"/>
        </w:rPr>
        <w:t>(</w:t>
      </w:r>
      <w:proofErr w:type="spellStart"/>
      <w:proofErr w:type="gramEnd"/>
      <w:r w:rsidRPr="00EF6EEB">
        <w:rPr>
          <w:vertAlign w:val="subscript"/>
          <w:lang w:val="en-US"/>
        </w:rPr>
        <w:t>aq</w:t>
      </w:r>
      <w:proofErr w:type="spellEnd"/>
      <w:r w:rsidRPr="00EF6EEB">
        <w:rPr>
          <w:vertAlign w:val="subscript"/>
          <w:lang w:val="en-US"/>
        </w:rPr>
        <w:t xml:space="preserve">) </w:t>
      </w:r>
      <m:oMath>
        <m:r>
          <w:rPr>
            <w:rFonts w:ascii="Cambria Math" w:hAnsi="Cambria Math"/>
            <w:vertAlign w:val="subscript"/>
            <w:lang w:val="en-US"/>
          </w:rPr>
          <m:t>→</m:t>
        </m:r>
      </m:oMath>
      <w:r w:rsidRPr="00EF6EEB">
        <w:rPr>
          <w:vertAlign w:val="subscript"/>
          <w:lang w:val="en-US"/>
        </w:rPr>
        <w:t xml:space="preserve"> </w:t>
      </w:r>
      <w:r w:rsidRPr="00EF6EEB">
        <w:rPr>
          <w:lang w:val="en-US"/>
        </w:rPr>
        <w:t>CuCl</w:t>
      </w:r>
      <w:r w:rsidRPr="00EF6EEB">
        <w:rPr>
          <w:vertAlign w:val="subscript"/>
          <w:lang w:val="en-US"/>
        </w:rPr>
        <w:t xml:space="preserve">2 </w:t>
      </w:r>
      <w:r>
        <w:rPr>
          <w:vertAlign w:val="subscript"/>
          <w:lang w:val="en-US"/>
        </w:rPr>
        <w:t xml:space="preserve">(s) </w:t>
      </w:r>
      <w:r w:rsidRPr="00EF6EEB">
        <w:rPr>
          <w:lang w:val="en-US"/>
        </w:rPr>
        <w:t xml:space="preserve">+ </w:t>
      </w:r>
      <w:r>
        <w:rPr>
          <w:lang w:val="en-US"/>
        </w:rPr>
        <w:t>H</w:t>
      </w:r>
      <w:r>
        <w:rPr>
          <w:vertAlign w:val="subscript"/>
          <w:lang w:val="en-US"/>
        </w:rPr>
        <w:t>2</w:t>
      </w:r>
      <w:r>
        <w:rPr>
          <w:lang w:val="en-US"/>
        </w:rPr>
        <w:t>O</w:t>
      </w:r>
      <w:r>
        <w:rPr>
          <w:vertAlign w:val="subscript"/>
          <w:lang w:val="en-US"/>
        </w:rPr>
        <w:t>(l)</w:t>
      </w:r>
    </w:p>
    <w:p w:rsidR="005C1212" w:rsidRDefault="005C1212" w:rsidP="005C1212">
      <w:pPr>
        <w:pStyle w:val="Listenabsatz"/>
        <w:numPr>
          <w:ilvl w:val="0"/>
          <w:numId w:val="9"/>
        </w:numPr>
        <w:jc w:val="left"/>
        <w:rPr>
          <w:color w:val="auto"/>
          <w:lang w:val="en-US"/>
        </w:rPr>
      </w:pPr>
      <w:proofErr w:type="spellStart"/>
      <w:r>
        <w:rPr>
          <w:color w:val="auto"/>
          <w:lang w:val="en-US"/>
        </w:rPr>
        <w:t>Reaktion</w:t>
      </w:r>
      <w:proofErr w:type="spellEnd"/>
      <w:r>
        <w:rPr>
          <w:color w:val="auto"/>
          <w:lang w:val="en-US"/>
        </w:rPr>
        <w:t xml:space="preserve"> von </w:t>
      </w:r>
      <w:proofErr w:type="spellStart"/>
      <w:r>
        <w:rPr>
          <w:color w:val="auto"/>
          <w:lang w:val="en-US"/>
        </w:rPr>
        <w:t>Metall</w:t>
      </w:r>
      <w:proofErr w:type="spellEnd"/>
      <w:r>
        <w:rPr>
          <w:color w:val="auto"/>
          <w:lang w:val="en-US"/>
        </w:rPr>
        <w:t xml:space="preserve"> </w:t>
      </w:r>
      <w:proofErr w:type="spellStart"/>
      <w:r>
        <w:rPr>
          <w:color w:val="auto"/>
          <w:lang w:val="en-US"/>
        </w:rPr>
        <w:t>mit</w:t>
      </w:r>
      <w:proofErr w:type="spellEnd"/>
      <w:r>
        <w:rPr>
          <w:color w:val="auto"/>
          <w:lang w:val="en-US"/>
        </w:rPr>
        <w:t xml:space="preserve"> Halogen</w:t>
      </w:r>
    </w:p>
    <w:p w:rsidR="005C1212" w:rsidRDefault="005C1212" w:rsidP="005C1212">
      <w:pPr>
        <w:pStyle w:val="Listenabsatz"/>
        <w:ind w:left="1080"/>
        <w:jc w:val="center"/>
        <w:rPr>
          <w:color w:val="auto"/>
          <w:lang w:val="en-US"/>
        </w:rPr>
      </w:pPr>
      <w:r>
        <w:rPr>
          <w:color w:val="auto"/>
          <w:lang w:val="en-US"/>
        </w:rPr>
        <w:t>Na</w:t>
      </w:r>
      <w:r w:rsidRPr="00525321">
        <w:rPr>
          <w:color w:val="auto"/>
          <w:vertAlign w:val="subscript"/>
          <w:lang w:val="en-US"/>
        </w:rPr>
        <w:t xml:space="preserve">(s) </w:t>
      </w:r>
      <w:r w:rsidRPr="00525321">
        <w:rPr>
          <w:color w:val="auto"/>
          <w:lang w:val="en-US"/>
        </w:rPr>
        <w:t xml:space="preserve">+ </w:t>
      </w:r>
      <w:proofErr w:type="gramStart"/>
      <w:r w:rsidRPr="00525321">
        <w:rPr>
          <w:color w:val="auto"/>
          <w:lang w:val="en-US"/>
        </w:rPr>
        <w:t>Cl</w:t>
      </w:r>
      <w:r>
        <w:rPr>
          <w:color w:val="auto"/>
          <w:vertAlign w:val="subscript"/>
          <w:lang w:val="en-US"/>
        </w:rPr>
        <w:t>2</w:t>
      </w:r>
      <w:r w:rsidRPr="00525321">
        <w:rPr>
          <w:color w:val="auto"/>
          <w:vertAlign w:val="subscript"/>
          <w:lang w:val="en-US"/>
        </w:rPr>
        <w:t>(</w:t>
      </w:r>
      <w:proofErr w:type="gramEnd"/>
      <w:r>
        <w:rPr>
          <w:color w:val="auto"/>
          <w:vertAlign w:val="subscript"/>
          <w:lang w:val="en-US"/>
        </w:rPr>
        <w:t>g</w:t>
      </w:r>
      <w:r w:rsidRPr="00525321">
        <w:rPr>
          <w:color w:val="auto"/>
          <w:vertAlign w:val="subscript"/>
          <w:lang w:val="en-US"/>
        </w:rPr>
        <w:t xml:space="preserve">) </w:t>
      </w:r>
      <m:oMath>
        <m:r>
          <w:rPr>
            <w:rFonts w:ascii="Cambria Math" w:hAnsi="Cambria Math"/>
            <w:color w:val="auto"/>
            <w:vertAlign w:val="subscript"/>
            <w:lang w:val="en-US"/>
          </w:rPr>
          <m:t>→</m:t>
        </m:r>
      </m:oMath>
      <w:r w:rsidRPr="00525321">
        <w:rPr>
          <w:color w:val="auto"/>
          <w:vertAlign w:val="subscript"/>
          <w:lang w:val="en-US"/>
        </w:rPr>
        <w:t xml:space="preserve"> </w:t>
      </w:r>
      <w:proofErr w:type="spellStart"/>
      <w:r>
        <w:rPr>
          <w:color w:val="auto"/>
          <w:lang w:val="en-US"/>
        </w:rPr>
        <w:t>NaCl</w:t>
      </w:r>
      <w:proofErr w:type="spellEnd"/>
      <w:r>
        <w:rPr>
          <w:color w:val="auto"/>
          <w:vertAlign w:val="subscript"/>
          <w:lang w:val="en-US"/>
        </w:rPr>
        <w:t>(s)</w:t>
      </w:r>
      <w:r w:rsidRPr="00525321">
        <w:rPr>
          <w:color w:val="auto"/>
          <w:lang w:val="en-US"/>
        </w:rPr>
        <w:t xml:space="preserve"> </w:t>
      </w:r>
    </w:p>
    <w:p w:rsidR="005C1212" w:rsidRPr="00525321" w:rsidRDefault="005C1212" w:rsidP="005C1212">
      <w:pPr>
        <w:pStyle w:val="Listenabsatz"/>
        <w:ind w:left="1080"/>
        <w:jc w:val="center"/>
        <w:rPr>
          <w:color w:val="auto"/>
          <w:lang w:val="en-US"/>
        </w:rPr>
      </w:pPr>
    </w:p>
    <w:p w:rsidR="005C1212" w:rsidRPr="00525321" w:rsidRDefault="005C1212" w:rsidP="005C1212">
      <w:pPr>
        <w:pStyle w:val="Listenabsatz"/>
        <w:numPr>
          <w:ilvl w:val="0"/>
          <w:numId w:val="10"/>
        </w:numPr>
        <w:rPr>
          <w:b/>
          <w:color w:val="auto"/>
        </w:rPr>
      </w:pPr>
      <w:r w:rsidRPr="00525321">
        <w:rPr>
          <w:b/>
          <w:i/>
          <w:color w:val="auto"/>
        </w:rPr>
        <w:t>Als du dieses Wochenende mit deiner Familie an der Ostsee Kurzurlaub gemacht hast, gab es bei euch im Hotel einen bedauerlichen Vorfall. Herr Kunz, der ältere Mann aus dem Nachbarzimmer, trank eine klare, farblose Flüssigkeit und verstarb plötzlich. Die klare far</w:t>
      </w:r>
      <w:r w:rsidRPr="00525321">
        <w:rPr>
          <w:b/>
          <w:i/>
          <w:color w:val="auto"/>
        </w:rPr>
        <w:t>b</w:t>
      </w:r>
      <w:r w:rsidRPr="00525321">
        <w:rPr>
          <w:b/>
          <w:i/>
          <w:color w:val="auto"/>
        </w:rPr>
        <w:t>lose Flüssigkeit wurde von der Polizei analysiert. Die Experten aus der Analytik konnten folgende Inhaltstoffe festlegen: hochkonzentrierte Natronlauge und Spuren des Salzes Kal</w:t>
      </w:r>
      <w:r w:rsidRPr="00525321">
        <w:rPr>
          <w:b/>
          <w:i/>
          <w:color w:val="auto"/>
        </w:rPr>
        <w:t>i</w:t>
      </w:r>
      <w:r w:rsidRPr="00525321">
        <w:rPr>
          <w:b/>
          <w:i/>
          <w:color w:val="auto"/>
        </w:rPr>
        <w:t>umiodid. Der Pathologe hat bestätigt, dass das Trinken der Natronlauge die Todesursache war. Die Polizei steht jedoch vor einem Rätsel, da sie bei keinem der Gäste Natronlauge finden konnte, sondern nur eigenartige, kristalline Substanzen, die ihrer Meinung nach ke</w:t>
      </w:r>
      <w:r w:rsidRPr="00525321">
        <w:rPr>
          <w:b/>
          <w:i/>
          <w:color w:val="auto"/>
        </w:rPr>
        <w:t>i</w:t>
      </w:r>
      <w:r w:rsidRPr="00525321">
        <w:rPr>
          <w:b/>
          <w:i/>
          <w:color w:val="auto"/>
        </w:rPr>
        <w:t xml:space="preserve">ne Hilfe bei der Identifikation des Mörders sind. </w:t>
      </w:r>
      <w:r w:rsidRPr="00525321">
        <w:rPr>
          <w:b/>
          <w:color w:val="auto"/>
        </w:rPr>
        <w:t xml:space="preserve">Du kannst, dank deines Wissens aus dem Chemieunterricht, den Mord aufklären! </w:t>
      </w:r>
    </w:p>
    <w:p w:rsidR="005C1212" w:rsidRPr="00525321" w:rsidRDefault="005C1212" w:rsidP="005C1212">
      <w:pPr>
        <w:pStyle w:val="Listenabsatz"/>
        <w:rPr>
          <w:b/>
          <w:color w:val="auto"/>
        </w:rPr>
      </w:pPr>
    </w:p>
    <w:p w:rsidR="005C1212" w:rsidRPr="00525321" w:rsidRDefault="005C1212" w:rsidP="005C1212">
      <w:pPr>
        <w:pStyle w:val="Listenabsatz"/>
        <w:numPr>
          <w:ilvl w:val="0"/>
          <w:numId w:val="11"/>
        </w:numPr>
        <w:rPr>
          <w:b/>
          <w:color w:val="auto"/>
        </w:rPr>
      </w:pPr>
      <w:r w:rsidRPr="00525321">
        <w:rPr>
          <w:b/>
          <w:color w:val="auto"/>
        </w:rPr>
        <w:t xml:space="preserve">Erkläre, wie du vorgehen könntest, um den Mörder zu finden. </w:t>
      </w:r>
    </w:p>
    <w:p w:rsidR="005C1212" w:rsidRPr="00525321" w:rsidRDefault="005C1212" w:rsidP="005C1212">
      <w:pPr>
        <w:pStyle w:val="Listenabsatz"/>
        <w:ind w:left="1080"/>
        <w:rPr>
          <w:color w:val="auto"/>
        </w:rPr>
      </w:pPr>
      <w:r>
        <w:rPr>
          <w:color w:val="auto"/>
        </w:rPr>
        <w:t>Da kristalline Substanzen bzw. Salze bei allen Gästen gefunden werden konnten und die tödliche Mischung aus Natronlauge und Kaliumiodid ein Salz enthielt, kann anhand der Analyse der Salze der Mörder gefunden werden, da es derjenige sein muss, dessen kri</w:t>
      </w:r>
      <w:r>
        <w:rPr>
          <w:color w:val="auto"/>
        </w:rPr>
        <w:t>s</w:t>
      </w:r>
      <w:r>
        <w:rPr>
          <w:color w:val="auto"/>
        </w:rPr>
        <w:t xml:space="preserve">talline Substanz Kaliumiodid ist. Demnach müsste man die kristallinen Substanzen der Gäste mit Nachweisreaktionen untersuchen. Dafür kann man anhand Flammenfärbung zuerst das Kation und danach mit Silbernitrat bzw. </w:t>
      </w:r>
      <w:proofErr w:type="spellStart"/>
      <w:r>
        <w:rPr>
          <w:color w:val="auto"/>
        </w:rPr>
        <w:t>Bariumchlorid</w:t>
      </w:r>
      <w:proofErr w:type="spellEnd"/>
      <w:r>
        <w:rPr>
          <w:color w:val="auto"/>
        </w:rPr>
        <w:t xml:space="preserve"> durch Fällung eines Sa</w:t>
      </w:r>
      <w:r>
        <w:rPr>
          <w:color w:val="auto"/>
        </w:rPr>
        <w:t>l</w:t>
      </w:r>
      <w:r>
        <w:rPr>
          <w:color w:val="auto"/>
        </w:rPr>
        <w:t xml:space="preserve">zes das Anion identifizieren </w:t>
      </w:r>
    </w:p>
    <w:p w:rsidR="005C1212" w:rsidRDefault="005C1212" w:rsidP="005C1212">
      <w:pPr>
        <w:pStyle w:val="Listenabsatz"/>
        <w:ind w:left="1080"/>
        <w:rPr>
          <w:color w:val="auto"/>
        </w:rPr>
      </w:pPr>
    </w:p>
    <w:p w:rsidR="005C1212" w:rsidRPr="00525321" w:rsidRDefault="005C1212" w:rsidP="005C1212">
      <w:pPr>
        <w:pStyle w:val="Listenabsatz"/>
        <w:numPr>
          <w:ilvl w:val="0"/>
          <w:numId w:val="11"/>
        </w:numPr>
        <w:rPr>
          <w:b/>
          <w:color w:val="auto"/>
        </w:rPr>
      </w:pPr>
      <w:r w:rsidRPr="00525321">
        <w:rPr>
          <w:b/>
          <w:color w:val="auto"/>
        </w:rPr>
        <w:t xml:space="preserve">Bei fünf Gästen wurden kristalline Substanzen gefunden. Nach näherer Untersuchung dieser Salze kam es zu den folgenden Ergebnissen: </w:t>
      </w:r>
    </w:p>
    <w:tbl>
      <w:tblPr>
        <w:tblStyle w:val="Tabellengitternetz"/>
        <w:tblW w:w="0" w:type="auto"/>
        <w:jc w:val="center"/>
        <w:tblInd w:w="1668" w:type="dxa"/>
        <w:tblLook w:val="04A0"/>
      </w:tblPr>
      <w:tblGrid>
        <w:gridCol w:w="2394"/>
        <w:gridCol w:w="4197"/>
      </w:tblGrid>
      <w:tr w:rsidR="005C1212" w:rsidTr="00C33915">
        <w:trPr>
          <w:jc w:val="center"/>
        </w:trPr>
        <w:tc>
          <w:tcPr>
            <w:tcW w:w="2394" w:type="dxa"/>
          </w:tcPr>
          <w:p w:rsidR="005C1212" w:rsidRPr="0004403A" w:rsidRDefault="005C1212" w:rsidP="00C33915">
            <w:pPr>
              <w:pStyle w:val="Listenabsatz"/>
              <w:spacing w:line="240" w:lineRule="auto"/>
              <w:ind w:left="0"/>
              <w:rPr>
                <w:b/>
                <w:color w:val="auto"/>
              </w:rPr>
            </w:pPr>
            <w:r w:rsidRPr="0004403A">
              <w:rPr>
                <w:b/>
                <w:color w:val="auto"/>
              </w:rPr>
              <w:t>Name des Gastes</w:t>
            </w:r>
          </w:p>
        </w:tc>
        <w:tc>
          <w:tcPr>
            <w:tcW w:w="4197" w:type="dxa"/>
          </w:tcPr>
          <w:p w:rsidR="005C1212" w:rsidRPr="0004403A" w:rsidRDefault="005C1212" w:rsidP="00C33915">
            <w:pPr>
              <w:pStyle w:val="Listenabsatz"/>
              <w:spacing w:line="240" w:lineRule="auto"/>
              <w:ind w:left="0"/>
              <w:rPr>
                <w:b/>
                <w:color w:val="auto"/>
              </w:rPr>
            </w:pPr>
            <w:r w:rsidRPr="0004403A">
              <w:rPr>
                <w:b/>
                <w:color w:val="auto"/>
              </w:rPr>
              <w:t>Flammenfärbung der kristallinen Substanz</w:t>
            </w:r>
          </w:p>
        </w:tc>
      </w:tr>
      <w:tr w:rsidR="005C1212" w:rsidTr="00C33915">
        <w:trPr>
          <w:jc w:val="center"/>
        </w:trPr>
        <w:tc>
          <w:tcPr>
            <w:tcW w:w="2394" w:type="dxa"/>
          </w:tcPr>
          <w:p w:rsidR="005C1212" w:rsidRDefault="005C1212" w:rsidP="00C33915">
            <w:pPr>
              <w:pStyle w:val="Listenabsatz"/>
              <w:spacing w:line="240" w:lineRule="auto"/>
              <w:ind w:left="0"/>
              <w:jc w:val="center"/>
              <w:rPr>
                <w:color w:val="auto"/>
              </w:rPr>
            </w:pPr>
            <w:proofErr w:type="spellStart"/>
            <w:r>
              <w:rPr>
                <w:color w:val="auto"/>
              </w:rPr>
              <w:t>Mrs</w:t>
            </w:r>
            <w:proofErr w:type="spellEnd"/>
            <w:r>
              <w:rPr>
                <w:color w:val="auto"/>
              </w:rPr>
              <w:t>. Magnesium</w:t>
            </w:r>
          </w:p>
        </w:tc>
        <w:tc>
          <w:tcPr>
            <w:tcW w:w="4197" w:type="dxa"/>
          </w:tcPr>
          <w:p w:rsidR="005C1212" w:rsidRDefault="005C1212" w:rsidP="00C33915">
            <w:pPr>
              <w:pStyle w:val="Listenabsatz"/>
              <w:spacing w:line="240" w:lineRule="auto"/>
              <w:ind w:left="0"/>
              <w:jc w:val="center"/>
              <w:rPr>
                <w:color w:val="auto"/>
              </w:rPr>
            </w:pPr>
            <w:r>
              <w:rPr>
                <w:color w:val="auto"/>
              </w:rPr>
              <w:t>lila</w:t>
            </w:r>
          </w:p>
        </w:tc>
      </w:tr>
      <w:tr w:rsidR="005C1212" w:rsidTr="00C33915">
        <w:trPr>
          <w:jc w:val="center"/>
        </w:trPr>
        <w:tc>
          <w:tcPr>
            <w:tcW w:w="2394" w:type="dxa"/>
          </w:tcPr>
          <w:p w:rsidR="005C1212" w:rsidRDefault="005C1212" w:rsidP="00C33915">
            <w:pPr>
              <w:pStyle w:val="Listenabsatz"/>
              <w:spacing w:line="240" w:lineRule="auto"/>
              <w:ind w:left="0"/>
              <w:jc w:val="center"/>
              <w:rPr>
                <w:color w:val="auto"/>
              </w:rPr>
            </w:pPr>
            <w:r>
              <w:rPr>
                <w:color w:val="auto"/>
              </w:rPr>
              <w:t>Herr Barium</w:t>
            </w:r>
          </w:p>
        </w:tc>
        <w:tc>
          <w:tcPr>
            <w:tcW w:w="4197" w:type="dxa"/>
          </w:tcPr>
          <w:p w:rsidR="005C1212" w:rsidRDefault="005C1212" w:rsidP="00C33915">
            <w:pPr>
              <w:pStyle w:val="Listenabsatz"/>
              <w:spacing w:line="240" w:lineRule="auto"/>
              <w:ind w:left="0"/>
              <w:jc w:val="center"/>
              <w:rPr>
                <w:color w:val="auto"/>
              </w:rPr>
            </w:pPr>
            <w:r>
              <w:rPr>
                <w:color w:val="auto"/>
              </w:rPr>
              <w:t>grün</w:t>
            </w:r>
          </w:p>
        </w:tc>
      </w:tr>
      <w:tr w:rsidR="005C1212" w:rsidTr="00C33915">
        <w:trPr>
          <w:jc w:val="center"/>
        </w:trPr>
        <w:tc>
          <w:tcPr>
            <w:tcW w:w="2394" w:type="dxa"/>
          </w:tcPr>
          <w:p w:rsidR="005C1212" w:rsidRDefault="005C1212" w:rsidP="00C33915">
            <w:pPr>
              <w:pStyle w:val="Listenabsatz"/>
              <w:spacing w:line="240" w:lineRule="auto"/>
              <w:ind w:left="0"/>
              <w:jc w:val="center"/>
              <w:rPr>
                <w:color w:val="auto"/>
              </w:rPr>
            </w:pPr>
            <w:r>
              <w:rPr>
                <w:color w:val="auto"/>
              </w:rPr>
              <w:t>Madame Stickstoff</w:t>
            </w:r>
          </w:p>
        </w:tc>
        <w:tc>
          <w:tcPr>
            <w:tcW w:w="4197" w:type="dxa"/>
          </w:tcPr>
          <w:p w:rsidR="005C1212" w:rsidRDefault="005C1212" w:rsidP="00C33915">
            <w:pPr>
              <w:pStyle w:val="Listenabsatz"/>
              <w:spacing w:line="240" w:lineRule="auto"/>
              <w:ind w:left="0"/>
              <w:jc w:val="center"/>
              <w:rPr>
                <w:color w:val="auto"/>
              </w:rPr>
            </w:pPr>
            <w:r>
              <w:rPr>
                <w:color w:val="auto"/>
              </w:rPr>
              <w:t>lila</w:t>
            </w:r>
          </w:p>
        </w:tc>
      </w:tr>
      <w:tr w:rsidR="005C1212" w:rsidTr="00C33915">
        <w:trPr>
          <w:trHeight w:val="326"/>
          <w:jc w:val="center"/>
        </w:trPr>
        <w:tc>
          <w:tcPr>
            <w:tcW w:w="2394" w:type="dxa"/>
          </w:tcPr>
          <w:p w:rsidR="005C1212" w:rsidRDefault="005C1212" w:rsidP="00C33915">
            <w:pPr>
              <w:pStyle w:val="Listenabsatz"/>
              <w:spacing w:line="240" w:lineRule="auto"/>
              <w:ind w:left="0"/>
              <w:jc w:val="center"/>
              <w:rPr>
                <w:color w:val="auto"/>
              </w:rPr>
            </w:pPr>
            <w:r>
              <w:rPr>
                <w:color w:val="auto"/>
              </w:rPr>
              <w:t>Frau Schwefel</w:t>
            </w:r>
          </w:p>
        </w:tc>
        <w:tc>
          <w:tcPr>
            <w:tcW w:w="4197" w:type="dxa"/>
          </w:tcPr>
          <w:p w:rsidR="005C1212" w:rsidRDefault="005C1212" w:rsidP="00C33915">
            <w:pPr>
              <w:pStyle w:val="Listenabsatz"/>
              <w:spacing w:line="240" w:lineRule="auto"/>
              <w:ind w:left="0"/>
              <w:jc w:val="center"/>
              <w:rPr>
                <w:color w:val="auto"/>
              </w:rPr>
            </w:pPr>
            <w:r>
              <w:rPr>
                <w:color w:val="auto"/>
              </w:rPr>
              <w:t>orange</w:t>
            </w:r>
          </w:p>
        </w:tc>
      </w:tr>
      <w:tr w:rsidR="005C1212" w:rsidTr="00C33915">
        <w:trPr>
          <w:jc w:val="center"/>
        </w:trPr>
        <w:tc>
          <w:tcPr>
            <w:tcW w:w="2394" w:type="dxa"/>
          </w:tcPr>
          <w:p w:rsidR="005C1212" w:rsidRDefault="005C1212" w:rsidP="00C33915">
            <w:pPr>
              <w:pStyle w:val="Listenabsatz"/>
              <w:spacing w:line="240" w:lineRule="auto"/>
              <w:ind w:left="0"/>
              <w:jc w:val="center"/>
              <w:rPr>
                <w:color w:val="auto"/>
              </w:rPr>
            </w:pPr>
            <w:r>
              <w:rPr>
                <w:color w:val="auto"/>
              </w:rPr>
              <w:t>Monsieur Germanium</w:t>
            </w:r>
          </w:p>
        </w:tc>
        <w:tc>
          <w:tcPr>
            <w:tcW w:w="4197" w:type="dxa"/>
          </w:tcPr>
          <w:p w:rsidR="005C1212" w:rsidRDefault="005C1212" w:rsidP="00C33915">
            <w:pPr>
              <w:pStyle w:val="Listenabsatz"/>
              <w:spacing w:line="240" w:lineRule="auto"/>
              <w:ind w:left="0"/>
              <w:jc w:val="center"/>
              <w:rPr>
                <w:color w:val="auto"/>
              </w:rPr>
            </w:pPr>
            <w:r>
              <w:rPr>
                <w:color w:val="auto"/>
              </w:rPr>
              <w:t>orange</w:t>
            </w:r>
          </w:p>
        </w:tc>
      </w:tr>
    </w:tbl>
    <w:p w:rsidR="005C1212" w:rsidRDefault="005C1212" w:rsidP="005C1212">
      <w:pPr>
        <w:pStyle w:val="Listenabsatz"/>
        <w:ind w:left="1080"/>
        <w:rPr>
          <w:b/>
          <w:color w:val="auto"/>
        </w:rPr>
      </w:pPr>
      <w:r>
        <w:rPr>
          <w:color w:val="auto"/>
        </w:rPr>
        <w:br/>
      </w:r>
      <w:r w:rsidRPr="00525321">
        <w:rPr>
          <w:b/>
          <w:color w:val="auto"/>
        </w:rPr>
        <w:t>Beurteile welcher der Gäste als Mörder in Frage kommen. Diskutiere wie du nun vo</w:t>
      </w:r>
      <w:r w:rsidRPr="00525321">
        <w:rPr>
          <w:b/>
          <w:color w:val="auto"/>
        </w:rPr>
        <w:t>r</w:t>
      </w:r>
      <w:r w:rsidRPr="00525321">
        <w:rPr>
          <w:b/>
          <w:color w:val="auto"/>
        </w:rPr>
        <w:t xml:space="preserve">gehen musst, um den Mörder zu entlarven. </w:t>
      </w:r>
    </w:p>
    <w:p w:rsidR="005C1212" w:rsidRPr="00E8623F" w:rsidRDefault="005C1212" w:rsidP="005C1212">
      <w:pPr>
        <w:pStyle w:val="Listenabsatz"/>
        <w:ind w:left="1080"/>
      </w:pPr>
      <w:r>
        <w:rPr>
          <w:color w:val="auto"/>
        </w:rPr>
        <w:t xml:space="preserve">Da Kalium (Kaliumiodid Spuren wurden im Todestrank gefunden) mit einer lila Flamme brennt, kommen nur </w:t>
      </w:r>
      <w:proofErr w:type="spellStart"/>
      <w:r>
        <w:rPr>
          <w:color w:val="auto"/>
        </w:rPr>
        <w:t>Mrs</w:t>
      </w:r>
      <w:proofErr w:type="spellEnd"/>
      <w:r>
        <w:rPr>
          <w:color w:val="auto"/>
        </w:rPr>
        <w:t xml:space="preserve">. Magnesium oder Madame Stickstoff als Mörderinnen in Frage. Um die Mörderin genau zu identifizieren können, müssen die jeweiligen Salze noch auf ihr Anion untersucht werden. Dies kann mit Silbernitrat geschehen, da Iodid gesucht wird und dieses mit einem gelben Niederschlag bei Zugabe von Silbernitrat ausfällt. Die </w:t>
      </w:r>
      <w:r>
        <w:rPr>
          <w:color w:val="auto"/>
        </w:rPr>
        <w:lastRenderedPageBreak/>
        <w:t>kristalline Substanz, die mit einem gelben Niederschlag ausfällt identifiziert somit die Mö</w:t>
      </w:r>
      <w:r>
        <w:rPr>
          <w:color w:val="auto"/>
        </w:rPr>
        <w:t>r</w:t>
      </w:r>
      <w:r>
        <w:rPr>
          <w:color w:val="auto"/>
        </w:rPr>
        <w:t xml:space="preserve">derin. </w:t>
      </w:r>
    </w:p>
    <w:p w:rsidR="00E6534C" w:rsidRPr="007F122F" w:rsidRDefault="00E6534C" w:rsidP="00E6534C">
      <w:pPr>
        <w:tabs>
          <w:tab w:val="left" w:pos="1701"/>
          <w:tab w:val="left" w:pos="1985"/>
        </w:tabs>
        <w:ind w:left="1980" w:hanging="1980"/>
        <w:rPr>
          <w:color w:val="auto"/>
        </w:rPr>
      </w:pPr>
    </w:p>
    <w:sectPr w:rsidR="00E6534C" w:rsidRPr="007F122F" w:rsidSect="00651503">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5EB" w:rsidRDefault="004865EB" w:rsidP="00EC3514">
      <w:pPr>
        <w:spacing w:after="0" w:line="240" w:lineRule="auto"/>
      </w:pPr>
      <w:r>
        <w:separator/>
      </w:r>
    </w:p>
  </w:endnote>
  <w:endnote w:type="continuationSeparator" w:id="0">
    <w:p w:rsidR="004865EB" w:rsidRDefault="004865EB"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5EB" w:rsidRDefault="004865EB" w:rsidP="00EC3514">
      <w:pPr>
        <w:spacing w:after="0" w:line="240" w:lineRule="auto"/>
      </w:pPr>
      <w:r>
        <w:separator/>
      </w:r>
    </w:p>
  </w:footnote>
  <w:footnote w:type="continuationSeparator" w:id="0">
    <w:p w:rsidR="004865EB" w:rsidRDefault="004865EB" w:rsidP="00EC3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EC3514">
        <w:pPr>
          <w:pStyle w:val="Kopfzeile"/>
          <w:jc w:val="right"/>
        </w:pPr>
        <w:fldSimple w:instr=" PAGE   \* MERGEFORMAT ">
          <w:r w:rsidR="005C1212">
            <w:rPr>
              <w:noProof/>
            </w:rPr>
            <w:t>1</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D18"/>
    <w:multiLevelType w:val="hybridMultilevel"/>
    <w:tmpl w:val="A1388732"/>
    <w:lvl w:ilvl="0" w:tplc="06A8D3DC">
      <w:start w:val="2"/>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40926FA"/>
    <w:multiLevelType w:val="hybridMultilevel"/>
    <w:tmpl w:val="D2C8D07E"/>
    <w:lvl w:ilvl="0" w:tplc="3822EEE8">
      <w:start w:val="1"/>
      <w:numFmt w:val="lowerLetter"/>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
    <w:nsid w:val="2AFA75DB"/>
    <w:multiLevelType w:val="hybridMultilevel"/>
    <w:tmpl w:val="80F4A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CBD0BE2"/>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335909F2"/>
    <w:multiLevelType w:val="hybridMultilevel"/>
    <w:tmpl w:val="AA8EB04C"/>
    <w:lvl w:ilvl="0" w:tplc="A5901108">
      <w:start w:val="6"/>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8240216"/>
    <w:multiLevelType w:val="hybridMultilevel"/>
    <w:tmpl w:val="7974F1CC"/>
    <w:lvl w:ilvl="0" w:tplc="2F10C8F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46F7294C"/>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4FE2588A"/>
    <w:multiLevelType w:val="hybridMultilevel"/>
    <w:tmpl w:val="B3E2676E"/>
    <w:lvl w:ilvl="0" w:tplc="0407000F">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1392F48"/>
    <w:multiLevelType w:val="hybridMultilevel"/>
    <w:tmpl w:val="47FAD580"/>
    <w:lvl w:ilvl="0" w:tplc="0FBE599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7714520"/>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217592B"/>
    <w:multiLevelType w:val="multilevel"/>
    <w:tmpl w:val="3FDAE41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7829174E"/>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7"/>
  </w:num>
  <w:num w:numId="2">
    <w:abstractNumId w:val="6"/>
  </w:num>
  <w:num w:numId="3">
    <w:abstractNumId w:val="2"/>
  </w:num>
  <w:num w:numId="4">
    <w:abstractNumId w:val="11"/>
  </w:num>
  <w:num w:numId="5">
    <w:abstractNumId w:val="12"/>
  </w:num>
  <w:num w:numId="6">
    <w:abstractNumId w:val="10"/>
  </w:num>
  <w:num w:numId="7">
    <w:abstractNumId w:val="3"/>
  </w:num>
  <w:num w:numId="8">
    <w:abstractNumId w:val="4"/>
  </w:num>
  <w:num w:numId="9">
    <w:abstractNumId w:val="5"/>
  </w:num>
  <w:num w:numId="10">
    <w:abstractNumId w:val="0"/>
  </w:num>
  <w:num w:numId="11">
    <w:abstractNumId w:val="1"/>
  </w:num>
  <w:num w:numId="12">
    <w:abstractNumId w:val="9"/>
  </w:num>
  <w:num w:numId="13">
    <w:abstractNumId w:val="8"/>
  </w:num>
  <w:num w:numId="14">
    <w:abstractNumId w:val="7"/>
    <w:lvlOverride w:ilvl="0">
      <w:startOverride w:val="4"/>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C3514"/>
    <w:rsid w:val="000875D3"/>
    <w:rsid w:val="001A42B4"/>
    <w:rsid w:val="003F413F"/>
    <w:rsid w:val="004865EB"/>
    <w:rsid w:val="0049618C"/>
    <w:rsid w:val="005C1212"/>
    <w:rsid w:val="00601DD6"/>
    <w:rsid w:val="00651503"/>
    <w:rsid w:val="006B513F"/>
    <w:rsid w:val="00933D3F"/>
    <w:rsid w:val="009B496D"/>
    <w:rsid w:val="00A0189E"/>
    <w:rsid w:val="00B415FA"/>
    <w:rsid w:val="00B5741E"/>
    <w:rsid w:val="00BF11A0"/>
    <w:rsid w:val="00D12B52"/>
    <w:rsid w:val="00D57F5D"/>
    <w:rsid w:val="00DE74CC"/>
    <w:rsid w:val="00E6534C"/>
    <w:rsid w:val="00EC3514"/>
    <w:rsid w:val="00F129CA"/>
    <w:rsid w:val="00FF76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3514"/>
    <w:rPr>
      <w:rFonts w:ascii="Cambria" w:eastAsia="Calibri" w:hAnsi="Cambria" w:cs="Times New Roman"/>
      <w:color w:val="1D1B11"/>
    </w:rPr>
  </w:style>
  <w:style w:type="character" w:styleId="Hyperlink">
    <w:name w:val="Hyperlink"/>
    <w:uiPriority w:val="99"/>
    <w:unhideWhenUsed/>
    <w:rsid w:val="006B513F"/>
    <w:rPr>
      <w:color w:val="0000FF"/>
      <w:u w:val="single"/>
    </w:rPr>
  </w:style>
  <w:style w:type="paragraph" w:styleId="Listenabsatz">
    <w:name w:val="List Paragraph"/>
    <w:basedOn w:val="Standard"/>
    <w:uiPriority w:val="34"/>
    <w:qFormat/>
    <w:rsid w:val="003F413F"/>
    <w:pPr>
      <w:spacing w:line="276" w:lineRule="auto"/>
      <w:ind w:left="720"/>
      <w:contextualSpacing/>
    </w:pPr>
    <w:rPr>
      <w:rFonts w:ascii="Calibri" w:hAnsi="Calibri"/>
      <w:color w:val="000000"/>
    </w:rPr>
  </w:style>
  <w:style w:type="paragraph" w:styleId="Funotentext">
    <w:name w:val="footnote text"/>
    <w:basedOn w:val="Standard"/>
    <w:link w:val="FunotentextZchn"/>
    <w:uiPriority w:val="99"/>
    <w:semiHidden/>
    <w:unhideWhenUsed/>
    <w:rsid w:val="003F41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413F"/>
    <w:rPr>
      <w:rFonts w:ascii="Cambria" w:eastAsia="Calibri" w:hAnsi="Cambria" w:cs="Times New Roman"/>
      <w:color w:val="1D1B11"/>
      <w:sz w:val="20"/>
      <w:szCs w:val="20"/>
    </w:rPr>
  </w:style>
  <w:style w:type="character" w:styleId="Funotenzeichen">
    <w:name w:val="footnote reference"/>
    <w:basedOn w:val="Absatz-Standardschriftart"/>
    <w:uiPriority w:val="99"/>
    <w:semiHidden/>
    <w:unhideWhenUsed/>
    <w:rsid w:val="003F413F"/>
    <w:rPr>
      <w:vertAlign w:val="superscript"/>
    </w:rPr>
  </w:style>
  <w:style w:type="character" w:customStyle="1" w:styleId="apple-converted-space">
    <w:name w:val="apple-converted-space"/>
    <w:basedOn w:val="Absatz-Standardschriftart"/>
    <w:rsid w:val="00B415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2E45"/>
    <w:rsid w:val="001419C3"/>
    <w:rsid w:val="00A12E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76F14AC2F57406BA9743569CDBE8769">
    <w:name w:val="D76F14AC2F57406BA9743569CDBE8769"/>
    <w:rsid w:val="00A12E45"/>
  </w:style>
  <w:style w:type="paragraph" w:customStyle="1" w:styleId="B50AD2416C3C4CBBA72732ADF843E1D4">
    <w:name w:val="B50AD2416C3C4CBBA72732ADF843E1D4"/>
    <w:rsid w:val="00A12E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5712</Characters>
  <Application>Microsoft Office Word</Application>
  <DocSecurity>0</DocSecurity>
  <Lines>47</Lines>
  <Paragraphs>13</Paragraphs>
  <ScaleCrop>false</ScaleCrop>
  <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2</cp:revision>
  <cp:lastPrinted>2014-08-26T19:31:00Z</cp:lastPrinted>
  <dcterms:created xsi:type="dcterms:W3CDTF">2014-08-26T19:32:00Z</dcterms:created>
  <dcterms:modified xsi:type="dcterms:W3CDTF">2014-08-26T19:32:00Z</dcterms:modified>
</cp:coreProperties>
</file>