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35" w:rsidRDefault="00D52435" w:rsidP="00D52435">
      <w:pPr>
        <w:pStyle w:val="berschrift1"/>
      </w:pPr>
      <w:bookmarkStart w:id="0" w:name="_Toc427831616"/>
      <w:bookmarkStart w:id="1" w:name="_Toc426578446"/>
      <w:r>
        <w:t>Schülerversuch</w:t>
      </w:r>
      <w:bookmarkEnd w:id="0"/>
    </w:p>
    <w:p w:rsidR="00D52435" w:rsidRDefault="00D52435" w:rsidP="00D52435">
      <w:pPr>
        <w:pStyle w:val="berschrift2"/>
      </w:pPr>
      <w:r>
        <w:t xml:space="preserve"> </w:t>
      </w:r>
      <w:bookmarkStart w:id="2" w:name="_Toc427831617"/>
      <w:r>
        <w:t xml:space="preserve">Teil 1 – </w:t>
      </w:r>
      <w:bookmarkEnd w:id="1"/>
      <w:r>
        <w:t>Flammenfärbung</w:t>
      </w:r>
      <w:bookmarkEnd w:id="2"/>
    </w:p>
    <w:p w:rsidR="00D52435" w:rsidRPr="00587CD7" w:rsidRDefault="00D52435" w:rsidP="00D52435">
      <w:pPr>
        <w:spacing w:line="276" w:lineRule="auto"/>
        <w:jc w:val="left"/>
      </w:pPr>
      <w:r>
        <w:rPr>
          <w:noProof/>
          <w:lang w:eastAsia="de-DE"/>
        </w:rPr>
        <w:pict>
          <v:shapetype id="_x0000_t202" coordsize="21600,21600" o:spt="202" path="m,l,21600r21600,l21600,xe">
            <v:stroke joinstyle="miter"/>
            <v:path gradientshapeok="t" o:connecttype="rect"/>
          </v:shapetype>
          <v:shape id="Text Box 151" o:spid="_x0000_s1028" type="#_x0000_t202" style="position:absolute;margin-left:1.2pt;margin-top:7.95pt;width:462.45pt;height:8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" fillcolor="white [3201]" strokecolor="#4bacc6 [3208]" strokeweight="1pt">
            <v:stroke dashstyle="dash"/>
            <v:shadow color="#868686"/>
            <v:textbox>
              <w:txbxContent>
                <w:p w:rsidR="00D52435" w:rsidRPr="00F31EBF" w:rsidRDefault="00D52435" w:rsidP="00D52435">
                  <w:pPr>
                    <w:rPr>
                      <w:color w:val="auto"/>
                    </w:rPr>
                  </w:pPr>
                  <w:r>
                    <w:rPr>
                      <w:color w:val="auto"/>
                    </w:rPr>
                    <w:t xml:space="preserve">Hier lernen die </w:t>
                  </w:r>
                  <w:proofErr w:type="spellStart"/>
                  <w:r>
                    <w:rPr>
                      <w:color w:val="auto"/>
                    </w:rPr>
                    <w:t>SuS</w:t>
                  </w:r>
                  <w:proofErr w:type="spellEnd"/>
                  <w:r>
                    <w:rPr>
                      <w:color w:val="auto"/>
                    </w:rPr>
                    <w:t xml:space="preserve"> optisch ansprechende Nachweise der Alkalimetalle. Besondere Vorkenn</w:t>
                  </w:r>
                  <w:r>
                    <w:rPr>
                      <w:color w:val="auto"/>
                    </w:rPr>
                    <w:t>t</w:t>
                  </w:r>
                  <w:r>
                    <w:rPr>
                      <w:color w:val="auto"/>
                    </w:rPr>
                    <w:t>nisse sind dazu nicht notwendig. Zunächst erfolgt eine Positivkontrolle mit den in Wasser g</w:t>
                  </w:r>
                  <w:r>
                    <w:rPr>
                      <w:color w:val="auto"/>
                    </w:rPr>
                    <w:t>e</w:t>
                  </w:r>
                  <w:r>
                    <w:rPr>
                      <w:color w:val="auto"/>
                    </w:rPr>
                    <w:t xml:space="preserve">lösten Salzen aus einer Sprühflasche. Anschließend können die </w:t>
                  </w:r>
                  <w:proofErr w:type="spellStart"/>
                  <w:r>
                    <w:rPr>
                      <w:color w:val="auto"/>
                    </w:rPr>
                    <w:t>SuS</w:t>
                  </w:r>
                  <w:proofErr w:type="spellEnd"/>
                  <w:r>
                    <w:rPr>
                      <w:color w:val="auto"/>
                    </w:rPr>
                    <w:t xml:space="preserve"> selbst herausfinden welche Salze in Haushaltsmitteln vertreten sind.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52435" w:rsidRPr="009C5E28" w:rsidTr="005B7B35">
        <w:tc>
          <w:tcPr>
            <w:tcW w:w="9322" w:type="dxa"/>
            <w:gridSpan w:val="9"/>
            <w:shd w:val="clear" w:color="auto" w:fill="4F81BD"/>
            <w:vAlign w:val="center"/>
          </w:tcPr>
          <w:p w:rsidR="00D52435" w:rsidRPr="00F31EBF" w:rsidRDefault="00D52435" w:rsidP="005B7B35">
            <w:pPr>
              <w:spacing w:after="0"/>
              <w:jc w:val="center"/>
              <w:rPr>
                <w:b/>
                <w:bCs/>
                <w:color w:val="FFFFFF" w:themeColor="background1"/>
              </w:rPr>
            </w:pPr>
            <w:r w:rsidRPr="00F31EBF">
              <w:rPr>
                <w:b/>
                <w:bCs/>
                <w:color w:val="FFFFFF" w:themeColor="background1"/>
              </w:rPr>
              <w:t>Gefahrenstoffe</w:t>
            </w:r>
          </w:p>
        </w:tc>
      </w:tr>
      <w:tr w:rsidR="00D52435" w:rsidRPr="009C5E28" w:rsidTr="005B7B35">
        <w:tc>
          <w:tcPr>
            <w:tcW w:w="3027" w:type="dxa"/>
            <w:gridSpan w:val="3"/>
            <w:tcBorders>
              <w:top w:val="single" w:sz="8" w:space="0" w:color="4F81BD"/>
              <w:left w:val="single" w:sz="8" w:space="0" w:color="4F81BD"/>
              <w:bottom w:val="single" w:sz="8" w:space="0" w:color="4F81BD"/>
            </w:tcBorders>
            <w:shd w:val="clear" w:color="auto" w:fill="auto"/>
            <w:vAlign w:val="center"/>
          </w:tcPr>
          <w:p w:rsidR="00D52435" w:rsidRPr="009C5E28" w:rsidRDefault="00D52435" w:rsidP="005B7B35">
            <w:pPr>
              <w:spacing w:after="0"/>
              <w:jc w:val="center"/>
              <w:rPr>
                <w:b/>
                <w:bCs/>
              </w:rPr>
            </w:pPr>
            <w:proofErr w:type="spellStart"/>
            <w:r>
              <w:rPr>
                <w:bCs/>
                <w:sz w:val="20"/>
              </w:rPr>
              <w:t>Lithiumchlorid</w:t>
            </w:r>
            <w:proofErr w:type="spellEnd"/>
          </w:p>
        </w:tc>
        <w:tc>
          <w:tcPr>
            <w:tcW w:w="3177" w:type="dxa"/>
            <w:gridSpan w:val="3"/>
            <w:tcBorders>
              <w:top w:val="single" w:sz="8" w:space="0" w:color="4F81BD"/>
              <w:bottom w:val="single" w:sz="8" w:space="0" w:color="4F81BD"/>
            </w:tcBorders>
            <w:shd w:val="clear" w:color="auto" w:fill="auto"/>
            <w:vAlign w:val="center"/>
          </w:tcPr>
          <w:p w:rsidR="00D52435" w:rsidRPr="009C5E28" w:rsidRDefault="00D52435" w:rsidP="005B7B35">
            <w:pPr>
              <w:spacing w:after="0"/>
              <w:jc w:val="center"/>
            </w:pPr>
            <w:r w:rsidRPr="009C5E28">
              <w:rPr>
                <w:sz w:val="20"/>
              </w:rPr>
              <w:t xml:space="preserve">H: </w:t>
            </w:r>
            <w:r>
              <w:rPr>
                <w:sz w:val="20"/>
                <w:szCs w:val="20"/>
              </w:rPr>
              <w:t>302 315 319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52435" w:rsidRPr="009C5E28" w:rsidRDefault="00D52435" w:rsidP="005B7B35">
            <w:pPr>
              <w:spacing w:after="0"/>
              <w:jc w:val="center"/>
            </w:pPr>
            <w:r w:rsidRPr="009C5E28">
              <w:rPr>
                <w:sz w:val="20"/>
              </w:rPr>
              <w:t xml:space="preserve">P: </w:t>
            </w:r>
            <w:r>
              <w:t>302+352 305+351+338</w:t>
            </w:r>
          </w:p>
        </w:tc>
      </w:tr>
      <w:tr w:rsidR="00D52435" w:rsidRPr="009C5E28" w:rsidTr="005B7B35">
        <w:tc>
          <w:tcPr>
            <w:tcW w:w="3027" w:type="dxa"/>
            <w:gridSpan w:val="3"/>
            <w:tcBorders>
              <w:top w:val="single" w:sz="8" w:space="0" w:color="4F81BD"/>
              <w:left w:val="single" w:sz="8" w:space="0" w:color="4F81BD"/>
              <w:bottom w:val="single" w:sz="8" w:space="0" w:color="4F81BD"/>
            </w:tcBorders>
            <w:shd w:val="clear" w:color="auto" w:fill="auto"/>
            <w:vAlign w:val="center"/>
          </w:tcPr>
          <w:p w:rsidR="00D52435" w:rsidRDefault="00D52435" w:rsidP="005B7B35">
            <w:pPr>
              <w:spacing w:after="0"/>
              <w:jc w:val="center"/>
              <w:rPr>
                <w:bCs/>
                <w:sz w:val="20"/>
              </w:rPr>
            </w:pPr>
            <w:r>
              <w:rPr>
                <w:bCs/>
                <w:sz w:val="20"/>
              </w:rPr>
              <w:t>Natriumchlorid</w:t>
            </w:r>
          </w:p>
        </w:tc>
        <w:tc>
          <w:tcPr>
            <w:tcW w:w="3177" w:type="dxa"/>
            <w:gridSpan w:val="3"/>
            <w:tcBorders>
              <w:top w:val="single" w:sz="8" w:space="0" w:color="4F81BD"/>
              <w:bottom w:val="single" w:sz="8" w:space="0" w:color="4F81BD"/>
            </w:tcBorders>
            <w:shd w:val="clear" w:color="auto" w:fill="auto"/>
            <w:vAlign w:val="center"/>
          </w:tcPr>
          <w:p w:rsidR="00D52435" w:rsidRPr="009C5E28" w:rsidRDefault="00D52435" w:rsidP="005B7B35">
            <w:pPr>
              <w:spacing w:after="0"/>
              <w:jc w:val="center"/>
              <w:rPr>
                <w:sz w:val="20"/>
              </w:rPr>
            </w:pPr>
            <w:r>
              <w:rPr>
                <w:sz w:val="20"/>
              </w:rPr>
              <w:t xml:space="preserve">H: -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52435" w:rsidRPr="009C5E28" w:rsidRDefault="00D52435" w:rsidP="005B7B35">
            <w:pPr>
              <w:spacing w:after="0"/>
              <w:jc w:val="center"/>
              <w:rPr>
                <w:sz w:val="20"/>
              </w:rPr>
            </w:pPr>
            <w:r>
              <w:rPr>
                <w:sz w:val="20"/>
              </w:rPr>
              <w:t>P: -</w:t>
            </w:r>
          </w:p>
        </w:tc>
      </w:tr>
      <w:tr w:rsidR="00D52435" w:rsidRPr="009C5E28" w:rsidTr="005B7B35">
        <w:tc>
          <w:tcPr>
            <w:tcW w:w="3027" w:type="dxa"/>
            <w:gridSpan w:val="3"/>
            <w:tcBorders>
              <w:top w:val="single" w:sz="8" w:space="0" w:color="4F81BD"/>
              <w:left w:val="single" w:sz="8" w:space="0" w:color="4F81BD"/>
              <w:bottom w:val="single" w:sz="8" w:space="0" w:color="4F81BD"/>
            </w:tcBorders>
            <w:shd w:val="clear" w:color="auto" w:fill="auto"/>
            <w:vAlign w:val="center"/>
          </w:tcPr>
          <w:p w:rsidR="00D52435" w:rsidRDefault="00D52435" w:rsidP="005B7B35">
            <w:pPr>
              <w:spacing w:after="0"/>
              <w:jc w:val="center"/>
              <w:rPr>
                <w:bCs/>
                <w:sz w:val="20"/>
              </w:rPr>
            </w:pPr>
            <w:r>
              <w:rPr>
                <w:bCs/>
                <w:sz w:val="20"/>
              </w:rPr>
              <w:t>Kaliumchlorid</w:t>
            </w:r>
          </w:p>
        </w:tc>
        <w:tc>
          <w:tcPr>
            <w:tcW w:w="3177" w:type="dxa"/>
            <w:gridSpan w:val="3"/>
            <w:tcBorders>
              <w:top w:val="single" w:sz="8" w:space="0" w:color="4F81BD"/>
              <w:bottom w:val="single" w:sz="8" w:space="0" w:color="4F81BD"/>
            </w:tcBorders>
            <w:shd w:val="clear" w:color="auto" w:fill="auto"/>
            <w:vAlign w:val="center"/>
          </w:tcPr>
          <w:p w:rsidR="00D52435" w:rsidRPr="009C5E28" w:rsidRDefault="00D52435" w:rsidP="005B7B35">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52435" w:rsidRPr="009C5E28" w:rsidRDefault="00D52435" w:rsidP="005B7B35">
            <w:pPr>
              <w:spacing w:after="0"/>
              <w:jc w:val="center"/>
              <w:rPr>
                <w:sz w:val="20"/>
              </w:rPr>
            </w:pPr>
            <w:r>
              <w:rPr>
                <w:sz w:val="20"/>
              </w:rPr>
              <w:t>P: -</w:t>
            </w:r>
          </w:p>
        </w:tc>
      </w:tr>
      <w:tr w:rsidR="00D52435" w:rsidRPr="009C5E28" w:rsidTr="005B7B35">
        <w:tc>
          <w:tcPr>
            <w:tcW w:w="1009" w:type="dxa"/>
            <w:tcBorders>
              <w:top w:val="single" w:sz="8" w:space="0" w:color="4F81BD"/>
              <w:left w:val="single" w:sz="8" w:space="0" w:color="4F81BD"/>
              <w:bottom w:val="single" w:sz="8" w:space="0" w:color="4F81BD"/>
            </w:tcBorders>
            <w:shd w:val="clear" w:color="auto" w:fill="auto"/>
            <w:vAlign w:val="center"/>
          </w:tcPr>
          <w:p w:rsidR="00D52435" w:rsidRPr="009C5E28" w:rsidRDefault="00D52435" w:rsidP="005B7B35">
            <w:pPr>
              <w:spacing w:after="0"/>
              <w:jc w:val="center"/>
              <w:rPr>
                <w:b/>
                <w:bCs/>
              </w:rPr>
            </w:pPr>
            <w:r>
              <w:rPr>
                <w:b/>
                <w:bCs/>
                <w:noProof/>
                <w:lang w:eastAsia="de-DE"/>
              </w:rPr>
              <w:drawing>
                <wp:inline distT="0" distB="0" distL="0" distR="0">
                  <wp:extent cx="503555" cy="503555"/>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Ätzend.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2435" w:rsidRPr="009C5E28" w:rsidRDefault="00D52435" w:rsidP="005B7B35">
            <w:pPr>
              <w:spacing w:after="0"/>
              <w:jc w:val="center"/>
            </w:pPr>
            <w:r>
              <w:rPr>
                <w:noProof/>
                <w:lang w:eastAsia="de-DE"/>
              </w:rPr>
              <w:drawing>
                <wp:inline distT="0" distB="0" distL="0" distR="0">
                  <wp:extent cx="503555" cy="503555"/>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fördern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2435" w:rsidRPr="009C5E28" w:rsidRDefault="00D52435" w:rsidP="005B7B35">
            <w:pPr>
              <w:spacing w:after="0"/>
              <w:jc w:val="center"/>
            </w:pPr>
            <w:r>
              <w:rPr>
                <w:noProof/>
                <w:lang w:eastAsia="de-DE"/>
              </w:rPr>
              <w:drawing>
                <wp:inline distT="0" distB="0" distL="0" distR="0">
                  <wp:extent cx="503555" cy="503555"/>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Brennbar.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2435" w:rsidRPr="009C5E28" w:rsidRDefault="00D52435" w:rsidP="005B7B35">
            <w:pPr>
              <w:spacing w:after="0"/>
              <w:jc w:val="center"/>
            </w:pPr>
            <w:r>
              <w:rPr>
                <w:noProof/>
                <w:lang w:eastAsia="de-DE"/>
              </w:rPr>
              <w:drawing>
                <wp:inline distT="0" distB="0" distL="0" distR="0">
                  <wp:extent cx="504190" cy="50419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52435" w:rsidRPr="009C5E28" w:rsidRDefault="00D52435" w:rsidP="005B7B35">
            <w:pPr>
              <w:spacing w:after="0"/>
              <w:jc w:val="center"/>
            </w:pPr>
            <w:r>
              <w:rPr>
                <w:noProof/>
                <w:lang w:eastAsia="de-DE"/>
              </w:rPr>
              <w:drawing>
                <wp:inline distT="0" distB="0" distL="0" distR="0">
                  <wp:extent cx="504190" cy="50419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52435" w:rsidRPr="009C5E28" w:rsidRDefault="00D52435" w:rsidP="005B7B35">
            <w:pPr>
              <w:spacing w:after="0"/>
              <w:jc w:val="center"/>
            </w:pPr>
            <w:r>
              <w:rPr>
                <w:noProof/>
                <w:lang w:eastAsia="de-DE"/>
              </w:rPr>
              <w:drawing>
                <wp:inline distT="0" distB="0" distL="0" distR="0">
                  <wp:extent cx="504190" cy="50419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52435" w:rsidRPr="009C5E28" w:rsidRDefault="00D52435" w:rsidP="005B7B35">
            <w:pPr>
              <w:spacing w:after="0"/>
              <w:jc w:val="center"/>
            </w:pPr>
            <w:r>
              <w:rPr>
                <w:noProof/>
                <w:lang w:eastAsia="de-DE"/>
              </w:rPr>
              <w:drawing>
                <wp:inline distT="0" distB="0" distL="0" distR="0">
                  <wp:extent cx="504190" cy="50419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2435" w:rsidRPr="009C5E28" w:rsidRDefault="00D52435" w:rsidP="005B7B35">
            <w:pPr>
              <w:spacing w:after="0"/>
              <w:jc w:val="center"/>
            </w:pPr>
            <w:r>
              <w:rPr>
                <w:noProof/>
                <w:lang w:eastAsia="de-DE"/>
              </w:rPr>
              <w:drawing>
                <wp:inline distT="0" distB="0" distL="0" distR="0">
                  <wp:extent cx="503555" cy="503555"/>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Reizend.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52435" w:rsidRPr="009C5E28" w:rsidRDefault="00D52435" w:rsidP="005B7B35">
            <w:pPr>
              <w:spacing w:after="0"/>
              <w:jc w:val="center"/>
            </w:pPr>
            <w:r>
              <w:rPr>
                <w:noProof/>
                <w:lang w:eastAsia="de-DE"/>
              </w:rPr>
              <w:drawing>
                <wp:inline distT="0" distB="0" distL="0" distR="0">
                  <wp:extent cx="582930" cy="582930"/>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weltgefahr.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82930" cy="582930"/>
                          </a:xfrm>
                          <a:prstGeom prst="rect">
                            <a:avLst/>
                          </a:prstGeom>
                        </pic:spPr>
                      </pic:pic>
                    </a:graphicData>
                  </a:graphic>
                </wp:inline>
              </w:drawing>
            </w:r>
          </w:p>
        </w:tc>
      </w:tr>
    </w:tbl>
    <w:p w:rsidR="00D52435" w:rsidRDefault="00D52435" w:rsidP="00D52435">
      <w:pPr>
        <w:tabs>
          <w:tab w:val="left" w:pos="1701"/>
          <w:tab w:val="left" w:pos="1985"/>
        </w:tabs>
        <w:ind w:left="1980" w:hanging="1980"/>
      </w:pPr>
    </w:p>
    <w:p w:rsidR="00D52435" w:rsidRDefault="00D52435" w:rsidP="00D52435">
      <w:pPr>
        <w:tabs>
          <w:tab w:val="left" w:pos="1701"/>
          <w:tab w:val="left" w:pos="1985"/>
        </w:tabs>
        <w:ind w:left="1980" w:hanging="1980"/>
      </w:pPr>
      <w:r>
        <w:t xml:space="preserve">Materialien: </w:t>
      </w:r>
      <w:r>
        <w:tab/>
      </w:r>
      <w:r>
        <w:tab/>
        <w:t>Stativ, Stativklemme, Gasbrenner, Sprühflaschen</w:t>
      </w:r>
    </w:p>
    <w:p w:rsidR="00D52435" w:rsidRPr="00ED07C2" w:rsidRDefault="00D52435" w:rsidP="00D52435">
      <w:pPr>
        <w:tabs>
          <w:tab w:val="left" w:pos="1701"/>
          <w:tab w:val="left" w:pos="1985"/>
        </w:tabs>
        <w:ind w:left="1980" w:hanging="1980"/>
      </w:pPr>
      <w:r>
        <w:t>Chemikalien:</w:t>
      </w:r>
      <w:r>
        <w:tab/>
      </w:r>
      <w:r>
        <w:tab/>
        <w:t xml:space="preserve"> </w:t>
      </w:r>
      <w:proofErr w:type="spellStart"/>
      <w:r>
        <w:t>Lithiumchlorid</w:t>
      </w:r>
      <w:proofErr w:type="spellEnd"/>
      <w:r>
        <w:t>, Natriumchlorid, Kaliumchlorid</w:t>
      </w:r>
    </w:p>
    <w:p w:rsidR="00D52435" w:rsidRDefault="00D52435" w:rsidP="00D52435">
      <w:pPr>
        <w:tabs>
          <w:tab w:val="left" w:pos="1701"/>
          <w:tab w:val="left" w:pos="1985"/>
        </w:tabs>
        <w:ind w:left="1980" w:hanging="1980"/>
      </w:pPr>
      <w:r>
        <w:t xml:space="preserve">Durchführung: </w:t>
      </w:r>
      <w:r>
        <w:tab/>
      </w:r>
      <w:r>
        <w:tab/>
        <w:t>Mit den Salzen werden gesättigte Lösungen hergestellt. Sie werden in die Sprühflaschen gegeben. Der Gasbrenner wird waagerecht in das Stativ ei</w:t>
      </w:r>
      <w:r>
        <w:t>n</w:t>
      </w:r>
      <w:r>
        <w:t>gespannt und entzündet. Die Lösungen werden in die Flamme gesprüht.</w:t>
      </w:r>
    </w:p>
    <w:p w:rsidR="00D52435" w:rsidRDefault="00D52435" w:rsidP="00D52435">
      <w:pPr>
        <w:tabs>
          <w:tab w:val="left" w:pos="1701"/>
          <w:tab w:val="left" w:pos="1985"/>
        </w:tabs>
        <w:ind w:left="1980" w:hanging="1980"/>
      </w:pPr>
      <w:r>
        <w:t>Beobachtung:</w:t>
      </w:r>
      <w:r>
        <w:tab/>
      </w:r>
      <w:r>
        <w:tab/>
        <w:t xml:space="preserve">Bei </w:t>
      </w:r>
      <w:proofErr w:type="spellStart"/>
      <w:r>
        <w:t>Lithiumchlorid</w:t>
      </w:r>
      <w:proofErr w:type="spellEnd"/>
      <w:r>
        <w:t xml:space="preserve"> färbt sich die Flamme rot, bei Natriumchlorid gelb und bei Kaliumchlorid lila.  </w:t>
      </w:r>
    </w:p>
    <w:p w:rsidR="00D52435" w:rsidRDefault="00D52435" w:rsidP="00D52435">
      <w:pPr>
        <w:keepNext/>
        <w:tabs>
          <w:tab w:val="left" w:pos="1701"/>
          <w:tab w:val="left" w:pos="1985"/>
        </w:tabs>
        <w:ind w:left="1980" w:hanging="1980"/>
        <w:jc w:val="center"/>
      </w:pPr>
      <w:r>
        <w:rPr>
          <w:noProof/>
          <w:lang w:eastAsia="de-DE"/>
        </w:rPr>
        <w:lastRenderedPageBreak/>
        <w:drawing>
          <wp:inline distT="0" distB="0" distL="0" distR="0">
            <wp:extent cx="2099144" cy="2405144"/>
            <wp:effectExtent l="0" t="0" r="0"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G_8448.jpg"/>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2103876" cy="241056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52435" w:rsidRDefault="00D52435" w:rsidP="00D52435">
      <w:pPr>
        <w:pStyle w:val="Beschriftung"/>
        <w:jc w:val="center"/>
        <w:rPr>
          <w:noProof/>
        </w:rPr>
      </w:pPr>
      <w:r>
        <w:t xml:space="preserve">Abb. </w:t>
      </w:r>
      <w:fldSimple w:instr=" SEQ Abb. \* ARABIC ">
        <w:r>
          <w:rPr>
            <w:noProof/>
          </w:rPr>
          <w:t>1</w:t>
        </w:r>
      </w:fldSimple>
      <w:r>
        <w:t xml:space="preserve"> - </w:t>
      </w:r>
      <w:r>
        <w:rPr>
          <w:noProof/>
        </w:rPr>
        <w:t xml:space="preserve">Versuchsaufbau für die Flammenfärbung. </w:t>
      </w:r>
    </w:p>
    <w:p w:rsidR="00D52435" w:rsidRDefault="00D52435" w:rsidP="00D52435">
      <w:pPr>
        <w:tabs>
          <w:tab w:val="left" w:pos="1701"/>
          <w:tab w:val="left" w:pos="1985"/>
        </w:tabs>
        <w:ind w:left="2124" w:hanging="2124"/>
      </w:pPr>
      <w:r>
        <w:t>Deutung:</w:t>
      </w:r>
      <w:r>
        <w:tab/>
      </w:r>
      <w:r>
        <w:tab/>
      </w:r>
      <w:r>
        <w:tab/>
        <w:t>In der Flamme werden die Valenzelektronen angeregt, sodass sie auf das nächst höhere Energieniveau springen. Wenn sie wieder zurückfallen g</w:t>
      </w:r>
      <w:r>
        <w:t>e</w:t>
      </w:r>
      <w:r>
        <w:t xml:space="preserve">ben sie Licht in einer spezifischen Wellenlänge ab, das als verschiedene Farben wahrgenommen wird. </w:t>
      </w:r>
    </w:p>
    <w:p w:rsidR="00D52435" w:rsidRDefault="00D52435" w:rsidP="00D52435">
      <w:pPr>
        <w:tabs>
          <w:tab w:val="left" w:pos="1701"/>
          <w:tab w:val="left" w:pos="1985"/>
        </w:tabs>
        <w:ind w:left="2124" w:hanging="2124"/>
        <w:rPr>
          <w:rFonts w:eastAsiaTheme="minorEastAsia"/>
        </w:rPr>
      </w:pPr>
      <w:r>
        <w:t>Entsorgung:</w:t>
      </w:r>
      <w:r>
        <w:tab/>
      </w:r>
      <w:r>
        <w:tab/>
      </w:r>
      <w:r>
        <w:tab/>
        <w:t>Die Entsorgung</w:t>
      </w:r>
      <w:r w:rsidRPr="00AB3984">
        <w:t xml:space="preserve"> </w:t>
      </w:r>
      <w:r>
        <w:t xml:space="preserve">kann über den Ausguss erfolgen. </w:t>
      </w:r>
    </w:p>
    <w:p w:rsidR="00D52435" w:rsidRPr="00984EF9" w:rsidRDefault="00D52435" w:rsidP="00D52435">
      <w:pPr>
        <w:ind w:left="2124" w:hanging="2124"/>
        <w:jc w:val="left"/>
        <w:rPr>
          <w:color w:val="auto"/>
        </w:rPr>
      </w:pPr>
      <w:r w:rsidRPr="00D96584">
        <w:rPr>
          <w:noProof/>
          <w:lang w:eastAsia="de-DE"/>
        </w:rPr>
      </w:r>
      <w:r w:rsidRPr="00D96584">
        <w:rPr>
          <w:noProof/>
          <w:lang w:eastAsia="de-DE"/>
        </w:rPr>
        <w:pict>
          <v:shape id="Text Box 154" o:spid="_x0000_s1027" type="#_x0000_t202" style="width:462.45pt;height:64.65pt;visibility:visible;mso-wrap-style:square;mso-left-percent:-10001;mso-top-percent:-10001;mso-position-horizontal:absolute;mso-position-horizontal-relative:char;mso-position-vertical:absolute;mso-position-vertical-relative:line;mso-left-percent:-10001;mso-top-percent:-10001;v-text-anchor:top" fillcolor="white [3201]" strokecolor="#c0504d [3205]" strokeweight="1pt">
            <v:stroke dashstyle="dash"/>
            <v:shadow color="#868686"/>
            <v:textbox>
              <w:txbxContent>
                <w:p w:rsidR="00D52435" w:rsidRPr="00F31EBF" w:rsidRDefault="00D52435" w:rsidP="00D52435">
                  <w:pPr>
                    <w:rPr>
                      <w:color w:val="auto"/>
                    </w:rPr>
                  </w:pPr>
                  <w:r>
                    <w:rPr>
                      <w:color w:val="auto"/>
                    </w:rPr>
                    <w:t xml:space="preserve">Es ist wichtig, aus Richtung des Brenners zur Flamme zu sprühen, damit die Lösungen nicht in den Brenner gelangen und die nachkommenden Nachweise verfälschen. Im Anschluss kann direkt Teil 2 des Schülerversuchs durchgeführt werden. </w:t>
                  </w:r>
                </w:p>
              </w:txbxContent>
            </v:textbox>
            <w10:wrap type="none"/>
            <w10:anchorlock/>
          </v:shape>
        </w:pict>
      </w:r>
    </w:p>
    <w:p w:rsidR="00D52435" w:rsidRDefault="00D52435" w:rsidP="00D52435">
      <w:pPr>
        <w:pStyle w:val="berschrift2"/>
      </w:pPr>
      <w:bookmarkStart w:id="3" w:name="_Toc427831618"/>
      <w:r>
        <w:rPr>
          <w:noProof/>
          <w:lang w:eastAsia="de-DE"/>
        </w:rPr>
        <w:pict>
          <v:shape id="Text Box 152" o:spid="_x0000_s1029" type="#_x0000_t202" style="position:absolute;left:0;text-align:left;margin-left:1.2pt;margin-top:42.1pt;width:462.45pt;height:6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" fillcolor="white [3201]" strokecolor="#4bacc6 [3208]" strokeweight="1pt">
            <v:stroke dashstyle="dash"/>
            <v:shadow color="#868686"/>
            <v:textbox>
              <w:txbxContent>
                <w:p w:rsidR="00D52435" w:rsidRPr="00F31EBF" w:rsidRDefault="00D52435" w:rsidP="00D52435">
                  <w:pPr>
                    <w:rPr>
                      <w:color w:val="auto"/>
                    </w:rPr>
                  </w:pPr>
                  <w:proofErr w:type="spellStart"/>
                  <w:r>
                    <w:rPr>
                      <w:color w:val="auto"/>
                    </w:rPr>
                    <w:t>SuS</w:t>
                  </w:r>
                  <w:proofErr w:type="spellEnd"/>
                  <w:r>
                    <w:rPr>
                      <w:color w:val="auto"/>
                    </w:rPr>
                    <w:t xml:space="preserve"> sollen anhand der Flammenfärbung von Haushaltsmitteln identifizieren welche Ionen sie enthalten. Dies ist als Übung und Festigung der bereits bestehenden Kenntnisse über die Flammenfärbung zu nutzen. </w:t>
                  </w:r>
                </w:p>
              </w:txbxContent>
            </v:textbox>
            <w10:wrap type="square"/>
          </v:shape>
        </w:pict>
      </w:r>
      <w:r>
        <w:t>Teil 2 – Flammenfärbung mit Haushaltsmitteln</w:t>
      </w:r>
      <w:bookmarkEnd w:id="3"/>
    </w:p>
    <w:p w:rsidR="00D52435" w:rsidRPr="00587CD7" w:rsidRDefault="00D52435" w:rsidP="00D52435"/>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52435" w:rsidRPr="009C5E28" w:rsidTr="005B7B35">
        <w:tc>
          <w:tcPr>
            <w:tcW w:w="9322" w:type="dxa"/>
            <w:gridSpan w:val="9"/>
            <w:shd w:val="clear" w:color="auto" w:fill="4F81BD"/>
            <w:vAlign w:val="center"/>
          </w:tcPr>
          <w:p w:rsidR="00D52435" w:rsidRPr="00F31EBF" w:rsidRDefault="00D52435" w:rsidP="005B7B35">
            <w:pPr>
              <w:spacing w:after="0"/>
              <w:jc w:val="center"/>
              <w:rPr>
                <w:b/>
                <w:bCs/>
                <w:color w:val="FFFFFF" w:themeColor="background1"/>
              </w:rPr>
            </w:pPr>
            <w:r w:rsidRPr="00F31EBF">
              <w:rPr>
                <w:b/>
                <w:bCs/>
                <w:color w:val="FFFFFF" w:themeColor="background1"/>
              </w:rPr>
              <w:t>Gefahrenstoffe</w:t>
            </w:r>
          </w:p>
        </w:tc>
      </w:tr>
      <w:tr w:rsidR="00D52435" w:rsidRPr="009C5E28" w:rsidTr="005B7B35">
        <w:tc>
          <w:tcPr>
            <w:tcW w:w="3027" w:type="dxa"/>
            <w:gridSpan w:val="3"/>
            <w:tcBorders>
              <w:top w:val="single" w:sz="8" w:space="0" w:color="4F81BD"/>
              <w:left w:val="single" w:sz="8" w:space="0" w:color="4F81BD"/>
              <w:bottom w:val="single" w:sz="8" w:space="0" w:color="4F81BD"/>
            </w:tcBorders>
            <w:shd w:val="clear" w:color="auto" w:fill="auto"/>
            <w:vAlign w:val="center"/>
          </w:tcPr>
          <w:p w:rsidR="00D52435" w:rsidRPr="009C5E28" w:rsidRDefault="00D52435" w:rsidP="005B7B35">
            <w:pPr>
              <w:spacing w:after="0"/>
              <w:jc w:val="center"/>
              <w:rPr>
                <w:b/>
                <w:bCs/>
              </w:rPr>
            </w:pPr>
            <w:r>
              <w:rPr>
                <w:bCs/>
                <w:sz w:val="20"/>
              </w:rPr>
              <w:t>Verdünnte Salzsäure</w:t>
            </w:r>
          </w:p>
        </w:tc>
        <w:tc>
          <w:tcPr>
            <w:tcW w:w="3177" w:type="dxa"/>
            <w:gridSpan w:val="3"/>
            <w:tcBorders>
              <w:top w:val="single" w:sz="8" w:space="0" w:color="4F81BD"/>
              <w:bottom w:val="single" w:sz="8" w:space="0" w:color="4F81BD"/>
            </w:tcBorders>
            <w:shd w:val="clear" w:color="auto" w:fill="auto"/>
            <w:vAlign w:val="center"/>
          </w:tcPr>
          <w:p w:rsidR="00D52435" w:rsidRPr="009C5E28" w:rsidRDefault="00D52435" w:rsidP="005B7B35">
            <w:pPr>
              <w:spacing w:after="0"/>
              <w:jc w:val="center"/>
            </w:pPr>
            <w:r w:rsidRPr="009C5E28">
              <w:rPr>
                <w:sz w:val="20"/>
              </w:rPr>
              <w:t xml:space="preserve">H: </w:t>
            </w:r>
            <w:r>
              <w:rPr>
                <w:sz w:val="20"/>
                <w:szCs w:val="20"/>
              </w:rPr>
              <w:t>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52435" w:rsidRPr="009C5E28" w:rsidRDefault="00D52435" w:rsidP="005B7B35">
            <w:pPr>
              <w:spacing w:after="0"/>
              <w:jc w:val="center"/>
            </w:pPr>
            <w:r w:rsidRPr="009C5E28">
              <w:rPr>
                <w:sz w:val="20"/>
              </w:rPr>
              <w:t xml:space="preserve">P: </w:t>
            </w:r>
            <w:r>
              <w:t>-</w:t>
            </w:r>
          </w:p>
        </w:tc>
      </w:tr>
      <w:tr w:rsidR="00D52435" w:rsidRPr="009C5E28" w:rsidTr="005B7B35">
        <w:tc>
          <w:tcPr>
            <w:tcW w:w="1009" w:type="dxa"/>
            <w:tcBorders>
              <w:top w:val="single" w:sz="8" w:space="0" w:color="4F81BD"/>
              <w:left w:val="single" w:sz="8" w:space="0" w:color="4F81BD"/>
              <w:bottom w:val="single" w:sz="8" w:space="0" w:color="4F81BD"/>
            </w:tcBorders>
            <w:shd w:val="clear" w:color="auto" w:fill="auto"/>
            <w:vAlign w:val="center"/>
          </w:tcPr>
          <w:p w:rsidR="00D52435" w:rsidRPr="009C5E28" w:rsidRDefault="00D52435" w:rsidP="005B7B35">
            <w:pPr>
              <w:spacing w:after="0"/>
              <w:jc w:val="center"/>
              <w:rPr>
                <w:b/>
                <w:bCs/>
              </w:rPr>
            </w:pPr>
            <w:r>
              <w:rPr>
                <w:b/>
                <w:bCs/>
                <w:noProof/>
                <w:lang w:eastAsia="de-DE"/>
              </w:rPr>
              <w:drawing>
                <wp:inline distT="0" distB="0" distL="0" distR="0">
                  <wp:extent cx="503555" cy="503555"/>
                  <wp:effectExtent l="0" t="0" r="0" b="0"/>
                  <wp:docPr id="97" name="Grafi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Ätzend.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2435" w:rsidRPr="009C5E28" w:rsidRDefault="00D52435" w:rsidP="005B7B35">
            <w:pPr>
              <w:spacing w:after="0"/>
              <w:jc w:val="center"/>
            </w:pPr>
            <w:r>
              <w:rPr>
                <w:noProof/>
                <w:lang w:eastAsia="de-DE"/>
              </w:rPr>
              <w:drawing>
                <wp:inline distT="0" distB="0" distL="0" distR="0">
                  <wp:extent cx="503555" cy="503555"/>
                  <wp:effectExtent l="0" t="0" r="0" b="0"/>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fördern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2435" w:rsidRPr="009C5E28" w:rsidRDefault="00D52435" w:rsidP="005B7B35">
            <w:pPr>
              <w:spacing w:after="0"/>
              <w:jc w:val="center"/>
            </w:pPr>
            <w:r>
              <w:rPr>
                <w:noProof/>
                <w:lang w:eastAsia="de-DE"/>
              </w:rPr>
              <w:drawing>
                <wp:inline distT="0" distB="0" distL="0" distR="0">
                  <wp:extent cx="503555" cy="50355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Brennbar.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2435" w:rsidRPr="009C5E28" w:rsidRDefault="00D52435" w:rsidP="005B7B35">
            <w:pPr>
              <w:spacing w:after="0"/>
              <w:jc w:val="center"/>
            </w:pPr>
            <w:r>
              <w:rPr>
                <w:noProof/>
                <w:lang w:eastAsia="de-DE"/>
              </w:rPr>
              <w:drawing>
                <wp:inline distT="0" distB="0" distL="0" distR="0">
                  <wp:extent cx="504190" cy="504190"/>
                  <wp:effectExtent l="0" t="0" r="0" b="0"/>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52435" w:rsidRPr="009C5E28" w:rsidRDefault="00D52435" w:rsidP="005B7B35">
            <w:pPr>
              <w:spacing w:after="0"/>
              <w:jc w:val="center"/>
            </w:pPr>
            <w:r>
              <w:rPr>
                <w:noProof/>
                <w:lang w:eastAsia="de-DE"/>
              </w:rPr>
              <w:drawing>
                <wp:inline distT="0" distB="0" distL="0" distR="0">
                  <wp:extent cx="504190" cy="504190"/>
                  <wp:effectExtent l="0" t="0" r="0" b="0"/>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52435" w:rsidRPr="009C5E28" w:rsidRDefault="00D52435" w:rsidP="005B7B35">
            <w:pPr>
              <w:spacing w:after="0"/>
              <w:jc w:val="center"/>
            </w:pPr>
            <w:r>
              <w:rPr>
                <w:noProof/>
                <w:lang w:eastAsia="de-DE"/>
              </w:rPr>
              <w:drawing>
                <wp:inline distT="0" distB="0" distL="0" distR="0">
                  <wp:extent cx="504190" cy="504190"/>
                  <wp:effectExtent l="0" t="0" r="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52435" w:rsidRPr="009C5E28" w:rsidRDefault="00D52435" w:rsidP="005B7B35">
            <w:pPr>
              <w:spacing w:after="0"/>
              <w:jc w:val="center"/>
            </w:pPr>
            <w:r>
              <w:rPr>
                <w:noProof/>
                <w:lang w:eastAsia="de-DE"/>
              </w:rPr>
              <w:drawing>
                <wp:inline distT="0" distB="0" distL="0" distR="0">
                  <wp:extent cx="504190" cy="504190"/>
                  <wp:effectExtent l="0" t="0" r="0" b="0"/>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2435" w:rsidRPr="009C5E28" w:rsidRDefault="00D52435" w:rsidP="005B7B35">
            <w:pPr>
              <w:spacing w:after="0"/>
              <w:jc w:val="center"/>
            </w:pPr>
            <w:r>
              <w:rPr>
                <w:noProof/>
                <w:lang w:eastAsia="de-DE"/>
              </w:rPr>
              <w:drawing>
                <wp:inline distT="0" distB="0" distL="0" distR="0">
                  <wp:extent cx="503555" cy="503555"/>
                  <wp:effectExtent l="0" t="0" r="0" b="0"/>
                  <wp:docPr id="98" name="Grafi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Reizend.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52435" w:rsidRPr="009C5E28" w:rsidRDefault="00D52435" w:rsidP="005B7B35">
            <w:pPr>
              <w:spacing w:after="0"/>
              <w:jc w:val="center"/>
            </w:pPr>
            <w:r>
              <w:rPr>
                <w:noProof/>
                <w:lang w:eastAsia="de-DE"/>
              </w:rPr>
              <w:drawing>
                <wp:inline distT="0" distB="0" distL="0" distR="0">
                  <wp:extent cx="582930" cy="582930"/>
                  <wp:effectExtent l="0" t="0" r="0" b="0"/>
                  <wp:docPr id="9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weltgefahr.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82930" cy="582930"/>
                          </a:xfrm>
                          <a:prstGeom prst="rect">
                            <a:avLst/>
                          </a:prstGeom>
                        </pic:spPr>
                      </pic:pic>
                    </a:graphicData>
                  </a:graphic>
                </wp:inline>
              </w:drawing>
            </w:r>
          </w:p>
        </w:tc>
      </w:tr>
    </w:tbl>
    <w:p w:rsidR="00D52435" w:rsidRDefault="00D52435" w:rsidP="00D52435">
      <w:pPr>
        <w:tabs>
          <w:tab w:val="left" w:pos="1701"/>
          <w:tab w:val="left" w:pos="1985"/>
        </w:tabs>
        <w:ind w:left="1980" w:hanging="1980"/>
      </w:pPr>
    </w:p>
    <w:p w:rsidR="00D52435" w:rsidRDefault="00D52435" w:rsidP="00D52435">
      <w:pPr>
        <w:tabs>
          <w:tab w:val="left" w:pos="1701"/>
          <w:tab w:val="left" w:pos="1985"/>
        </w:tabs>
        <w:ind w:left="1980" w:hanging="1980"/>
      </w:pPr>
    </w:p>
    <w:p w:rsidR="00D52435" w:rsidRDefault="00D52435" w:rsidP="00D52435">
      <w:pPr>
        <w:tabs>
          <w:tab w:val="left" w:pos="1701"/>
          <w:tab w:val="left" w:pos="1985"/>
        </w:tabs>
        <w:ind w:left="1980" w:hanging="1980"/>
      </w:pPr>
      <w:r>
        <w:lastRenderedPageBreak/>
        <w:t xml:space="preserve">Materialien: </w:t>
      </w:r>
      <w:r>
        <w:tab/>
      </w:r>
      <w:r>
        <w:tab/>
      </w:r>
      <w:r>
        <w:tab/>
      </w:r>
      <w:r>
        <w:tab/>
        <w:t>Magnesiastäbchen, Bunsenbrenner, Stativ, kleine Bechergläser, Uhrgläser</w:t>
      </w:r>
    </w:p>
    <w:p w:rsidR="00D52435" w:rsidRPr="00ED07C2" w:rsidRDefault="00D52435" w:rsidP="00D52435">
      <w:pPr>
        <w:tabs>
          <w:tab w:val="left" w:pos="1701"/>
          <w:tab w:val="left" w:pos="1985"/>
        </w:tabs>
        <w:ind w:left="2124" w:hanging="2124"/>
      </w:pPr>
      <w:r>
        <w:t>Chemikalien:</w:t>
      </w:r>
      <w:r>
        <w:tab/>
      </w:r>
      <w:r>
        <w:tab/>
        <w:t xml:space="preserve"> </w:t>
      </w:r>
      <w:r>
        <w:tab/>
        <w:t xml:space="preserve">verdünnte Salzsäure, Backpulver, Pottasche, Hirschhornsalz, Seife, </w:t>
      </w:r>
      <w:proofErr w:type="spellStart"/>
      <w:r>
        <w:t>Entkalker</w:t>
      </w:r>
      <w:proofErr w:type="spellEnd"/>
    </w:p>
    <w:p w:rsidR="00D52435" w:rsidRDefault="00D52435" w:rsidP="00D52435">
      <w:pPr>
        <w:tabs>
          <w:tab w:val="left" w:pos="1701"/>
          <w:tab w:val="left" w:pos="1985"/>
        </w:tabs>
        <w:ind w:left="2124" w:hanging="2124"/>
      </w:pPr>
      <w:r>
        <w:t xml:space="preserve">Durchführung: </w:t>
      </w:r>
      <w:r>
        <w:tab/>
      </w:r>
      <w:r>
        <w:tab/>
      </w:r>
      <w:r>
        <w:tab/>
        <w:t>Während der Vorbereitung werden die Magnesiastäbchen in ein Stativ eingespannt und 10 Minuten über der Brennerflamme ausgeglüht. Die Salzsäure wird in kleine Bechergläser abgefüllt und bei Gelegenheit werden die Stäbchen dort hineingehalten und anschließend weiter ausg</w:t>
      </w:r>
      <w:r>
        <w:t>e</w:t>
      </w:r>
      <w:r>
        <w:t xml:space="preserve">glüht. Die Alltagsstoffe werden auf den Uhrgläsern verteilt. </w:t>
      </w:r>
    </w:p>
    <w:p w:rsidR="00D52435" w:rsidRDefault="00D52435" w:rsidP="00D52435">
      <w:pPr>
        <w:tabs>
          <w:tab w:val="left" w:pos="1701"/>
          <w:tab w:val="left" w:pos="1985"/>
        </w:tabs>
        <w:ind w:left="2124" w:hanging="1980"/>
      </w:pPr>
      <w:r>
        <w:tab/>
      </w:r>
      <w:r>
        <w:tab/>
      </w:r>
      <w:r>
        <w:tab/>
        <w:t>Zur Durchführung wird ein Magnesiastäbchen in die Flamme gehalten und noch einmal kurz ausgeglüht. Anschließend wird es in der Salzsäure abgelöscht. Das noch heiße wird in die Probe gehalten und es werden e</w:t>
      </w:r>
      <w:r>
        <w:t>i</w:t>
      </w:r>
      <w:r>
        <w:t xml:space="preserve">nige Kristalle der Probe aufgenommen. Danach wird das Stäbchen in die Flamme gehalten. Die Flammenfärbung wird beobachtet. Es kann evtl. noch einmal mit den Vergleichslösungen aus Teil 1 des Schülerversuchs verglichen werden. </w:t>
      </w:r>
    </w:p>
    <w:p w:rsidR="00D52435" w:rsidRDefault="00D52435" w:rsidP="00D52435">
      <w:pPr>
        <w:tabs>
          <w:tab w:val="left" w:pos="1701"/>
          <w:tab w:val="left" w:pos="1985"/>
        </w:tabs>
        <w:ind w:left="2124" w:hanging="2124"/>
      </w:pPr>
      <w:r>
        <w:t>Beobachtung:</w:t>
      </w:r>
      <w:r>
        <w:tab/>
      </w:r>
      <w:r>
        <w:tab/>
      </w:r>
      <w:r>
        <w:tab/>
        <w:t xml:space="preserve">Bei Backpulver und Seife färbt sich die Flamme gelb, bei Pottasche lila und bei Hirschhornsalz und </w:t>
      </w:r>
      <w:proofErr w:type="spellStart"/>
      <w:r>
        <w:t>Entkalker</w:t>
      </w:r>
      <w:proofErr w:type="spellEnd"/>
      <w:r>
        <w:t xml:space="preserve"> gibt es keine Flammenfärbung. </w:t>
      </w:r>
    </w:p>
    <w:p w:rsidR="00D52435" w:rsidRDefault="00D52435" w:rsidP="00D52435">
      <w:pPr>
        <w:tabs>
          <w:tab w:val="left" w:pos="1701"/>
          <w:tab w:val="left" w:pos="1985"/>
        </w:tabs>
        <w:ind w:left="2124" w:hanging="2124"/>
      </w:pPr>
      <w:r>
        <w:t>Deutung:</w:t>
      </w:r>
      <w:r>
        <w:tab/>
      </w:r>
      <w:r>
        <w:tab/>
      </w:r>
      <w:r>
        <w:tab/>
        <w:t>In Backpulver und Seife sind Natrium</w:t>
      </w:r>
      <w:r>
        <w:noBreakHyphen/>
        <w:t>Ionen enthalten, in Pottasche sind Kalium</w:t>
      </w:r>
      <w:r>
        <w:noBreakHyphen/>
        <w:t>Ionen enthalten. In den anderen Stoffen sind keine Ionen entha</w:t>
      </w:r>
      <w:r>
        <w:t>l</w:t>
      </w:r>
      <w:r>
        <w:t xml:space="preserve">ten, die eine Flammenfärbung hervorrufen. </w:t>
      </w:r>
    </w:p>
    <w:p w:rsidR="00D52435" w:rsidRDefault="00D52435" w:rsidP="00D52435">
      <w:pPr>
        <w:tabs>
          <w:tab w:val="left" w:pos="1701"/>
          <w:tab w:val="left" w:pos="1985"/>
        </w:tabs>
        <w:ind w:left="2124" w:hanging="2124"/>
        <w:rPr>
          <w:rFonts w:eastAsiaTheme="minorEastAsia"/>
        </w:rPr>
      </w:pPr>
      <w:r>
        <w:t>Entsorgung:</w:t>
      </w:r>
      <w:r>
        <w:tab/>
      </w:r>
      <w:r>
        <w:tab/>
      </w:r>
      <w:r>
        <w:tab/>
        <w:t xml:space="preserve">Die Entsorgung der Feststoffe erfolgt über den Feststoffbehälter. Die </w:t>
      </w:r>
      <w:proofErr w:type="spellStart"/>
      <w:r>
        <w:t>Sal</w:t>
      </w:r>
      <w:r>
        <w:t>z</w:t>
      </w:r>
      <w:r>
        <w:t>säure</w:t>
      </w:r>
      <w:proofErr w:type="spellEnd"/>
      <w:r>
        <w:noBreakHyphen/>
        <w:t>Lösung wird über den Säure</w:t>
      </w:r>
      <w:r>
        <w:noBreakHyphen/>
      </w:r>
      <w:proofErr w:type="spellStart"/>
      <w:r>
        <w:t>Base</w:t>
      </w:r>
      <w:proofErr w:type="spellEnd"/>
      <w:r>
        <w:noBreakHyphen/>
        <w:t>Abfall entsorgt.</w:t>
      </w:r>
      <w:r w:rsidRPr="00AB3984">
        <w:t xml:space="preserve"> </w:t>
      </w:r>
    </w:p>
    <w:p w:rsidR="00D52435" w:rsidRPr="00984EF9" w:rsidRDefault="00D52435" w:rsidP="00D52435">
      <w:pPr>
        <w:ind w:left="2124" w:hanging="2124"/>
        <w:jc w:val="left"/>
        <w:rPr>
          <w:color w:val="auto"/>
        </w:rPr>
      </w:pPr>
      <w:r w:rsidRPr="00D96584">
        <w:rPr>
          <w:noProof/>
          <w:lang w:eastAsia="de-DE"/>
        </w:rPr>
      </w:r>
      <w:r w:rsidRPr="00D96584">
        <w:rPr>
          <w:noProof/>
          <w:lang w:eastAsia="de-DE"/>
        </w:rPr>
        <w:pict>
          <v:shape id="Text Box 153" o:spid="_x0000_s1026" type="#_x0000_t202" style="width:462.45pt;height:63.7pt;visibility:visible;mso-wrap-style:square;mso-left-percent:-10001;mso-top-percent:-10001;mso-position-horizontal:absolute;mso-position-horizontal-relative:char;mso-position-vertical:absolute;mso-position-vertical-relative:line;mso-left-percent:-10001;mso-top-percent:-10001;v-text-anchor:top" fillcolor="white [3201]" strokecolor="#c0504d [3205]" strokeweight="1pt">
            <v:stroke dashstyle="dash"/>
            <v:shadow color="#868686"/>
            <v:textbox>
              <w:txbxContent>
                <w:p w:rsidR="00D52435" w:rsidRPr="00F31EBF" w:rsidRDefault="00D52435" w:rsidP="00D52435">
                  <w:pPr>
                    <w:rPr>
                      <w:color w:val="auto"/>
                    </w:rPr>
                  </w:pPr>
                  <w:r>
                    <w:rPr>
                      <w:color w:val="auto"/>
                    </w:rPr>
                    <w:t>Der Nachweis für Natrium</w:t>
                  </w:r>
                  <w:r>
                    <w:rPr>
                      <w:color w:val="auto"/>
                    </w:rPr>
                    <w:noBreakHyphen/>
                    <w:t>Ionen ist sehr empfindlich. Daher fällt er schon bei geringsten Me</w:t>
                  </w:r>
                  <w:r>
                    <w:rPr>
                      <w:color w:val="auto"/>
                    </w:rPr>
                    <w:t>n</w:t>
                  </w:r>
                  <w:r>
                    <w:rPr>
                      <w:color w:val="auto"/>
                    </w:rPr>
                    <w:t xml:space="preserve">gen positiv aus. Ein Stäbchen, das mit einer positiven Probe versehen wurde sollte nicht mehr verwendet werden bis es ausreichend ausgeglüht ist. </w:t>
                  </w:r>
                </w:p>
              </w:txbxContent>
            </v:textbox>
            <w10:wrap type="none"/>
            <w10:anchorlock/>
          </v:shape>
        </w:pict>
      </w:r>
    </w:p>
    <w:p w:rsidR="00D52435" w:rsidRDefault="00D52435" w:rsidP="00D52435">
      <w:pPr>
        <w:tabs>
          <w:tab w:val="left" w:pos="1701"/>
          <w:tab w:val="left" w:pos="1985"/>
        </w:tabs>
        <w:ind w:left="1980" w:hanging="1980"/>
      </w:pPr>
    </w:p>
    <w:p w:rsidR="002A1584" w:rsidRDefault="002A1584"/>
    <w:sectPr w:rsidR="002A1584" w:rsidSect="002A158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D52435"/>
    <w:rsid w:val="002A1584"/>
    <w:rsid w:val="00D5243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2435"/>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5243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5243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5243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5243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5243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5243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5243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5243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5243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2435"/>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52435"/>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52435"/>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5243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5243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5243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5243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5243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5243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52435"/>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D524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2435"/>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2311</Characters>
  <Application>Microsoft Office Word</Application>
  <DocSecurity>0</DocSecurity>
  <Lines>19</Lines>
  <Paragraphs>5</Paragraphs>
  <ScaleCrop>false</ScaleCrop>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Nikolai Kalinke</dc:creator>
  <cp:lastModifiedBy>Nikolai Kalinke</cp:lastModifiedBy>
  <cp:revision>1</cp:revision>
  <dcterms:created xsi:type="dcterms:W3CDTF">2015-08-26T19:44:00Z</dcterms:created>
  <dcterms:modified xsi:type="dcterms:W3CDTF">2015-08-26T19:44:00Z</dcterms:modified>
</cp:coreProperties>
</file>