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:rsidR="00954DC8" w:rsidRDefault="00385D1F" w:rsidP="00F31EBF">
      <w:pPr>
        <w:spacing w:line="276" w:lineRule="auto"/>
      </w:pPr>
      <w:r>
        <w:t>Nadja Felker</w:t>
      </w:r>
    </w:p>
    <w:p w:rsidR="00954DC8" w:rsidRDefault="00385D1F" w:rsidP="00F31EBF">
      <w:pPr>
        <w:spacing w:line="276" w:lineRule="auto"/>
      </w:pPr>
      <w:r>
        <w:t>Sommersemester 2015</w:t>
      </w:r>
    </w:p>
    <w:p w:rsidR="00954DC8" w:rsidRDefault="00954DC8" w:rsidP="00385D1F">
      <w:pPr>
        <w:spacing w:line="276" w:lineRule="auto"/>
      </w:pPr>
      <w:r>
        <w:t xml:space="preserve">Klassenstufen </w:t>
      </w:r>
      <w:r w:rsidR="00385D1F">
        <w:t>9</w:t>
      </w:r>
      <w:r w:rsidR="0007729E">
        <w:t xml:space="preserve"> &amp; </w:t>
      </w:r>
      <w:r w:rsidR="00385D1F">
        <w:t>10</w:t>
      </w:r>
    </w:p>
    <w:p w:rsidR="00954DC8" w:rsidRDefault="00954DC8" w:rsidP="00954DC8">
      <w:r>
        <w:tab/>
      </w:r>
    </w:p>
    <w:p w:rsidR="00FE5533" w:rsidRDefault="00FE5533" w:rsidP="00954DC8"/>
    <w:p w:rsidR="008B7FD6" w:rsidRDefault="007C2EBD" w:rsidP="00954DC8">
      <w:r>
        <w:rPr>
          <w:noProof/>
          <w:lang w:eastAsia="de-DE"/>
        </w:rPr>
        <w:drawing>
          <wp:anchor distT="0" distB="0" distL="114300" distR="114300" simplePos="0" relativeHeight="251812864" behindDoc="1" locked="0" layoutInCell="1" allowOverlap="1">
            <wp:simplePos x="0" y="0"/>
            <wp:positionH relativeFrom="margin">
              <wp:posOffset>33655</wp:posOffset>
            </wp:positionH>
            <wp:positionV relativeFrom="margin">
              <wp:posOffset>2319655</wp:posOffset>
            </wp:positionV>
            <wp:extent cx="3281680" cy="2152650"/>
            <wp:effectExtent l="114300" t="76200" r="90170" b="76200"/>
            <wp:wrapSquare wrapText="bothSides"/>
            <wp:docPr id="107" name="Bild 4" descr="F:\DCIM\100SSCAM\S6308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SSCAM\S63082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2152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B7FD6" w:rsidRDefault="00720568" w:rsidP="00954DC8">
      <w:r>
        <w:rPr>
          <w:noProof/>
          <w:lang w:eastAsia="de-DE"/>
        </w:rPr>
        <w:drawing>
          <wp:anchor distT="0" distB="0" distL="114300" distR="114300" simplePos="0" relativeHeight="251780094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41275</wp:posOffset>
            </wp:positionV>
            <wp:extent cx="1370965" cy="1190625"/>
            <wp:effectExtent l="95250" t="76200" r="95885" b="85725"/>
            <wp:wrapTight wrapText="bothSides">
              <wp:wrapPolygon edited="0">
                <wp:start x="-1501" y="-1382"/>
                <wp:lineTo x="-1501" y="23155"/>
                <wp:lineTo x="22510" y="23155"/>
                <wp:lineTo x="22811" y="23155"/>
                <wp:lineTo x="23111" y="21082"/>
                <wp:lineTo x="23111" y="3456"/>
                <wp:lineTo x="22811" y="-691"/>
                <wp:lineTo x="22510" y="-1382"/>
                <wp:lineTo x="-1501" y="-1382"/>
              </wp:wrapPolygon>
            </wp:wrapTight>
            <wp:docPr id="109" name="Bild 12" descr="F:\DCIM\100SSCAM\S6308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DCIM\100SSCAM\S63083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190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75E28" w:rsidRDefault="00D75E28" w:rsidP="00954DC8"/>
    <w:p w:rsidR="00D75E28" w:rsidRDefault="00D75E28" w:rsidP="00954DC8"/>
    <w:p w:rsidR="004174E7" w:rsidRDefault="004174E7" w:rsidP="004174E7"/>
    <w:p w:rsidR="004174E7" w:rsidRDefault="002C2B36" w:rsidP="004174E7">
      <w:r>
        <w:rPr>
          <w:noProof/>
          <w:lang w:eastAsia="de-DE"/>
        </w:rPr>
        <w:drawing>
          <wp:anchor distT="0" distB="0" distL="114300" distR="114300" simplePos="0" relativeHeight="251779069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312420</wp:posOffset>
            </wp:positionV>
            <wp:extent cx="3328035" cy="2152650"/>
            <wp:effectExtent l="114300" t="76200" r="100965" b="76200"/>
            <wp:wrapTight wrapText="bothSides">
              <wp:wrapPolygon edited="0">
                <wp:start x="-742" y="-765"/>
                <wp:lineTo x="-742" y="22365"/>
                <wp:lineTo x="22132" y="22365"/>
                <wp:lineTo x="22255" y="20835"/>
                <wp:lineTo x="22255" y="2294"/>
                <wp:lineTo x="22132" y="-573"/>
                <wp:lineTo x="22132" y="-765"/>
                <wp:lineTo x="-742" y="-765"/>
              </wp:wrapPolygon>
            </wp:wrapTight>
            <wp:docPr id="106" name="Bild 11" descr="F:\DCIM\100SSCAM\S6308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CIM\100SSCAM\S63083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 contrast="20000"/>
                    </a:blip>
                    <a:srcRect l="11867" t="48468" b="5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152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4565C" w:rsidRDefault="00FE5533" w:rsidP="00FE5533">
      <w:r>
        <w:rPr>
          <w:noProof/>
          <w:lang w:eastAsia="de-DE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345440</wp:posOffset>
            </wp:positionV>
            <wp:extent cx="1371600" cy="1196340"/>
            <wp:effectExtent l="95250" t="76200" r="95250" b="80010"/>
            <wp:wrapTight wrapText="bothSides">
              <wp:wrapPolygon edited="0">
                <wp:start x="-1500" y="-1376"/>
                <wp:lineTo x="-1500" y="23045"/>
                <wp:lineTo x="22500" y="23045"/>
                <wp:lineTo x="22800" y="23045"/>
                <wp:lineTo x="23100" y="20981"/>
                <wp:lineTo x="23100" y="3439"/>
                <wp:lineTo x="22800" y="-688"/>
                <wp:lineTo x="22500" y="-1376"/>
                <wp:lineTo x="-1500" y="-1376"/>
              </wp:wrapPolygon>
            </wp:wrapTight>
            <wp:docPr id="108" name="Bild 13" descr="F:\DCIM\100SSCAM\S6308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CIM\100SSCAM\S63083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6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4565C" w:rsidRDefault="0024565C" w:rsidP="008B7FD6">
      <w:pPr>
        <w:rPr>
          <w:rFonts w:ascii="Times New Roman" w:hAnsi="Times New Roman" w:cs="Times New Roman"/>
        </w:rPr>
      </w:pPr>
    </w:p>
    <w:p w:rsidR="00FE5533" w:rsidRDefault="00FE5533" w:rsidP="008B7FD6">
      <w:pPr>
        <w:rPr>
          <w:rFonts w:ascii="Times New Roman" w:hAnsi="Times New Roman" w:cs="Times New Roman"/>
        </w:rPr>
      </w:pPr>
    </w:p>
    <w:p w:rsidR="00FE5533" w:rsidRDefault="00FE5533" w:rsidP="008B7FD6">
      <w:pPr>
        <w:rPr>
          <w:rFonts w:ascii="Times New Roman" w:hAnsi="Times New Roman" w:cs="Times New Roman"/>
        </w:rPr>
      </w:pPr>
    </w:p>
    <w:p w:rsidR="00FE5533" w:rsidRDefault="00FE5533" w:rsidP="008B7FD6">
      <w:pPr>
        <w:rPr>
          <w:rFonts w:ascii="Times New Roman" w:hAnsi="Times New Roman" w:cs="Times New Roman"/>
        </w:rPr>
      </w:pPr>
    </w:p>
    <w:p w:rsidR="00FE5533" w:rsidRPr="00FE5533" w:rsidRDefault="00FE5533" w:rsidP="008B7FD6">
      <w:pPr>
        <w:rPr>
          <w:rFonts w:ascii="Times New Roman" w:hAnsi="Times New Roman" w:cs="Times New Roman"/>
        </w:rPr>
      </w:pPr>
    </w:p>
    <w:p w:rsidR="008B7FD6" w:rsidRDefault="002D0F5C" w:rsidP="008B7FD6">
      <w:pP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3" type="#_x0000_t32" style="position:absolute;left:0;text-align:left;margin-left:1.9pt;margin-top:44.15pt;width:448.5pt;height:0;z-index:251784192" o:connectortype="straight"/>
        </w:pict>
      </w:r>
    </w:p>
    <w:p w:rsidR="0006684E" w:rsidRPr="009F4140" w:rsidRDefault="004D0DB6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6"/>
          <w:szCs w:val="46"/>
        </w:rPr>
      </w:pPr>
      <w:r w:rsidRPr="009F4140">
        <w:rPr>
          <w:rFonts w:asciiTheme="majorHAnsi" w:hAnsiTheme="majorHAnsi" w:cs="Times New Roman"/>
          <w:b/>
          <w:sz w:val="46"/>
          <w:szCs w:val="46"/>
        </w:rPr>
        <w:t>Halogene, Nachweis</w:t>
      </w:r>
      <w:r w:rsidR="009F4140" w:rsidRPr="009F4140">
        <w:rPr>
          <w:rFonts w:asciiTheme="majorHAnsi" w:hAnsiTheme="majorHAnsi" w:cs="Times New Roman"/>
          <w:b/>
          <w:sz w:val="46"/>
          <w:szCs w:val="46"/>
        </w:rPr>
        <w:t>e</w:t>
      </w:r>
      <w:r w:rsidR="004174E7">
        <w:rPr>
          <w:rFonts w:asciiTheme="majorHAnsi" w:hAnsiTheme="majorHAnsi" w:cs="Times New Roman"/>
          <w:b/>
          <w:sz w:val="46"/>
          <w:szCs w:val="46"/>
        </w:rPr>
        <w:t xml:space="preserve"> in </w:t>
      </w:r>
      <w:r w:rsidRPr="009F4140">
        <w:rPr>
          <w:rFonts w:asciiTheme="majorHAnsi" w:hAnsiTheme="majorHAnsi" w:cs="Times New Roman"/>
          <w:b/>
          <w:sz w:val="46"/>
          <w:szCs w:val="46"/>
        </w:rPr>
        <w:t>Alltagsprodukten</w:t>
      </w:r>
    </w:p>
    <w:p w:rsidR="00984EF9" w:rsidRPr="00984EF9" w:rsidRDefault="002D0F5C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w:pict>
          <v:shape id="_x0000_s1154" type="#_x0000_t32" style="position:absolute;left:0;text-align:left;margin-left:11.65pt;margin-top:34.8pt;width:426.75pt;height:0;z-index:251786240" o:connectortype="straight"/>
        </w:pict>
      </w:r>
      <w:r w:rsidR="00984EF9" w:rsidRPr="00984EF9">
        <w:rPr>
          <w:rFonts w:asciiTheme="majorHAnsi" w:hAnsiTheme="majorHAnsi" w:cs="Times New Roman"/>
          <w:b/>
          <w:sz w:val="44"/>
          <w:szCs w:val="44"/>
        </w:rPr>
        <w:t>Kurzprotokoll</w:t>
      </w:r>
    </w:p>
    <w:p w:rsidR="00A90BD6" w:rsidRDefault="002D0F5C">
      <w:pPr>
        <w:pStyle w:val="Inhaltsverzeichnisberschrif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margin-left:0;margin-top:0;width:469.2pt;height:136.4pt;z-index:251782144;mso-position-horizontal:center;mso-width-relative:margin;mso-height-relative:margin" fillcolor="white [3201]" strokecolor="#9bbb59 [3206]" strokeweight="1pt">
            <v:stroke dashstyle="dash"/>
            <v:shadow color="#868686"/>
            <v:textbox>
              <w:txbxContent>
                <w:p w:rsidR="00F124BB" w:rsidRDefault="00F124BB">
                  <w:pPr>
                    <w:pBdr>
                      <w:bottom w:val="single" w:sz="6" w:space="1" w:color="auto"/>
                    </w:pBdr>
                    <w:rPr>
                      <w:b/>
                    </w:rPr>
                  </w:pPr>
                  <w:r w:rsidRPr="00A90BD6">
                    <w:rPr>
                      <w:b/>
                    </w:rPr>
                    <w:t>Auf einen Blick:</w:t>
                  </w:r>
                </w:p>
                <w:p w:rsidR="00F124BB" w:rsidRPr="00F31EBF" w:rsidRDefault="00F124BB" w:rsidP="0054608A">
                  <w:pPr>
                    <w:rPr>
                      <w:i/>
                      <w:color w:val="auto"/>
                    </w:rPr>
                  </w:pPr>
                  <w:r>
                    <w:rPr>
                      <w:rFonts w:asciiTheme="majorHAnsi" w:hAnsiTheme="majorHAnsi"/>
                      <w:color w:val="auto"/>
                    </w:rPr>
                    <w:t xml:space="preserve">Das Protokoll enthält für die </w:t>
                  </w:r>
                  <w:r w:rsidRPr="002242A8">
                    <w:rPr>
                      <w:rFonts w:asciiTheme="majorHAnsi" w:hAnsiTheme="majorHAnsi"/>
                      <w:b/>
                      <w:bCs/>
                      <w:color w:val="auto"/>
                    </w:rPr>
                    <w:t xml:space="preserve">Klassen </w:t>
                  </w:r>
                  <w:r>
                    <w:rPr>
                      <w:rFonts w:asciiTheme="majorHAnsi" w:hAnsiTheme="majorHAnsi"/>
                      <w:b/>
                      <w:bCs/>
                      <w:color w:val="auto"/>
                    </w:rPr>
                    <w:t>9</w:t>
                  </w:r>
                  <w:r w:rsidRPr="002242A8">
                    <w:rPr>
                      <w:rFonts w:asciiTheme="majorHAnsi" w:hAnsiTheme="majorHAnsi"/>
                      <w:b/>
                      <w:bCs/>
                      <w:color w:val="auto"/>
                    </w:rPr>
                    <w:t xml:space="preserve"> und </w:t>
                  </w:r>
                  <w:r>
                    <w:rPr>
                      <w:rFonts w:asciiTheme="majorHAnsi" w:hAnsiTheme="majorHAnsi"/>
                      <w:b/>
                      <w:bCs/>
                      <w:color w:val="auto"/>
                    </w:rPr>
                    <w:t>10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bCs/>
                      <w:color w:val="auto"/>
                    </w:rPr>
                    <w:t>drei Schülerversuche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 zum Thema  </w:t>
                  </w:r>
                  <w:r>
                    <w:rPr>
                      <w:rFonts w:asciiTheme="majorHAnsi" w:hAnsiTheme="majorHAnsi"/>
                      <w:b/>
                      <w:bCs/>
                      <w:color w:val="auto"/>
                    </w:rPr>
                    <w:t xml:space="preserve">Halogene, Nachweise in Alltagsprodukten </w:t>
                  </w:r>
                  <w:r w:rsidRPr="00F71D74">
                    <w:rPr>
                      <w:rFonts w:asciiTheme="majorHAnsi" w:hAnsiTheme="majorHAnsi"/>
                      <w:color w:val="auto"/>
                    </w:rPr>
                    <w:t xml:space="preserve">der Unterrichtseinheit </w:t>
                  </w:r>
                  <w:r>
                    <w:rPr>
                      <w:rFonts w:asciiTheme="majorHAnsi" w:hAnsiTheme="majorHAnsi"/>
                      <w:color w:val="auto"/>
                    </w:rPr>
                    <w:t>„</w:t>
                  </w:r>
                  <w:r w:rsidR="0054608A">
                    <w:rPr>
                      <w:rFonts w:asciiTheme="majorHAnsi" w:hAnsiTheme="majorHAnsi"/>
                      <w:color w:val="auto"/>
                    </w:rPr>
                    <w:t>Elementfamilien</w:t>
                  </w:r>
                  <w:r>
                    <w:rPr>
                      <w:rFonts w:asciiTheme="majorHAnsi" w:hAnsiTheme="majorHAnsi"/>
                      <w:b/>
                      <w:bCs/>
                      <w:color w:val="auto"/>
                    </w:rPr>
                    <w:t>“</w:t>
                  </w:r>
                  <w:r w:rsidR="007F05AB">
                    <w:rPr>
                      <w:rFonts w:asciiTheme="majorHAnsi" w:hAnsiTheme="majorHAnsi"/>
                      <w:color w:val="auto"/>
                    </w:rPr>
                    <w:t>. V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1 zeigt </w:t>
                  </w:r>
                  <w:r w:rsidR="007F05AB">
                    <w:rPr>
                      <w:rFonts w:asciiTheme="majorHAnsi" w:hAnsiTheme="majorHAnsi"/>
                      <w:color w:val="auto"/>
                    </w:rPr>
                    <w:t>den Nac</w:t>
                  </w:r>
                  <w:r w:rsidR="007F05AB">
                    <w:rPr>
                      <w:rFonts w:asciiTheme="majorHAnsi" w:hAnsiTheme="majorHAnsi"/>
                      <w:color w:val="auto"/>
                    </w:rPr>
                    <w:t>h</w:t>
                  </w:r>
                  <w:r w:rsidR="007F05AB">
                    <w:rPr>
                      <w:rFonts w:asciiTheme="majorHAnsi" w:hAnsiTheme="majorHAnsi"/>
                      <w:color w:val="auto"/>
                    </w:rPr>
                    <w:t>weis von Iodat in Speisesalz mit einer Kaliumiodid-Stärkelösung.</w:t>
                  </w:r>
                  <w:r w:rsidR="006708F3">
                    <w:rPr>
                      <w:rFonts w:asciiTheme="majorHAnsi" w:hAnsiTheme="majorHAnsi"/>
                      <w:color w:val="auto"/>
                    </w:rPr>
                    <w:t xml:space="preserve"> V2 </w:t>
                  </w:r>
                  <w:r w:rsidR="00F102B5">
                    <w:rPr>
                      <w:rFonts w:asciiTheme="majorHAnsi" w:hAnsiTheme="majorHAnsi"/>
                      <w:color w:val="auto"/>
                    </w:rPr>
                    <w:t>demonstriert</w:t>
                  </w:r>
                  <w:r w:rsidR="0021074E">
                    <w:rPr>
                      <w:rFonts w:asciiTheme="majorHAnsi" w:hAnsiTheme="majorHAnsi"/>
                      <w:color w:val="auto"/>
                    </w:rPr>
                    <w:t xml:space="preserve"> den Nachweis von Fluorid-Ionen in Alltagsprodukten wie Zahncreme, Mundspülung und Speisesalz.</w:t>
                  </w:r>
                  <w:r w:rsidR="00F102B5">
                    <w:rPr>
                      <w:rFonts w:asciiTheme="majorHAnsi" w:hAnsiTheme="majorHAnsi"/>
                      <w:color w:val="auto"/>
                    </w:rPr>
                    <w:t xml:space="preserve"> V3 vera</w:t>
                  </w:r>
                  <w:r w:rsidR="00F102B5">
                    <w:rPr>
                      <w:rFonts w:asciiTheme="majorHAnsi" w:hAnsiTheme="majorHAnsi"/>
                      <w:color w:val="auto"/>
                    </w:rPr>
                    <w:t>n</w:t>
                  </w:r>
                  <w:r w:rsidR="00F102B5">
                    <w:rPr>
                      <w:rFonts w:asciiTheme="majorHAnsi" w:hAnsiTheme="majorHAnsi"/>
                      <w:color w:val="auto"/>
                    </w:rPr>
                    <w:t>schaulicht in einer Farbreaktion den Nachweis von Chlorverbindungen in Chlorreiniger.</w:t>
                  </w:r>
                </w:p>
              </w:txbxContent>
            </v:textbox>
          </v:shape>
        </w:pict>
      </w:r>
    </w:p>
    <w:p w:rsidR="00A90BD6" w:rsidRDefault="00A90BD6" w:rsidP="00A90BD6"/>
    <w:p w:rsidR="00A90BD6" w:rsidRDefault="00A90BD6" w:rsidP="00A90BD6"/>
    <w:p w:rsidR="00A90BD6" w:rsidRDefault="00A90BD6" w:rsidP="00A90BD6"/>
    <w:p w:rsidR="00A90BD6" w:rsidRDefault="00A90BD6" w:rsidP="00A90BD6"/>
    <w:p w:rsidR="00A90BD6" w:rsidRDefault="00A90BD6" w:rsidP="00A90BD6"/>
    <w:p w:rsidR="00C44E26" w:rsidRPr="00A90BD6" w:rsidRDefault="00C44E26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Content>
        <w:p w:rsidR="00E26180" w:rsidRDefault="00E26180">
          <w:pPr>
            <w:pStyle w:val="Inhaltsverzeichnisberschrift"/>
          </w:pPr>
          <w:r w:rsidRPr="00E26180">
            <w:rPr>
              <w:color w:val="auto"/>
            </w:rPr>
            <w:t>Inhalt</w:t>
          </w:r>
        </w:p>
        <w:p w:rsidR="005B0270" w:rsidRDefault="002D0F5C" w:rsidP="002F74A3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 w:rsidR="00E26180">
            <w:instrText xml:space="preserve"> TOC \o "1-3" \h \z \u </w:instrText>
          </w:r>
          <w:r>
            <w:fldChar w:fldCharType="separate"/>
          </w:r>
        </w:p>
        <w:p w:rsidR="005B0270" w:rsidRDefault="002D0F5C" w:rsidP="00884A46">
          <w:pPr>
            <w:pStyle w:val="Verzeichnis1"/>
            <w:tabs>
              <w:tab w:val="left" w:pos="440"/>
              <w:tab w:val="right" w:leader="dot" w:pos="9062"/>
            </w:tabs>
          </w:pPr>
          <w:hyperlink w:anchor="_Toc425843930" w:history="1">
            <w:r w:rsidR="002F74A3">
              <w:rPr>
                <w:rStyle w:val="Hyperlink"/>
                <w:noProof/>
              </w:rPr>
              <w:t>1</w:t>
            </w:r>
            <w:r w:rsidR="005B0270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5B0270" w:rsidRPr="004714B4">
              <w:rPr>
                <w:rStyle w:val="Hyperlink"/>
                <w:noProof/>
              </w:rPr>
              <w:t>Weitere Schülerversuche</w:t>
            </w:r>
            <w:r w:rsidR="005B0270">
              <w:rPr>
                <w:noProof/>
                <w:webHidden/>
              </w:rPr>
              <w:tab/>
            </w:r>
            <w:r w:rsidR="00884A46">
              <w:rPr>
                <w:noProof/>
                <w:webHidden/>
              </w:rPr>
              <w:t>1</w:t>
            </w:r>
          </w:hyperlink>
        </w:p>
        <w:p w:rsidR="002F74A3" w:rsidRPr="002F74A3" w:rsidRDefault="002D0F5C" w:rsidP="00041605">
          <w:pPr>
            <w:pStyle w:val="Verzeichnis2"/>
          </w:pPr>
          <w:hyperlink w:anchor="_Toc425843931" w:history="1">
            <w:r w:rsidR="002F74A3">
              <w:rPr>
                <w:rStyle w:val="Hyperlink"/>
                <w:noProof/>
              </w:rPr>
              <w:t>1</w:t>
            </w:r>
            <w:r w:rsidR="002F74A3" w:rsidRPr="004714B4">
              <w:rPr>
                <w:rStyle w:val="Hyperlink"/>
                <w:noProof/>
              </w:rPr>
              <w:t>.</w:t>
            </w:r>
            <w:r w:rsidR="002F74A3">
              <w:rPr>
                <w:rStyle w:val="Hyperlink"/>
                <w:noProof/>
              </w:rPr>
              <w:t>1</w:t>
            </w:r>
            <w:r w:rsidR="002F74A3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2F74A3" w:rsidRPr="004714B4">
              <w:rPr>
                <w:rStyle w:val="Hyperlink"/>
                <w:noProof/>
              </w:rPr>
              <w:t>V</w:t>
            </w:r>
            <w:r w:rsidR="00041605">
              <w:rPr>
                <w:rStyle w:val="Hyperlink"/>
                <w:noProof/>
              </w:rPr>
              <w:t>1</w:t>
            </w:r>
            <w:r w:rsidR="002F74A3" w:rsidRPr="004714B4">
              <w:rPr>
                <w:rStyle w:val="Hyperlink"/>
                <w:noProof/>
              </w:rPr>
              <w:t xml:space="preserve"> – </w:t>
            </w:r>
            <w:r w:rsidR="002F74A3">
              <w:rPr>
                <w:rStyle w:val="Hyperlink"/>
                <w:noProof/>
              </w:rPr>
              <w:t>Nachweis von Iod</w:t>
            </w:r>
            <w:r w:rsidR="00041605">
              <w:rPr>
                <w:rStyle w:val="Hyperlink"/>
                <w:noProof/>
              </w:rPr>
              <w:t>at</w:t>
            </w:r>
            <w:r w:rsidR="002F74A3">
              <w:rPr>
                <w:rStyle w:val="Hyperlink"/>
                <w:noProof/>
              </w:rPr>
              <w:t xml:space="preserve"> in Speisesalz</w:t>
            </w:r>
            <w:r w:rsidR="002F74A3">
              <w:rPr>
                <w:noProof/>
                <w:webHidden/>
              </w:rPr>
              <w:tab/>
            </w:r>
            <w:r w:rsidR="00884A46">
              <w:rPr>
                <w:noProof/>
                <w:webHidden/>
              </w:rPr>
              <w:t>1</w:t>
            </w:r>
          </w:hyperlink>
        </w:p>
        <w:p w:rsidR="00152582" w:rsidRDefault="002D0F5C" w:rsidP="00455D42">
          <w:pPr>
            <w:pStyle w:val="Verzeichnis2"/>
          </w:pPr>
          <w:hyperlink w:anchor="_Toc425843931" w:history="1">
            <w:r w:rsidR="002F74A3">
              <w:rPr>
                <w:rStyle w:val="Hyperlink"/>
                <w:noProof/>
              </w:rPr>
              <w:t>1</w:t>
            </w:r>
            <w:r w:rsidR="005B0270" w:rsidRPr="004714B4">
              <w:rPr>
                <w:rStyle w:val="Hyperlink"/>
                <w:noProof/>
              </w:rPr>
              <w:t>.</w:t>
            </w:r>
            <w:r w:rsidR="002F74A3">
              <w:rPr>
                <w:rStyle w:val="Hyperlink"/>
                <w:noProof/>
              </w:rPr>
              <w:t>2</w:t>
            </w:r>
            <w:r w:rsidR="005B0270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5B0270" w:rsidRPr="004714B4">
              <w:rPr>
                <w:rStyle w:val="Hyperlink"/>
                <w:noProof/>
              </w:rPr>
              <w:t xml:space="preserve">V2 – </w:t>
            </w:r>
            <w:r w:rsidR="00626F46">
              <w:rPr>
                <w:rStyle w:val="Hyperlink"/>
                <w:noProof/>
              </w:rPr>
              <w:t xml:space="preserve">Nachweis von </w:t>
            </w:r>
            <w:r w:rsidR="000261E3">
              <w:rPr>
                <w:rStyle w:val="Hyperlink"/>
                <w:noProof/>
              </w:rPr>
              <w:t>Fluo</w:t>
            </w:r>
            <w:r w:rsidR="00626F46">
              <w:rPr>
                <w:rStyle w:val="Hyperlink"/>
                <w:noProof/>
              </w:rPr>
              <w:t>rid-Ionen</w:t>
            </w:r>
            <w:r w:rsidR="005B0270">
              <w:rPr>
                <w:noProof/>
                <w:webHidden/>
              </w:rPr>
              <w:tab/>
            </w:r>
            <w:r w:rsidR="00455D42">
              <w:rPr>
                <w:noProof/>
                <w:webHidden/>
              </w:rPr>
              <w:t>2</w:t>
            </w:r>
          </w:hyperlink>
        </w:p>
        <w:p w:rsidR="00152582" w:rsidRPr="00152582" w:rsidRDefault="002F74A3" w:rsidP="001E02A8">
          <w:pPr>
            <w:tabs>
              <w:tab w:val="left" w:pos="879"/>
              <w:tab w:val="right" w:leader="dot" w:pos="9072"/>
            </w:tabs>
            <w:ind w:left="221"/>
          </w:pPr>
          <w:r>
            <w:t>1</w:t>
          </w:r>
          <w:r w:rsidR="00152582">
            <w:t>.</w:t>
          </w:r>
          <w:r w:rsidR="001E02A8">
            <w:t>3</w:t>
          </w:r>
          <w:r w:rsidR="00152582">
            <w:tab/>
            <w:t xml:space="preserve">V3 </w:t>
          </w:r>
          <w:r w:rsidR="005B0270" w:rsidRPr="00152582">
            <w:t>–</w:t>
          </w:r>
          <w:r w:rsidR="00B552D0" w:rsidRPr="00B552D0">
            <w:t xml:space="preserve"> Chlor als Bleichmittel</w:t>
          </w:r>
          <w:r w:rsidR="007A5DF6" w:rsidRPr="007A5DF6">
            <w:rPr>
              <w:webHidden/>
            </w:rPr>
            <w:tab/>
          </w:r>
          <w:r w:rsidR="00455D42">
            <w:rPr>
              <w:webHidden/>
            </w:rPr>
            <w:t>4</w:t>
          </w:r>
        </w:p>
        <w:p w:rsidR="00E26180" w:rsidRDefault="002D0F5C" w:rsidP="00EB3229">
          <w:pPr>
            <w:pStyle w:val="Verzeichnis2"/>
            <w:ind w:left="0"/>
          </w:pPr>
          <w:r>
            <w:fldChar w:fldCharType="end"/>
          </w:r>
        </w:p>
      </w:sdtContent>
    </w:sdt>
    <w:p w:rsidR="00E26180" w:rsidRDefault="00E26180" w:rsidP="00E26180"/>
    <w:p w:rsidR="005B0270" w:rsidRDefault="005B0270" w:rsidP="00E26180"/>
    <w:p w:rsidR="005B0270" w:rsidRPr="005B0270" w:rsidRDefault="005B0270" w:rsidP="005B0270"/>
    <w:p w:rsidR="005B0270" w:rsidRPr="005B0270" w:rsidRDefault="005B0270" w:rsidP="005B0270"/>
    <w:p w:rsidR="005B0270" w:rsidRPr="005B0270" w:rsidRDefault="005B0270" w:rsidP="002F74A3">
      <w:pPr>
        <w:tabs>
          <w:tab w:val="left" w:pos="3000"/>
        </w:tabs>
        <w:sectPr w:rsidR="005B0270" w:rsidRPr="005B0270" w:rsidSect="00984EF9"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  <w:bookmarkStart w:id="0" w:name="_GoBack"/>
      <w:bookmarkEnd w:id="0"/>
    </w:p>
    <w:p w:rsidR="00B619BB" w:rsidRDefault="00984EF9" w:rsidP="00A60DB9">
      <w:pPr>
        <w:pStyle w:val="berschrift1"/>
        <w:spacing w:before="0"/>
        <w:ind w:left="431" w:hanging="431"/>
      </w:pPr>
      <w:bookmarkStart w:id="1" w:name="_Toc425843930"/>
      <w:r>
        <w:lastRenderedPageBreak/>
        <w:t xml:space="preserve">Weitere </w:t>
      </w:r>
      <w:r w:rsidR="00994634">
        <w:t>Schülerversuch</w:t>
      </w:r>
      <w:r>
        <w:t>e</w:t>
      </w:r>
      <w:bookmarkEnd w:id="1"/>
    </w:p>
    <w:p w:rsidR="00665F47" w:rsidRPr="00453462" w:rsidRDefault="00984EF9" w:rsidP="00582360">
      <w:pPr>
        <w:pStyle w:val="berschrift2"/>
      </w:pPr>
      <w:bookmarkStart w:id="2" w:name="_Toc425843931"/>
      <w:r>
        <w:t>V</w:t>
      </w:r>
      <w:r w:rsidR="00665F47">
        <w:t>1</w:t>
      </w:r>
      <w:r>
        <w:t xml:space="preserve"> – </w:t>
      </w:r>
      <w:bookmarkEnd w:id="2"/>
      <w:r w:rsidR="00665F47">
        <w:t>Nachweis von Iod</w:t>
      </w:r>
      <w:r w:rsidR="00346832">
        <w:t>at</w:t>
      </w:r>
      <w:r w:rsidR="00665F47">
        <w:t xml:space="preserve"> in Speisesalz</w:t>
      </w:r>
    </w:p>
    <w:tbl>
      <w:tblPr>
        <w:tblW w:w="9072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884"/>
      </w:tblGrid>
      <w:tr w:rsidR="00665F47" w:rsidRPr="00B47077" w:rsidTr="00F124BB">
        <w:tc>
          <w:tcPr>
            <w:tcW w:w="9072" w:type="dxa"/>
            <w:gridSpan w:val="9"/>
            <w:shd w:val="clear" w:color="auto" w:fill="4F81BD"/>
            <w:vAlign w:val="center"/>
          </w:tcPr>
          <w:p w:rsidR="00665F47" w:rsidRPr="00B47077" w:rsidRDefault="00665F47" w:rsidP="00F124BB">
            <w:pPr>
              <w:spacing w:after="0"/>
              <w:jc w:val="center"/>
              <w:rPr>
                <w:b/>
                <w:bCs/>
                <w:sz w:val="6"/>
                <w:szCs w:val="6"/>
              </w:rPr>
            </w:pPr>
          </w:p>
          <w:p w:rsidR="00665F47" w:rsidRPr="00B47077" w:rsidRDefault="00665F47" w:rsidP="00F124BB">
            <w:pPr>
              <w:spacing w:after="0"/>
              <w:jc w:val="center"/>
              <w:rPr>
                <w:b/>
                <w:bCs/>
              </w:rPr>
            </w:pPr>
            <w:r w:rsidRPr="00B47077">
              <w:rPr>
                <w:b/>
                <w:bCs/>
              </w:rPr>
              <w:t>Gefahrenstoffe</w:t>
            </w:r>
          </w:p>
        </w:tc>
      </w:tr>
      <w:tr w:rsidR="00665F47" w:rsidRPr="00B47077" w:rsidTr="00F124B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65F47" w:rsidRPr="00074952" w:rsidRDefault="00665F47" w:rsidP="00F124BB">
            <w:pPr>
              <w:spacing w:after="0" w:line="276" w:lineRule="auto"/>
              <w:jc w:val="center"/>
            </w:pPr>
            <w:r w:rsidRPr="00074952">
              <w:t>Salzsäure</w:t>
            </w:r>
            <w:r>
              <w:t xml:space="preserve"> (</w:t>
            </w:r>
            <w:r w:rsidRPr="004D6C82">
              <w:rPr>
                <w:i/>
                <w:iCs/>
              </w:rPr>
              <w:t>w</w:t>
            </w:r>
            <w:r>
              <w:t> = 10</w:t>
            </w:r>
            <w:r>
              <w:noBreakHyphen/>
              <w:t>25 %)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65F47" w:rsidRPr="00B47077" w:rsidRDefault="00665F47" w:rsidP="00F124BB">
            <w:pPr>
              <w:spacing w:after="0" w:line="276" w:lineRule="auto"/>
              <w:jc w:val="center"/>
            </w:pPr>
            <w:r w:rsidRPr="00B47077">
              <w:t>H: 315-31</w:t>
            </w:r>
            <w:r>
              <w:t>9</w:t>
            </w:r>
            <w:r w:rsidRPr="00B47077">
              <w:t>-3</w:t>
            </w:r>
            <w:r>
              <w:t>35-290</w:t>
            </w:r>
          </w:p>
        </w:tc>
        <w:tc>
          <w:tcPr>
            <w:tcW w:w="286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65F47" w:rsidRPr="00B47077" w:rsidRDefault="00665F47" w:rsidP="00F124BB">
            <w:pPr>
              <w:spacing w:after="0" w:line="276" w:lineRule="auto"/>
              <w:jc w:val="center"/>
            </w:pPr>
            <w:r w:rsidRPr="00B47077">
              <w:t xml:space="preserve">P: </w:t>
            </w:r>
            <w:r>
              <w:t>261-</w:t>
            </w:r>
            <w:hyperlink r:id="rId12" w:anchor="P-S.C3.A4tze" w:tooltip="H- und P-Sätze" w:history="1">
              <w:r w:rsidRPr="00B47077">
                <w:rPr>
                  <w:rStyle w:val="Hyperlink"/>
                  <w:color w:val="auto"/>
                  <w:u w:val="none"/>
                </w:rPr>
                <w:t>280</w:t>
              </w:r>
            </w:hyperlink>
            <w:r w:rsidRPr="00B47077">
              <w:t>-</w:t>
            </w:r>
            <w:r w:rsidRPr="00B47077">
              <w:rPr>
                <w:rFonts w:hAnsi="Times New Roman" w:cs="Times New Roman"/>
              </w:rPr>
              <w:t>​</w:t>
            </w:r>
            <w:r w:rsidRPr="00B47077">
              <w:t>305+338-310</w:t>
            </w:r>
          </w:p>
        </w:tc>
      </w:tr>
      <w:tr w:rsidR="00665F47" w:rsidRPr="00B47077" w:rsidTr="00F124B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65F47" w:rsidRPr="00B47077" w:rsidRDefault="00665F47" w:rsidP="00F124BB">
            <w:pPr>
              <w:spacing w:after="0"/>
              <w:jc w:val="center"/>
              <w:rPr>
                <w:b/>
                <w:bCs/>
              </w:rPr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9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65F47" w:rsidRPr="00B47077" w:rsidRDefault="00665F47" w:rsidP="00F124BB">
            <w:pPr>
              <w:spacing w:after="0"/>
              <w:jc w:val="center"/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65F47" w:rsidRPr="00B47077" w:rsidRDefault="00665F47" w:rsidP="00F124BB">
            <w:pPr>
              <w:spacing w:after="0"/>
              <w:jc w:val="center"/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1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65F47" w:rsidRPr="00B47077" w:rsidRDefault="00665F47" w:rsidP="00F124BB">
            <w:pPr>
              <w:spacing w:after="0"/>
              <w:jc w:val="center"/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2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65F47" w:rsidRPr="00B47077" w:rsidRDefault="00665F47" w:rsidP="00F124BB">
            <w:pPr>
              <w:spacing w:after="0"/>
              <w:jc w:val="center"/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3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65F47" w:rsidRPr="00B47077" w:rsidRDefault="00665F47" w:rsidP="00F124BB">
            <w:pPr>
              <w:spacing w:after="0"/>
              <w:jc w:val="center"/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4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65F47" w:rsidRPr="00B47077" w:rsidRDefault="00665F47" w:rsidP="00F124BB">
            <w:pPr>
              <w:spacing w:after="0"/>
              <w:jc w:val="center"/>
            </w:pPr>
            <w:r w:rsidRPr="00594D40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65F47" w:rsidRPr="00B47077" w:rsidRDefault="00665F47" w:rsidP="00F124BB">
            <w:pPr>
              <w:spacing w:after="0"/>
              <w:jc w:val="center"/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86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65F47" w:rsidRPr="00B47077" w:rsidRDefault="00665F47" w:rsidP="00751E6D">
            <w:pPr>
              <w:spacing w:after="0"/>
              <w:ind w:left="-74"/>
              <w:jc w:val="center"/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7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F47" w:rsidRDefault="00665F47" w:rsidP="00665F47">
      <w:pPr>
        <w:tabs>
          <w:tab w:val="left" w:pos="1701"/>
          <w:tab w:val="left" w:pos="1985"/>
        </w:tabs>
        <w:ind w:left="1980" w:hanging="1980"/>
      </w:pPr>
    </w:p>
    <w:p w:rsidR="00665F47" w:rsidRDefault="00665F47" w:rsidP="00665F4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3 Reagenzgläser, Reagenzglasständer, </w:t>
      </w:r>
      <w:proofErr w:type="spellStart"/>
      <w:r>
        <w:t>Messpipette</w:t>
      </w:r>
      <w:proofErr w:type="spellEnd"/>
      <w:r>
        <w:t xml:space="preserve">, </w:t>
      </w:r>
      <w:proofErr w:type="spellStart"/>
      <w:r>
        <w:t>Peleusball</w:t>
      </w:r>
      <w:proofErr w:type="spellEnd"/>
      <w:r>
        <w:t xml:space="preserve">, </w:t>
      </w:r>
      <w:proofErr w:type="spellStart"/>
      <w:r>
        <w:t>Pasteu</w:t>
      </w:r>
      <w:r w:rsidR="009D7E98">
        <w:t>r</w:t>
      </w:r>
      <w:r>
        <w:t>pi</w:t>
      </w:r>
      <w:r w:rsidR="009D7E98">
        <w:t>-</w:t>
      </w:r>
      <w:r>
        <w:t>petten</w:t>
      </w:r>
      <w:proofErr w:type="spellEnd"/>
      <w:r>
        <w:t xml:space="preserve">, Pipettierhilfe. </w:t>
      </w:r>
    </w:p>
    <w:p w:rsidR="00665F47" w:rsidRPr="00ED07C2" w:rsidRDefault="00665F47" w:rsidP="00C97894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 w:rsidR="00C97894">
        <w:t>I</w:t>
      </w:r>
      <w:r>
        <w:t>odiertes</w:t>
      </w:r>
      <w:proofErr w:type="spellEnd"/>
      <w:r>
        <w:t xml:space="preserve"> Speisesalz, dem. Wasser, Stärkelösung, verd. Salzsäure (</w:t>
      </w:r>
      <w:r w:rsidRPr="004D6C82">
        <w:rPr>
          <w:i/>
          <w:iCs/>
        </w:rPr>
        <w:t>w</w:t>
      </w:r>
      <w:r>
        <w:t> = 10</w:t>
      </w:r>
      <w:r>
        <w:noBreakHyphen/>
        <w:t>25 %), Kaliumiodid.</w:t>
      </w:r>
    </w:p>
    <w:p w:rsidR="00665F47" w:rsidRDefault="00665F47" w:rsidP="00582318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C97894">
        <w:t>In ein Reagenzglas werden 5</w:t>
      </w:r>
      <w:r w:rsidR="00484AD4">
        <w:t> </w:t>
      </w:r>
      <w:r w:rsidR="00C97894">
        <w:t xml:space="preserve">mL einer Speisesalzlösung, in ein weiteres 5 mL einer </w:t>
      </w:r>
      <w:proofErr w:type="spellStart"/>
      <w:r w:rsidR="00C97894">
        <w:t>Kaliumiodatlösung</w:t>
      </w:r>
      <w:proofErr w:type="spellEnd"/>
      <w:r w:rsidR="00C97894">
        <w:t xml:space="preserve"> und in ein drittes Reagenzglas 5 mL </w:t>
      </w:r>
      <w:proofErr w:type="spellStart"/>
      <w:r w:rsidR="00C97894">
        <w:t>demin</w:t>
      </w:r>
      <w:proofErr w:type="spellEnd"/>
      <w:r w:rsidR="00C97894">
        <w:t>. Wasser gegeben</w:t>
      </w:r>
      <w:r>
        <w:t>.</w:t>
      </w:r>
      <w:r w:rsidR="00C97894">
        <w:t xml:space="preserve"> </w:t>
      </w:r>
      <w:r w:rsidR="0045379E">
        <w:t>Das Reagenzglas mit Wasser dient hier als Blindprobe</w:t>
      </w:r>
      <w:r w:rsidR="00EE09FA">
        <w:t xml:space="preserve">, das Reagenzglas mit </w:t>
      </w:r>
      <w:proofErr w:type="spellStart"/>
      <w:r w:rsidR="00EE09FA">
        <w:t>Kaliumiodatlösung</w:t>
      </w:r>
      <w:proofErr w:type="spellEnd"/>
      <w:r w:rsidR="00EE09FA">
        <w:t xml:space="preserve"> als Vergleich</w:t>
      </w:r>
      <w:r w:rsidR="008908EB">
        <w:t>s</w:t>
      </w:r>
      <w:r w:rsidR="00EE09FA">
        <w:t>probe</w:t>
      </w:r>
      <w:r w:rsidR="0045379E">
        <w:t xml:space="preserve">. </w:t>
      </w:r>
      <w:r w:rsidR="00B87413">
        <w:t xml:space="preserve">Anschließend werden einige Tropfen </w:t>
      </w:r>
      <w:r w:rsidR="00582318">
        <w:t>ein</w:t>
      </w:r>
      <w:r w:rsidR="00B87413">
        <w:t xml:space="preserve">er </w:t>
      </w:r>
      <w:r w:rsidR="00582318">
        <w:t xml:space="preserve">zuvor erhitzten und abgekühlten </w:t>
      </w:r>
      <w:r w:rsidR="00B87413">
        <w:t>Stärkel</w:t>
      </w:r>
      <w:r w:rsidR="00B87413">
        <w:t>ö</w:t>
      </w:r>
      <w:r w:rsidR="00B87413">
        <w:t>sung, einige Tropfen verdünnte Salzsäure und eine Spatelspitze Kaliumi</w:t>
      </w:r>
      <w:r w:rsidR="00B87413">
        <w:t>o</w:t>
      </w:r>
      <w:r w:rsidR="00B87413">
        <w:t>did hinzuge</w:t>
      </w:r>
      <w:r w:rsidR="003C4B1D">
        <w:t>fügt</w:t>
      </w:r>
      <w:r w:rsidR="00B87413">
        <w:t>.</w:t>
      </w:r>
    </w:p>
    <w:p w:rsidR="00E2221F" w:rsidRDefault="00665F47" w:rsidP="00ED0B18">
      <w:pPr>
        <w:tabs>
          <w:tab w:val="left" w:pos="1985"/>
        </w:tabs>
        <w:ind w:left="1980" w:hanging="1980"/>
      </w:pPr>
      <w:r>
        <w:t>Beobachtung:</w:t>
      </w:r>
      <w:r>
        <w:tab/>
      </w:r>
      <w:r w:rsidR="00995520">
        <w:t>Es tritt eine Blau</w:t>
      </w:r>
      <w:r w:rsidR="004E7D72">
        <w:t>-/Schwarz</w:t>
      </w:r>
      <w:r w:rsidR="00995520">
        <w:t xml:space="preserve">färbung der </w:t>
      </w:r>
      <w:r w:rsidR="00BC6564">
        <w:t xml:space="preserve">farblosen </w:t>
      </w:r>
      <w:r w:rsidR="00995520">
        <w:t xml:space="preserve">Speisesalzlösung </w:t>
      </w:r>
      <w:r w:rsidR="00450B74">
        <w:t>(siehe Abb.</w:t>
      </w:r>
      <w:r w:rsidR="009C5C36">
        <w:t> </w:t>
      </w:r>
      <w:r w:rsidR="00450B74">
        <w:t xml:space="preserve">1, Reagenzglas links) </w:t>
      </w:r>
      <w:r w:rsidR="00995520">
        <w:t xml:space="preserve">und der </w:t>
      </w:r>
      <w:r w:rsidR="00BC6564">
        <w:t xml:space="preserve">farblosen </w:t>
      </w:r>
      <w:proofErr w:type="spellStart"/>
      <w:r w:rsidR="00995520">
        <w:t>Kaliumiodatlösung</w:t>
      </w:r>
      <w:proofErr w:type="spellEnd"/>
      <w:r w:rsidR="00995520">
        <w:t xml:space="preserve"> </w:t>
      </w:r>
      <w:r w:rsidR="00450B74">
        <w:t>(siehe Abb.</w:t>
      </w:r>
      <w:r w:rsidR="009C5C36">
        <w:t> </w:t>
      </w:r>
      <w:r w:rsidR="00450B74">
        <w:t xml:space="preserve">1, Reagenzglas </w:t>
      </w:r>
      <w:r w:rsidR="009C5C36">
        <w:t>mittig</w:t>
      </w:r>
      <w:r w:rsidR="00450B74">
        <w:t xml:space="preserve">) </w:t>
      </w:r>
      <w:r w:rsidR="00995520">
        <w:t xml:space="preserve">ein. </w:t>
      </w:r>
      <w:r w:rsidR="00C46E85">
        <w:t xml:space="preserve">Die Farbe von </w:t>
      </w:r>
      <w:r w:rsidR="00995520">
        <w:t xml:space="preserve">Wasser </w:t>
      </w:r>
      <w:r w:rsidR="00450B74">
        <w:t>(siehe Abb.</w:t>
      </w:r>
      <w:r w:rsidR="009C5C36">
        <w:t> </w:t>
      </w:r>
      <w:r w:rsidR="00450B74">
        <w:t>1, Re</w:t>
      </w:r>
      <w:r w:rsidR="00450B74">
        <w:t>a</w:t>
      </w:r>
      <w:r w:rsidR="009C5C36">
        <w:t>genzglas rechts</w:t>
      </w:r>
      <w:r w:rsidR="00450B74">
        <w:t xml:space="preserve">) </w:t>
      </w:r>
      <w:r w:rsidR="00995520">
        <w:t>dagegen bleibt unverändert.</w:t>
      </w:r>
    </w:p>
    <w:p w:rsidR="00665F47" w:rsidRPr="00DF5FC1" w:rsidRDefault="00BA54A0" w:rsidP="00901286">
      <w:pPr>
        <w:tabs>
          <w:tab w:val="left" w:pos="1701"/>
          <w:tab w:val="left" w:pos="1985"/>
        </w:tabs>
        <w:ind w:left="1985"/>
      </w:pPr>
      <w:r>
        <w:rPr>
          <w:noProof/>
          <w:lang w:eastAsia="de-DE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margin">
              <wp:posOffset>1260475</wp:posOffset>
            </wp:positionH>
            <wp:positionV relativeFrom="paragraph">
              <wp:posOffset>53975</wp:posOffset>
            </wp:positionV>
            <wp:extent cx="3162300" cy="2038350"/>
            <wp:effectExtent l="19050" t="0" r="0" b="0"/>
            <wp:wrapTight wrapText="bothSides">
              <wp:wrapPolygon edited="0">
                <wp:start x="-130" y="0"/>
                <wp:lineTo x="-130" y="21398"/>
                <wp:lineTo x="21600" y="21398"/>
                <wp:lineTo x="21600" y="0"/>
                <wp:lineTo x="-130" y="0"/>
              </wp:wrapPolygon>
            </wp:wrapTight>
            <wp:docPr id="88" name="Bild 11" descr="F:\DCIM\100SSCAM\S6308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CIM\100SSCAM\S630836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10000" contrast="20000"/>
                    </a:blip>
                    <a:srcRect l="6771" t="50533" r="48305" b="7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F47" w:rsidRDefault="00665F47" w:rsidP="00665F47">
      <w:pPr>
        <w:pStyle w:val="Beschriftung"/>
        <w:tabs>
          <w:tab w:val="left" w:pos="4536"/>
        </w:tabs>
        <w:spacing w:after="0"/>
        <w:jc w:val="left"/>
      </w:pPr>
    </w:p>
    <w:p w:rsidR="00665F47" w:rsidRDefault="00665F47" w:rsidP="00665F47">
      <w:pPr>
        <w:pStyle w:val="Beschriftung"/>
        <w:tabs>
          <w:tab w:val="left" w:pos="4536"/>
        </w:tabs>
        <w:spacing w:after="0"/>
        <w:jc w:val="left"/>
      </w:pPr>
    </w:p>
    <w:p w:rsidR="00665F47" w:rsidRDefault="00665F47" w:rsidP="00665F47">
      <w:pPr>
        <w:pStyle w:val="Beschriftung"/>
        <w:tabs>
          <w:tab w:val="left" w:pos="4536"/>
        </w:tabs>
        <w:spacing w:after="0"/>
        <w:jc w:val="left"/>
      </w:pPr>
    </w:p>
    <w:p w:rsidR="00665F47" w:rsidRDefault="00665F47" w:rsidP="00665F47">
      <w:pPr>
        <w:pStyle w:val="Beschriftung"/>
        <w:tabs>
          <w:tab w:val="left" w:pos="4536"/>
        </w:tabs>
        <w:spacing w:after="0"/>
        <w:jc w:val="left"/>
      </w:pPr>
    </w:p>
    <w:p w:rsidR="00665F47" w:rsidRDefault="00665F47" w:rsidP="00665F47"/>
    <w:p w:rsidR="00E2221F" w:rsidRDefault="00E2221F" w:rsidP="00665F47"/>
    <w:p w:rsidR="00E2221F" w:rsidRDefault="00E2221F" w:rsidP="00665F47"/>
    <w:p w:rsidR="00665F47" w:rsidRDefault="00665F47" w:rsidP="00665F47">
      <w:pPr>
        <w:pStyle w:val="Beschriftung"/>
        <w:tabs>
          <w:tab w:val="left" w:pos="1985"/>
          <w:tab w:val="left" w:pos="4536"/>
        </w:tabs>
        <w:spacing w:after="0"/>
        <w:jc w:val="left"/>
        <w:rPr>
          <w:bCs w:val="0"/>
          <w:color w:val="1D1B11" w:themeColor="background2" w:themeShade="1A"/>
          <w:sz w:val="12"/>
          <w:szCs w:val="12"/>
        </w:rPr>
      </w:pPr>
    </w:p>
    <w:p w:rsidR="00901286" w:rsidRDefault="00901286" w:rsidP="006B693A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</w:pPr>
    </w:p>
    <w:p w:rsidR="00665F47" w:rsidRDefault="00665F47" w:rsidP="006B693A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  <w:rPr>
          <w:noProof/>
        </w:rPr>
      </w:pPr>
      <w:r>
        <w:t xml:space="preserve">Abb. 1 </w:t>
      </w:r>
      <w:r w:rsidR="006B693A">
        <w:t>-</w:t>
      </w:r>
      <w:r>
        <w:t xml:space="preserve"> </w:t>
      </w:r>
      <w:r w:rsidR="00C50DC4">
        <w:t>Speisesalzlösung</w:t>
      </w:r>
      <w:r w:rsidR="000B2A63">
        <w:t xml:space="preserve"> (links)</w:t>
      </w:r>
      <w:r w:rsidR="00C50DC4">
        <w:t xml:space="preserve">, </w:t>
      </w:r>
      <w:proofErr w:type="spellStart"/>
      <w:r w:rsidR="00C50DC4">
        <w:t>Kaliumiodatlösung</w:t>
      </w:r>
      <w:proofErr w:type="spellEnd"/>
      <w:r w:rsidR="00C50DC4">
        <w:t xml:space="preserve"> </w:t>
      </w:r>
      <w:r w:rsidR="000B2A63">
        <w:t xml:space="preserve">(mittig) </w:t>
      </w:r>
      <w:r w:rsidR="00C50DC4">
        <w:t xml:space="preserve">und </w:t>
      </w:r>
      <w:proofErr w:type="spellStart"/>
      <w:r w:rsidR="00C50DC4">
        <w:t>demin</w:t>
      </w:r>
      <w:proofErr w:type="spellEnd"/>
      <w:r w:rsidR="00C50DC4">
        <w:t xml:space="preserve">. Wasser </w:t>
      </w:r>
      <w:r w:rsidR="000B2A63">
        <w:t xml:space="preserve">(rechts) </w:t>
      </w:r>
      <w:r w:rsidR="00C50DC4">
        <w:t xml:space="preserve">nach Zugabe der Stärkelösung, der </w:t>
      </w:r>
      <w:proofErr w:type="spellStart"/>
      <w:r w:rsidR="00C50DC4">
        <w:t>vedünnten</w:t>
      </w:r>
      <w:proofErr w:type="spellEnd"/>
      <w:r w:rsidR="00C50DC4">
        <w:t xml:space="preserve"> Salzsäure und des Kaliumiodids.</w:t>
      </w:r>
    </w:p>
    <w:p w:rsidR="00665F47" w:rsidRPr="0020080C" w:rsidRDefault="00665F47" w:rsidP="00665F47">
      <w:pPr>
        <w:pStyle w:val="Beschriftung"/>
        <w:tabs>
          <w:tab w:val="left" w:pos="1985"/>
          <w:tab w:val="left" w:pos="4536"/>
        </w:tabs>
        <w:spacing w:after="0"/>
        <w:jc w:val="left"/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              </w:t>
      </w:r>
    </w:p>
    <w:p w:rsidR="00665F47" w:rsidRDefault="00665F47" w:rsidP="00A57A24">
      <w:pPr>
        <w:tabs>
          <w:tab w:val="left" w:pos="1985"/>
        </w:tabs>
        <w:spacing w:before="200"/>
        <w:ind w:left="1979" w:hanging="1979"/>
      </w:pPr>
      <w:r>
        <w:lastRenderedPageBreak/>
        <w:t>Deutung:</w:t>
      </w:r>
      <w:r>
        <w:tab/>
      </w:r>
      <w:r w:rsidR="00A57A24">
        <w:t xml:space="preserve">Die </w:t>
      </w:r>
      <w:r w:rsidR="00C95BAF">
        <w:t xml:space="preserve">Iodat-Ionen </w:t>
      </w:r>
      <w:r w:rsidR="00A57A24">
        <w:t xml:space="preserve">in der Speisesalzlösung und der </w:t>
      </w:r>
      <w:proofErr w:type="spellStart"/>
      <w:r w:rsidR="00A57A24">
        <w:t>Kaliumiodatlösung</w:t>
      </w:r>
      <w:proofErr w:type="spellEnd"/>
      <w:r w:rsidR="00A57A24">
        <w:t xml:space="preserve"> werden</w:t>
      </w:r>
      <w:r w:rsidR="00C95BAF">
        <w:t xml:space="preserve"> in saurer Lösung mit Iodid</w:t>
      </w:r>
      <w:r w:rsidR="00C26162">
        <w:t>-Ionen</w:t>
      </w:r>
      <w:r w:rsidR="00C95BAF">
        <w:t xml:space="preserve"> zu Iod um</w:t>
      </w:r>
      <w:r w:rsidR="00A57A24">
        <w:t>gesetzt</w:t>
      </w:r>
      <w:r w:rsidR="00622EE5">
        <w:t>:</w:t>
      </w:r>
    </w:p>
    <w:p w:rsidR="00733B73" w:rsidRPr="00733B73" w:rsidRDefault="002D0F5C" w:rsidP="00733B73">
      <w:pPr>
        <w:tabs>
          <w:tab w:val="left" w:pos="1985"/>
        </w:tabs>
        <w:spacing w:before="200"/>
        <w:ind w:left="1979" w:hanging="1979"/>
        <w:rPr>
          <w:iCs/>
        </w:rPr>
      </w:pPr>
      <w:r w:rsidRPr="002D0F5C"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0" o:spid="_x0000_s1166" type="#_x0000_t75" style="position:absolute;left:0;text-align:left;margin-left:253.75pt;margin-top:.45pt;width:22.5pt;height:12pt;z-index:251813888" fillcolor="#c90">
            <v:imagedata r:id="rId23" o:title=""/>
            <v:shadow color="#5f5f5f"/>
          </v:shape>
          <o:OLEObject Type="Embed" ProgID="MDLDrawOLE.MDLDrawObject.1" ShapeID="Object 30" DrawAspect="Content" ObjectID="_1502265940" r:id="rId24">
            <o:FieldCodes>\s</o:FieldCodes>
          </o:OLEObject>
        </w:pict>
      </w:r>
      <w:r w:rsidR="00733B73"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 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 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                 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3 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2(s)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 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(l)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733B73">
        <w:rPr>
          <w:rFonts w:eastAsiaTheme="minorEastAsia"/>
          <w:iCs/>
        </w:rPr>
        <w:t>.</w:t>
      </w:r>
    </w:p>
    <w:p w:rsidR="00622EE5" w:rsidRPr="00622EE5" w:rsidRDefault="00622EE5" w:rsidP="005A108C">
      <w:pPr>
        <w:tabs>
          <w:tab w:val="left" w:pos="1985"/>
        </w:tabs>
        <w:spacing w:before="200"/>
        <w:ind w:left="1979" w:hanging="1979"/>
        <w:rPr>
          <w:rFonts w:eastAsiaTheme="minorEastAsia"/>
        </w:rPr>
      </w:pPr>
      <w:r>
        <w:tab/>
      </w:r>
      <w:r w:rsidR="003E3285">
        <w:t>Bei der Reaktion</w:t>
      </w:r>
      <w:r w:rsidR="00E17E02">
        <w:t xml:space="preserve"> handelt </w:t>
      </w:r>
      <w:r w:rsidR="003E3285">
        <w:t xml:space="preserve">es </w:t>
      </w:r>
      <w:r w:rsidR="00E17E02">
        <w:t xml:space="preserve">sich </w:t>
      </w:r>
      <w:r w:rsidR="003E3285">
        <w:t>um eine Redoxreaktion</w:t>
      </w:r>
      <w:r w:rsidR="005A108C">
        <w:t xml:space="preserve">, bei der </w:t>
      </w:r>
      <w:proofErr w:type="spellStart"/>
      <w:r w:rsidR="005A108C">
        <w:t>I</w:t>
      </w:r>
      <w:r w:rsidR="005A108C">
        <w:t>o</w:t>
      </w:r>
      <w:r w:rsidR="005A108C">
        <w:t>dat</w:t>
      </w:r>
      <w:proofErr w:type="spellEnd"/>
      <w:r w:rsidR="005A108C">
        <w:noBreakHyphen/>
        <w:t>Ionen reduziert und Iodid-Ionen oxidiert werden (</w:t>
      </w:r>
      <w:proofErr w:type="spellStart"/>
      <w:r w:rsidR="00380655">
        <w:t>Kom</w:t>
      </w:r>
      <w:r w:rsidR="00E17E02">
        <w:t>proportionie</w:t>
      </w:r>
      <w:r w:rsidR="005A108C">
        <w:t>-</w:t>
      </w:r>
      <w:r w:rsidR="00E17E02">
        <w:t>rung</w:t>
      </w:r>
      <w:proofErr w:type="spellEnd"/>
      <w:r w:rsidR="005A108C">
        <w:t>)</w:t>
      </w:r>
      <w:r w:rsidR="00E17E02">
        <w:t xml:space="preserve">. </w:t>
      </w:r>
      <w:r w:rsidR="005A108C">
        <w:t>Der</w:t>
      </w:r>
      <w:r w:rsidR="00E17E02">
        <w:t xml:space="preserve"> </w:t>
      </w:r>
      <w:r w:rsidR="00200AE7">
        <w:t xml:space="preserve">entstandene </w:t>
      </w:r>
      <w:proofErr w:type="spellStart"/>
      <w:r w:rsidRPr="00622EE5">
        <w:t>Iod</w:t>
      </w:r>
      <w:proofErr w:type="spellEnd"/>
      <w:r w:rsidR="00E17E02">
        <w:noBreakHyphen/>
      </w:r>
      <w:r w:rsidRPr="00622EE5">
        <w:t>Stärke</w:t>
      </w:r>
      <w:r w:rsidR="005A108C">
        <w:t>-Komplex</w:t>
      </w:r>
      <w:r w:rsidRPr="00622EE5">
        <w:t xml:space="preserve"> v</w:t>
      </w:r>
      <w:r>
        <w:t xml:space="preserve">erursacht die Blaufärbung der </w:t>
      </w:r>
      <w:r w:rsidR="006C458E">
        <w:t xml:space="preserve">beiden </w:t>
      </w:r>
      <w:r>
        <w:t>Lösung</w:t>
      </w:r>
      <w:r w:rsidR="006C458E">
        <w:t>en</w:t>
      </w:r>
      <w:r>
        <w:t>.</w:t>
      </w:r>
      <w:r w:rsidR="000842C8">
        <w:t xml:space="preserve"> Iod kann daher mit einer Kaliumiodid</w:t>
      </w:r>
      <w:r w:rsidR="008F0702">
        <w:t>-S</w:t>
      </w:r>
      <w:r w:rsidR="000842C8">
        <w:t>tärke</w:t>
      </w:r>
      <w:r w:rsidR="008F0702">
        <w:t>-L</w:t>
      </w:r>
      <w:r w:rsidR="000842C8">
        <w:t>ösung nachgewiesen werden.</w:t>
      </w:r>
      <w:r w:rsidR="008F0702">
        <w:t xml:space="preserve"> In Form </w:t>
      </w:r>
      <w:r w:rsidR="003F7CDE">
        <w:t>von</w:t>
      </w:r>
      <w:r w:rsidR="008F0702">
        <w:t xml:space="preserve"> </w:t>
      </w:r>
      <w:proofErr w:type="spellStart"/>
      <w:r w:rsidR="008F0702">
        <w:t>Iod</w:t>
      </w:r>
      <w:proofErr w:type="spellEnd"/>
      <w:r w:rsidR="005A108C">
        <w:noBreakHyphen/>
      </w:r>
      <w:proofErr w:type="spellStart"/>
      <w:r w:rsidR="008F0702">
        <w:t>Kaliumiodid</w:t>
      </w:r>
      <w:proofErr w:type="spellEnd"/>
      <w:r w:rsidR="005A108C">
        <w:noBreakHyphen/>
      </w:r>
      <w:r w:rsidR="008F0702">
        <w:t>Lösung</w:t>
      </w:r>
      <w:r w:rsidR="003F7CDE">
        <w:t xml:space="preserve"> (</w:t>
      </w:r>
      <w:proofErr w:type="spellStart"/>
      <w:r w:rsidR="003F7CDE">
        <w:t>Lulgol’sche</w:t>
      </w:r>
      <w:proofErr w:type="spellEnd"/>
      <w:r w:rsidR="003F7CDE">
        <w:t xml:space="preserve"> Lösung) dient es dem Nachweis von Stärke.</w:t>
      </w:r>
    </w:p>
    <w:p w:rsidR="00665F47" w:rsidRPr="00622EE5" w:rsidRDefault="00665F47" w:rsidP="00665F47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622EE5">
        <w:rPr>
          <w:rFonts w:eastAsiaTheme="minorEastAsia"/>
        </w:rPr>
        <w:t>Entsorgung:</w:t>
      </w:r>
      <w:r w:rsidRPr="00622EE5">
        <w:rPr>
          <w:rFonts w:eastAsiaTheme="minorEastAsia"/>
        </w:rPr>
        <w:tab/>
      </w:r>
      <w:r w:rsidRPr="00622EE5">
        <w:rPr>
          <w:rFonts w:eastAsiaTheme="minorEastAsia"/>
        </w:rPr>
        <w:tab/>
      </w:r>
      <w:r w:rsidR="00465B01">
        <w:rPr>
          <w:rFonts w:eastAsiaTheme="minorEastAsia"/>
        </w:rPr>
        <w:t xml:space="preserve">Das Iod wird mit einer </w:t>
      </w:r>
      <w:proofErr w:type="spellStart"/>
      <w:r w:rsidR="00465B01">
        <w:rPr>
          <w:rFonts w:eastAsiaTheme="minorEastAsia"/>
        </w:rPr>
        <w:t>Thiocyanatlösung</w:t>
      </w:r>
      <w:proofErr w:type="spellEnd"/>
      <w:r w:rsidR="00465B01">
        <w:rPr>
          <w:rFonts w:eastAsiaTheme="minorEastAsia"/>
        </w:rPr>
        <w:t xml:space="preserve"> versetzt und anschließend ins Abwasser gegeben</w:t>
      </w:r>
      <w:r w:rsidRPr="00622EE5">
        <w:rPr>
          <w:rFonts w:eastAsiaTheme="minorEastAsia"/>
        </w:rPr>
        <w:t>.</w:t>
      </w:r>
    </w:p>
    <w:p w:rsidR="00665F47" w:rsidRDefault="0004213B" w:rsidP="003B63FE">
      <w:pPr>
        <w:ind w:left="1985" w:hanging="1985"/>
      </w:pPr>
      <w:r>
        <w:rPr>
          <w:rFonts w:eastAsiaTheme="minorEastAsia"/>
        </w:rPr>
        <w:t>Literatur:</w:t>
      </w:r>
      <w:r>
        <w:rPr>
          <w:rFonts w:eastAsiaTheme="minorEastAsia"/>
        </w:rPr>
        <w:tab/>
      </w:r>
      <w:r>
        <w:t xml:space="preserve">G. </w:t>
      </w:r>
      <w:proofErr w:type="spellStart"/>
      <w:r>
        <w:t>Schwendt</w:t>
      </w:r>
      <w:proofErr w:type="spellEnd"/>
      <w:r>
        <w:t>, Noch mehr Experimente mit Supermarktprodukten, WILEY</w:t>
      </w:r>
      <w:r>
        <w:noBreakHyphen/>
        <w:t xml:space="preserve">VCH, 2003, S. </w:t>
      </w:r>
      <w:r w:rsidR="003B63FE">
        <w:t>210</w:t>
      </w:r>
      <w:r w:rsidR="00665F47">
        <w:t>.</w:t>
      </w:r>
    </w:p>
    <w:p w:rsidR="00A7263B" w:rsidRPr="00A7263B" w:rsidRDefault="00A7263B" w:rsidP="003B63FE">
      <w:pPr>
        <w:ind w:left="1985" w:hanging="1985"/>
        <w:rPr>
          <w:color w:val="auto"/>
          <w:sz w:val="8"/>
          <w:szCs w:val="8"/>
        </w:rPr>
      </w:pPr>
    </w:p>
    <w:p w:rsidR="00306A4E" w:rsidRDefault="00665F47" w:rsidP="002F74A3">
      <w:pPr>
        <w:pStyle w:val="berschrift2"/>
      </w:pPr>
      <w:r>
        <w:t>V</w:t>
      </w:r>
      <w:r w:rsidR="002F74A3">
        <w:t>2</w:t>
      </w:r>
      <w:r>
        <w:t xml:space="preserve"> − </w:t>
      </w:r>
      <w:r w:rsidR="00594CFC">
        <w:t xml:space="preserve">Nachweis von </w:t>
      </w:r>
      <w:r w:rsidR="00996D7F">
        <w:t>Fluorid</w:t>
      </w:r>
      <w:r w:rsidR="00594CFC">
        <w:t>-Ionen</w:t>
      </w:r>
      <w:r w:rsidR="002D0F5C">
        <w:rPr>
          <w:noProof/>
          <w:lang w:eastAsia="de-DE"/>
        </w:rPr>
        <w:pict>
          <v:shape id="_x0000_s1163" type="#_x0000_t202" style="position:absolute;left:0;text-align:left;margin-left:.5pt;margin-top:37.85pt;width:453pt;height:152.8pt;z-index:251800576;mso-position-horizontal-relative:text;mso-position-vertical-relative:text;mso-width-relative:margin;mso-height-relative:margin" fillcolor="white [3201]" strokecolor="#4bacc6 [3208]" strokeweight="1pt">
            <v:stroke dashstyle="dash"/>
            <v:shadow color="#868686"/>
            <v:textbox style="mso-next-textbox:#_x0000_s1163">
              <w:txbxContent>
                <w:p w:rsidR="00F124BB" w:rsidRDefault="00F124BB" w:rsidP="00F21062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Der Versuch zeigt </w:t>
                  </w:r>
                  <w:r w:rsidR="00F21062">
                    <w:rPr>
                      <w:color w:val="auto"/>
                    </w:rPr>
                    <w:t>d</w:t>
                  </w:r>
                  <w:r>
                    <w:rPr>
                      <w:color w:val="auto"/>
                    </w:rPr>
                    <w:t>en Nachweis von Fluorid-Ionen</w:t>
                  </w:r>
                  <w:r w:rsidR="000F139E">
                    <w:rPr>
                      <w:color w:val="auto"/>
                    </w:rPr>
                    <w:t xml:space="preserve"> in</w:t>
                  </w:r>
                  <w:r>
                    <w:rPr>
                      <w:color w:val="auto"/>
                    </w:rPr>
                    <w:t xml:space="preserve"> verschiedene</w:t>
                  </w:r>
                  <w:r w:rsidR="000F139E">
                    <w:rPr>
                      <w:color w:val="auto"/>
                    </w:rPr>
                    <w:t>n</w:t>
                  </w:r>
                  <w:r>
                    <w:rPr>
                      <w:color w:val="auto"/>
                    </w:rPr>
                    <w:t xml:space="preserve"> Alltagsprodukte</w:t>
                  </w:r>
                  <w:r w:rsidR="000F139E">
                    <w:rPr>
                      <w:color w:val="auto"/>
                    </w:rPr>
                    <w:t>n</w:t>
                  </w:r>
                  <w:r>
                    <w:rPr>
                      <w:color w:val="auto"/>
                    </w:rPr>
                    <w:t xml:space="preserve"> wie Zahncreme, Mundspülung und Speisesalz mit einer Lösung, in der Eisen(III)-Ionen und Thi</w:t>
                  </w:r>
                  <w:r>
                    <w:rPr>
                      <w:color w:val="auto"/>
                    </w:rPr>
                    <w:t>o</w:t>
                  </w:r>
                  <w:r>
                    <w:rPr>
                      <w:color w:val="auto"/>
                    </w:rPr>
                    <w:t>cyanat-Ionen enthalten sind. Der Nachweis ist dabei sehr anschaulich, da er auf einen Far</w:t>
                  </w:r>
                  <w:r>
                    <w:rPr>
                      <w:color w:val="auto"/>
                    </w:rPr>
                    <w:t>b</w:t>
                  </w:r>
                  <w:r>
                    <w:rPr>
                      <w:color w:val="auto"/>
                    </w:rPr>
                    <w:t>umschlag beruht.</w:t>
                  </w:r>
                </w:p>
                <w:p w:rsidR="00F124BB" w:rsidRPr="00C35E37" w:rsidRDefault="00F124BB" w:rsidP="00996D7F">
                  <w:r>
                    <w:t>Die Auswertung des Versuchs muss didaktisch auf einen Ionenaustausch reduziert werden. Es wird nicht auf die Komplexreaktion eingegangen, da Komplexe kein Thema der 9. und 10. Jahrgangsstufe sind und auc</w:t>
                  </w:r>
                  <w:r w:rsidR="00FC3B36">
                    <w:t>h vorher noch nicht behandelt we</w:t>
                  </w:r>
                  <w:r>
                    <w:t>rden.</w:t>
                  </w:r>
                </w:p>
              </w:txbxContent>
            </v:textbox>
            <w10:wrap type="square"/>
          </v:shape>
        </w:pict>
      </w:r>
    </w:p>
    <w:p w:rsidR="00996D7F" w:rsidRPr="004B5884" w:rsidRDefault="00996D7F" w:rsidP="00996D7F">
      <w:pPr>
        <w:rPr>
          <w:b/>
          <w:bCs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884"/>
      </w:tblGrid>
      <w:tr w:rsidR="00996D7F" w:rsidRPr="00B47077" w:rsidTr="00F124BB">
        <w:tc>
          <w:tcPr>
            <w:tcW w:w="9072" w:type="dxa"/>
            <w:gridSpan w:val="9"/>
            <w:shd w:val="clear" w:color="auto" w:fill="4F81BD"/>
            <w:vAlign w:val="center"/>
          </w:tcPr>
          <w:p w:rsidR="00996D7F" w:rsidRPr="00B47077" w:rsidRDefault="00996D7F" w:rsidP="00F124BB">
            <w:pPr>
              <w:spacing w:after="0"/>
              <w:jc w:val="center"/>
              <w:rPr>
                <w:b/>
                <w:bCs/>
                <w:sz w:val="6"/>
                <w:szCs w:val="6"/>
              </w:rPr>
            </w:pPr>
          </w:p>
          <w:p w:rsidR="00996D7F" w:rsidRPr="00B47077" w:rsidRDefault="00996D7F" w:rsidP="00F124BB">
            <w:pPr>
              <w:spacing w:after="0"/>
              <w:jc w:val="center"/>
              <w:rPr>
                <w:b/>
                <w:bCs/>
              </w:rPr>
            </w:pPr>
            <w:r w:rsidRPr="00B47077">
              <w:rPr>
                <w:b/>
                <w:bCs/>
              </w:rPr>
              <w:t>Gefahrenstoffe</w:t>
            </w:r>
          </w:p>
        </w:tc>
      </w:tr>
      <w:tr w:rsidR="00996D7F" w:rsidRPr="00B47077" w:rsidTr="00F124B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96D7F" w:rsidRPr="00B47077" w:rsidRDefault="00996D7F" w:rsidP="00F124BB">
            <w:pPr>
              <w:spacing w:after="0" w:line="276" w:lineRule="auto"/>
              <w:jc w:val="center"/>
              <w:rPr>
                <w:b/>
                <w:bCs/>
              </w:rPr>
            </w:pPr>
            <w:r w:rsidRPr="00B47077">
              <w:t>Eisen(III)-</w:t>
            </w:r>
            <w:proofErr w:type="spellStart"/>
            <w:r w:rsidRPr="00B47077">
              <w:t>chlorid</w:t>
            </w:r>
            <w:proofErr w:type="spellEnd"/>
            <w:r w:rsidRPr="00B47077">
              <w:t xml:space="preserve"> </w:t>
            </w:r>
            <w:proofErr w:type="spellStart"/>
            <w:r w:rsidRPr="00B47077">
              <w:t>Hexahydrat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96D7F" w:rsidRPr="00B47077" w:rsidRDefault="00996D7F" w:rsidP="00F124BB">
            <w:pPr>
              <w:spacing w:after="0" w:line="276" w:lineRule="auto"/>
              <w:jc w:val="center"/>
            </w:pPr>
            <w:r w:rsidRPr="00B47077">
              <w:t>H: 302-315-318-317</w:t>
            </w:r>
          </w:p>
        </w:tc>
        <w:tc>
          <w:tcPr>
            <w:tcW w:w="286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96D7F" w:rsidRPr="00B47077" w:rsidRDefault="00996D7F" w:rsidP="00F124BB">
            <w:pPr>
              <w:spacing w:after="0" w:line="276" w:lineRule="auto"/>
              <w:jc w:val="center"/>
            </w:pPr>
            <w:r w:rsidRPr="00B47077">
              <w:t xml:space="preserve">P: </w:t>
            </w:r>
            <w:hyperlink r:id="rId25" w:anchor="P-S.C3.A4tze" w:tooltip="H- und P-Sätze" w:history="1">
              <w:r w:rsidRPr="00B47077">
                <w:rPr>
                  <w:rStyle w:val="Hyperlink"/>
                  <w:color w:val="auto"/>
                  <w:u w:val="none"/>
                </w:rPr>
                <w:t>280</w:t>
              </w:r>
            </w:hyperlink>
            <w:r w:rsidRPr="00B47077">
              <w:t>-</w:t>
            </w:r>
            <w:r w:rsidRPr="00B47077">
              <w:rPr>
                <w:rFonts w:hAnsi="Times New Roman" w:cs="Times New Roman"/>
              </w:rPr>
              <w:t>​</w:t>
            </w:r>
            <w:hyperlink r:id="rId26" w:anchor="P-S.C3.A4tze" w:tooltip="H- und P-Sätze" w:history="1">
              <w:r w:rsidRPr="00B47077">
                <w:rPr>
                  <w:rStyle w:val="Hyperlink"/>
                  <w:color w:val="auto"/>
                  <w:u w:val="none"/>
                </w:rPr>
                <w:t>301+312</w:t>
              </w:r>
            </w:hyperlink>
            <w:r w:rsidRPr="00B47077">
              <w:t>-302+352-305+351+338-310-501</w:t>
            </w:r>
          </w:p>
        </w:tc>
      </w:tr>
      <w:tr w:rsidR="00996D7F" w:rsidRPr="00B47077" w:rsidTr="00F124B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96D7F" w:rsidRPr="00B47077" w:rsidRDefault="00996D7F" w:rsidP="00F124BB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color w:val="auto"/>
              </w:rPr>
              <w:t>Ammonium</w:t>
            </w:r>
            <w:r w:rsidRPr="00B47077">
              <w:rPr>
                <w:color w:val="auto"/>
              </w:rPr>
              <w:t>thiocyanat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96D7F" w:rsidRPr="00B47077" w:rsidRDefault="00996D7F" w:rsidP="00F124BB">
            <w:pPr>
              <w:pStyle w:val="Beschriftung"/>
              <w:spacing w:after="0" w:line="276" w:lineRule="auto"/>
              <w:jc w:val="center"/>
              <w:rPr>
                <w:sz w:val="22"/>
                <w:szCs w:val="22"/>
              </w:rPr>
            </w:pPr>
            <w:r w:rsidRPr="00B47077">
              <w:rPr>
                <w:sz w:val="22"/>
                <w:szCs w:val="22"/>
              </w:rPr>
              <w:t>H: 3</w:t>
            </w:r>
            <w:r>
              <w:rPr>
                <w:sz w:val="22"/>
                <w:szCs w:val="22"/>
              </w:rPr>
              <w:t>32+312+30</w:t>
            </w:r>
            <w:r w:rsidRPr="00B47077">
              <w:rPr>
                <w:sz w:val="22"/>
                <w:szCs w:val="22"/>
              </w:rPr>
              <w:t>2-412</w:t>
            </w:r>
          </w:p>
        </w:tc>
        <w:tc>
          <w:tcPr>
            <w:tcW w:w="286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96D7F" w:rsidRPr="00B47077" w:rsidRDefault="00996D7F" w:rsidP="00F124BB">
            <w:pPr>
              <w:pStyle w:val="Beschriftung"/>
              <w:spacing w:after="0" w:line="276" w:lineRule="auto"/>
              <w:jc w:val="center"/>
              <w:rPr>
                <w:sz w:val="22"/>
                <w:szCs w:val="22"/>
              </w:rPr>
            </w:pPr>
            <w:r w:rsidRPr="00B47077">
              <w:rPr>
                <w:sz w:val="22"/>
                <w:szCs w:val="22"/>
              </w:rPr>
              <w:t>P: 273+302+352</w:t>
            </w:r>
          </w:p>
        </w:tc>
      </w:tr>
      <w:tr w:rsidR="00996D7F" w:rsidRPr="00B47077" w:rsidTr="00F124BB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996D7F" w:rsidRPr="00B47077" w:rsidRDefault="00996D7F" w:rsidP="00F124BB">
            <w:pPr>
              <w:spacing w:after="0" w:line="276" w:lineRule="auto"/>
              <w:jc w:val="center"/>
              <w:rPr>
                <w:bCs/>
              </w:rPr>
            </w:pPr>
            <w:r w:rsidRPr="00B47077">
              <w:rPr>
                <w:bCs/>
              </w:rPr>
              <w:t>Natriumfluorid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996D7F" w:rsidRPr="00B47077" w:rsidRDefault="00996D7F" w:rsidP="00F124BB">
            <w:pPr>
              <w:pStyle w:val="Beschriftung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H: 301-319-315</w:t>
            </w:r>
          </w:p>
        </w:tc>
        <w:tc>
          <w:tcPr>
            <w:tcW w:w="2868" w:type="dxa"/>
            <w:gridSpan w:val="3"/>
            <w:shd w:val="clear" w:color="auto" w:fill="auto"/>
            <w:vAlign w:val="center"/>
          </w:tcPr>
          <w:p w:rsidR="00996D7F" w:rsidRPr="00B47077" w:rsidRDefault="00996D7F" w:rsidP="00F124BB">
            <w:pPr>
              <w:pStyle w:val="Beschriftung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 305+351+338-302+352-309+310</w:t>
            </w:r>
          </w:p>
        </w:tc>
      </w:tr>
      <w:tr w:rsidR="00996D7F" w:rsidRPr="00B47077" w:rsidTr="00F124B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96D7F" w:rsidRPr="00B47077" w:rsidRDefault="00996D7F" w:rsidP="00F124BB">
            <w:pPr>
              <w:spacing w:after="0"/>
              <w:jc w:val="center"/>
              <w:rPr>
                <w:b/>
                <w:bCs/>
              </w:rPr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7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96D7F" w:rsidRPr="00B47077" w:rsidRDefault="00996D7F" w:rsidP="00F124BB">
            <w:pPr>
              <w:spacing w:after="0"/>
              <w:jc w:val="center"/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8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96D7F" w:rsidRPr="00B47077" w:rsidRDefault="00996D7F" w:rsidP="00F124BB">
            <w:pPr>
              <w:spacing w:after="0"/>
              <w:jc w:val="center"/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96D7F" w:rsidRPr="00B47077" w:rsidRDefault="00996D7F" w:rsidP="00F124BB">
            <w:pPr>
              <w:spacing w:after="0"/>
              <w:jc w:val="center"/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0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96D7F" w:rsidRPr="00B47077" w:rsidRDefault="00996D7F" w:rsidP="00F124BB">
            <w:pPr>
              <w:spacing w:after="0"/>
              <w:jc w:val="center"/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1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96D7F" w:rsidRPr="00B47077" w:rsidRDefault="00996D7F" w:rsidP="00F124BB">
            <w:pPr>
              <w:spacing w:after="0"/>
              <w:jc w:val="center"/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2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96D7F" w:rsidRPr="00B47077" w:rsidRDefault="00996D7F" w:rsidP="00F124BB">
            <w:pPr>
              <w:spacing w:after="0"/>
              <w:jc w:val="center"/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73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96D7F" w:rsidRPr="00B47077" w:rsidRDefault="00996D7F" w:rsidP="00F124BB">
            <w:pPr>
              <w:spacing w:after="0"/>
              <w:jc w:val="center"/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7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96D7F" w:rsidRPr="00B47077" w:rsidRDefault="00996D7F" w:rsidP="004723BE">
            <w:pPr>
              <w:spacing w:after="0"/>
              <w:ind w:left="-74"/>
              <w:jc w:val="center"/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5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6D7F" w:rsidRPr="00941A2F" w:rsidRDefault="00996D7F" w:rsidP="00996D7F">
      <w:pPr>
        <w:tabs>
          <w:tab w:val="left" w:pos="1701"/>
          <w:tab w:val="left" w:pos="1985"/>
        </w:tabs>
        <w:ind w:left="1980" w:hanging="1980"/>
        <w:rPr>
          <w:sz w:val="20"/>
          <w:szCs w:val="20"/>
        </w:rPr>
      </w:pPr>
    </w:p>
    <w:p w:rsidR="00996D7F" w:rsidRDefault="00996D7F" w:rsidP="008E5C6C">
      <w:pPr>
        <w:tabs>
          <w:tab w:val="left" w:pos="1701"/>
          <w:tab w:val="left" w:pos="1985"/>
        </w:tabs>
        <w:ind w:left="1980" w:hanging="1980"/>
      </w:pPr>
      <w:r>
        <w:lastRenderedPageBreak/>
        <w:t xml:space="preserve">Materialien: </w:t>
      </w:r>
      <w:r>
        <w:tab/>
      </w:r>
      <w:r>
        <w:tab/>
        <w:t>3 Bechergläser (50</w:t>
      </w:r>
      <w:r w:rsidR="008E5C6C">
        <w:t> </w:t>
      </w:r>
      <w:r>
        <w:t xml:space="preserve">mL), 6 Reagenzgläser, </w:t>
      </w:r>
      <w:proofErr w:type="spellStart"/>
      <w:r>
        <w:t>Pasteurpipetten</w:t>
      </w:r>
      <w:proofErr w:type="spellEnd"/>
      <w:r>
        <w:t>, Pipettierhilfe, Reagenzglasständer.</w:t>
      </w:r>
    </w:p>
    <w:p w:rsidR="00996D7F" w:rsidRPr="00ED07C2" w:rsidRDefault="00996D7F" w:rsidP="00CC6F5A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Eisen(III)-chloridlösung (</w:t>
      </w:r>
      <w:r w:rsidRPr="003E524C">
        <w:rPr>
          <w:i/>
          <w:iCs/>
        </w:rPr>
        <w:t>c</w:t>
      </w:r>
      <w:r>
        <w:t> = 0,1 </w:t>
      </w:r>
      <w:proofErr w:type="spellStart"/>
      <w:r>
        <w:t>mol</w:t>
      </w:r>
      <w:proofErr w:type="spellEnd"/>
      <w:r>
        <w:t xml:space="preserve">/L), </w:t>
      </w:r>
      <w:proofErr w:type="spellStart"/>
      <w:r>
        <w:t>Ammoniumthiocyanatlösung</w:t>
      </w:r>
      <w:proofErr w:type="spellEnd"/>
      <w:r>
        <w:t xml:space="preserve"> (</w:t>
      </w:r>
      <w:r w:rsidRPr="00085C2F">
        <w:rPr>
          <w:i/>
          <w:iCs/>
        </w:rPr>
        <w:t>c</w:t>
      </w:r>
      <w:r>
        <w:t> = </w:t>
      </w:r>
      <w:r w:rsidR="00BF5CD7">
        <w:t xml:space="preserve">0,1 </w:t>
      </w:r>
      <w:proofErr w:type="spellStart"/>
      <w:r w:rsidR="00BF5CD7">
        <w:t>mol</w:t>
      </w:r>
      <w:proofErr w:type="spellEnd"/>
      <w:r w:rsidR="00BF5CD7">
        <w:t>/L</w:t>
      </w:r>
      <w:r>
        <w:t>), Zahncreme mit Fluorid-Ionen (wie z.</w:t>
      </w:r>
      <w:r w:rsidR="00CC6F5A">
        <w:t> </w:t>
      </w:r>
      <w:r>
        <w:t xml:space="preserve">B. </w:t>
      </w:r>
      <w:proofErr w:type="spellStart"/>
      <w:r>
        <w:t>Elmex</w:t>
      </w:r>
      <w:proofErr w:type="spellEnd"/>
      <w:r>
        <w:t>®, keine g</w:t>
      </w:r>
      <w:r>
        <w:t>e</w:t>
      </w:r>
      <w:r>
        <w:t>färbten wie z.</w:t>
      </w:r>
      <w:r w:rsidR="00CC6F5A">
        <w:t> </w:t>
      </w:r>
      <w:r>
        <w:t>B. Signal®!), Zahncreme ohne Fluorid</w:t>
      </w:r>
      <w:r>
        <w:noBreakHyphen/>
        <w:t>Ionen (wie z.</w:t>
      </w:r>
      <w:r w:rsidR="00CC6F5A">
        <w:t> </w:t>
      </w:r>
      <w:r>
        <w:t xml:space="preserve">B. </w:t>
      </w:r>
      <w:proofErr w:type="spellStart"/>
      <w:r>
        <w:t>Weleda</w:t>
      </w:r>
      <w:proofErr w:type="spellEnd"/>
      <w:r>
        <w:t xml:space="preserve">®), </w:t>
      </w:r>
      <w:r w:rsidR="00D15997">
        <w:t>fluoridhaltige Mundspülung</w:t>
      </w:r>
      <w:r>
        <w:t>, Speisesalzlösung, Natriumfluori</w:t>
      </w:r>
      <w:r>
        <w:t>d</w:t>
      </w:r>
      <w:r>
        <w:t>lösung (</w:t>
      </w:r>
      <w:r w:rsidRPr="00C2096A">
        <w:rPr>
          <w:i/>
          <w:iCs/>
        </w:rPr>
        <w:t>w</w:t>
      </w:r>
      <w:r>
        <w:t xml:space="preserve"> = 1</w:t>
      </w:r>
      <w:r w:rsidR="00B4109D">
        <w:t> </w:t>
      </w:r>
      <w:r>
        <w:t>%).</w:t>
      </w:r>
    </w:p>
    <w:p w:rsidR="00996D7F" w:rsidRDefault="00996D7F" w:rsidP="00AC77FB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1 mL der Eisen(III)-chloridlösung werden mit 1 mL der Ammonium-</w:t>
      </w:r>
      <w:proofErr w:type="spellStart"/>
      <w:r>
        <w:t>thiocyanatlösung</w:t>
      </w:r>
      <w:proofErr w:type="spellEnd"/>
      <w:r>
        <w:t xml:space="preserve"> in einem Becherglas versetzt</w:t>
      </w:r>
      <w:r w:rsidR="003810F5">
        <w:t xml:space="preserve"> und mit </w:t>
      </w:r>
      <w:proofErr w:type="spellStart"/>
      <w:r w:rsidR="003810F5">
        <w:t>demin</w:t>
      </w:r>
      <w:proofErr w:type="spellEnd"/>
      <w:r w:rsidR="003810F5">
        <w:t>. Wasser auf 20</w:t>
      </w:r>
      <w:r w:rsidR="005730FB">
        <w:t> </w:t>
      </w:r>
      <w:r w:rsidR="003810F5">
        <w:t>mL aufgefüllt</w:t>
      </w:r>
      <w:r>
        <w:t xml:space="preserve">. </w:t>
      </w:r>
      <w:r w:rsidR="003810F5">
        <w:t>Außerdem</w:t>
      </w:r>
      <w:r>
        <w:t xml:space="preserve"> wird je 1 cm der beiden Zahncremes in ca. 5 mL dem. Wasser in zwei weitere Bechergläser aufgeschlämmt. Anschli</w:t>
      </w:r>
      <w:r>
        <w:t>e</w:t>
      </w:r>
      <w:r>
        <w:t>ßend werden 6</w:t>
      </w:r>
      <w:r w:rsidR="005730FB">
        <w:t xml:space="preserve"> </w:t>
      </w:r>
      <w:r>
        <w:t xml:space="preserve">Reagenzgläser etwa 1-2 cm hoch mit </w:t>
      </w:r>
      <w:r w:rsidR="003810F5">
        <w:t>der E</w:t>
      </w:r>
      <w:r w:rsidR="003810F5">
        <w:t>i</w:t>
      </w:r>
      <w:r w:rsidR="003810F5">
        <w:t>sen(III)</w:t>
      </w:r>
      <w:r w:rsidR="003810F5">
        <w:noBreakHyphen/>
      </w:r>
      <w:proofErr w:type="spellStart"/>
      <w:r w:rsidR="003810F5">
        <w:t>thiocyanatlösung</w:t>
      </w:r>
      <w:proofErr w:type="spellEnd"/>
      <w:r>
        <w:t xml:space="preserve"> gefüllt und jeweils 5 Tropfen der Lösungen der Haushaltsprodukte hinzugegeben.</w:t>
      </w:r>
      <w:r w:rsidR="00B716AD">
        <w:t xml:space="preserve"> </w:t>
      </w:r>
      <w:r w:rsidR="00AC77FB">
        <w:t>Außerdem wird in ein</w:t>
      </w:r>
      <w:r w:rsidR="00A21E23">
        <w:t xml:space="preserve"> Reagenzgl</w:t>
      </w:r>
      <w:r w:rsidR="00AC77FB">
        <w:t>as</w:t>
      </w:r>
      <w:r w:rsidR="00A21E23">
        <w:t xml:space="preserve"> </w:t>
      </w:r>
      <w:r w:rsidR="00AC77FB">
        <w:t>Na</w:t>
      </w:r>
      <w:r w:rsidR="00AC77FB">
        <w:t>t</w:t>
      </w:r>
      <w:r w:rsidR="00AC77FB">
        <w:t xml:space="preserve">riumfluoridlösung, in ein weiteres dem. Wasser </w:t>
      </w:r>
      <w:proofErr w:type="spellStart"/>
      <w:r w:rsidR="00AC77FB">
        <w:t>hinzugetropft</w:t>
      </w:r>
      <w:proofErr w:type="spellEnd"/>
      <w:r w:rsidR="00AC77FB">
        <w:t>. Das Re</w:t>
      </w:r>
      <w:r w:rsidR="00AC77FB">
        <w:t>a</w:t>
      </w:r>
      <w:r w:rsidR="00AC77FB">
        <w:t>genzglas mit Natriumfluoridlösung dient hier als Vergleichsprobe, das Re</w:t>
      </w:r>
      <w:r w:rsidR="00AC77FB">
        <w:t>a</w:t>
      </w:r>
      <w:r w:rsidR="00AC77FB">
        <w:t>genzglas mit dem. Wasser als Blindprobe.</w:t>
      </w:r>
    </w:p>
    <w:p w:rsidR="00996D7F" w:rsidRDefault="00996D7F" w:rsidP="00997377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Die Farbe der </w:t>
      </w:r>
      <w:r w:rsidR="00814823">
        <w:t>Nachweisr</w:t>
      </w:r>
      <w:r>
        <w:t xml:space="preserve">eagenzlösung verändert sich. Die Reagenzlösung ist tiefrot und </w:t>
      </w:r>
      <w:r w:rsidR="00701E0C">
        <w:t xml:space="preserve">ändert </w:t>
      </w:r>
      <w:r>
        <w:t xml:space="preserve">nach der Zugabe von Zahncreme mit Fluorid-Ionen </w:t>
      </w:r>
      <w:r w:rsidR="00701E0C">
        <w:t>die Farbe nach hellgelb</w:t>
      </w:r>
      <w:r>
        <w:t xml:space="preserve"> (siehe Abb. </w:t>
      </w:r>
      <w:r w:rsidR="007D0CA1">
        <w:t>2</w:t>
      </w:r>
      <w:r>
        <w:t>, 1.</w:t>
      </w:r>
      <w:r w:rsidR="007C2D6C">
        <w:t> </w:t>
      </w:r>
      <w:r>
        <w:t>Reagenzglas von links), nach Zug</w:t>
      </w:r>
      <w:r>
        <w:t>a</w:t>
      </w:r>
      <w:r>
        <w:t>be von Mundspülung wird sie gelb (siehe Abb.</w:t>
      </w:r>
      <w:r w:rsidR="007D0CA1">
        <w:t> 2</w:t>
      </w:r>
      <w:r>
        <w:t xml:space="preserve">, 3. Reagenzglas von links), nach Zugabe von Speisesalz </w:t>
      </w:r>
      <w:proofErr w:type="spellStart"/>
      <w:r w:rsidR="00065EE6">
        <w:t>hellt</w:t>
      </w:r>
      <w:proofErr w:type="spellEnd"/>
      <w:r w:rsidR="00065EE6">
        <w:t xml:space="preserve"> sie sich etwas auf</w:t>
      </w:r>
      <w:r>
        <w:t xml:space="preserve"> (siehe Abb.</w:t>
      </w:r>
      <w:r w:rsidR="007D0CA1">
        <w:t> 2</w:t>
      </w:r>
      <w:r w:rsidR="00ED4713">
        <w:t xml:space="preserve">, 4. Reagenzglas von links). </w:t>
      </w:r>
      <w:r>
        <w:t xml:space="preserve">Nach Zugabe der </w:t>
      </w:r>
      <w:r w:rsidR="00C16206">
        <w:t>Natriumf</w:t>
      </w:r>
      <w:r>
        <w:t>luoridlösung entfärbt sie sich (siehe Abb.</w:t>
      </w:r>
      <w:r w:rsidR="007D0CA1">
        <w:t> 2</w:t>
      </w:r>
      <w:r>
        <w:t xml:space="preserve">, 5. Reagenzglas von links), während sie nach </w:t>
      </w:r>
      <w:r w:rsidR="007C2D6C">
        <w:t xml:space="preserve">der </w:t>
      </w:r>
      <w:r>
        <w:t>Z</w:t>
      </w:r>
      <w:r>
        <w:t>u</w:t>
      </w:r>
      <w:r>
        <w:t>gabe von Zahncreme ohne Flu</w:t>
      </w:r>
      <w:r w:rsidR="00B400CF">
        <w:t xml:space="preserve">orid-Ionen (siehe Abb. 2, 2. Reagenzglas von links) und dem. Wasser (siehe Abb. 2, 6. Reagenzglas von links) </w:t>
      </w:r>
      <w:r>
        <w:t>unverä</w:t>
      </w:r>
      <w:r>
        <w:t>n</w:t>
      </w:r>
      <w:r>
        <w:t xml:space="preserve">dert bleibt. </w:t>
      </w:r>
    </w:p>
    <w:p w:rsidR="00A7263B" w:rsidRDefault="00A7263B" w:rsidP="00997377">
      <w:pPr>
        <w:tabs>
          <w:tab w:val="left" w:pos="1701"/>
          <w:tab w:val="left" w:pos="1985"/>
        </w:tabs>
        <w:ind w:left="1980" w:hanging="1980"/>
      </w:pPr>
    </w:p>
    <w:p w:rsidR="00A7263B" w:rsidRDefault="00A7263B" w:rsidP="00997377">
      <w:pPr>
        <w:tabs>
          <w:tab w:val="left" w:pos="1701"/>
          <w:tab w:val="left" w:pos="1985"/>
        </w:tabs>
        <w:ind w:left="1980" w:hanging="1980"/>
      </w:pPr>
    </w:p>
    <w:p w:rsidR="00A7263B" w:rsidRDefault="00A7263B" w:rsidP="00997377">
      <w:pPr>
        <w:tabs>
          <w:tab w:val="left" w:pos="1701"/>
          <w:tab w:val="left" w:pos="1985"/>
        </w:tabs>
        <w:ind w:left="1980" w:hanging="1980"/>
      </w:pPr>
    </w:p>
    <w:p w:rsidR="00A7263B" w:rsidRDefault="00A7263B" w:rsidP="00997377">
      <w:pPr>
        <w:tabs>
          <w:tab w:val="left" w:pos="1701"/>
          <w:tab w:val="left" w:pos="1985"/>
        </w:tabs>
        <w:ind w:left="1980" w:hanging="1980"/>
      </w:pPr>
    </w:p>
    <w:p w:rsidR="00A7263B" w:rsidRDefault="00A7263B" w:rsidP="00997377">
      <w:pPr>
        <w:tabs>
          <w:tab w:val="left" w:pos="1701"/>
          <w:tab w:val="left" w:pos="1985"/>
        </w:tabs>
        <w:ind w:left="1980" w:hanging="1980"/>
      </w:pPr>
    </w:p>
    <w:p w:rsidR="00A7263B" w:rsidRDefault="00A7263B" w:rsidP="00997377">
      <w:pPr>
        <w:tabs>
          <w:tab w:val="left" w:pos="1701"/>
          <w:tab w:val="left" w:pos="1985"/>
        </w:tabs>
        <w:ind w:left="1980" w:hanging="1980"/>
      </w:pPr>
    </w:p>
    <w:p w:rsidR="00996D7F" w:rsidRDefault="00F57123" w:rsidP="004D076D">
      <w:pPr>
        <w:pStyle w:val="Beschriftung"/>
        <w:tabs>
          <w:tab w:val="left" w:pos="1985"/>
        </w:tabs>
        <w:ind w:left="1985"/>
        <w:jc w:val="left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99552" behindDoc="1" locked="0" layoutInCell="1" allowOverlap="1">
            <wp:simplePos x="0" y="0"/>
            <wp:positionH relativeFrom="margin">
              <wp:posOffset>1260475</wp:posOffset>
            </wp:positionH>
            <wp:positionV relativeFrom="paragraph">
              <wp:posOffset>53975</wp:posOffset>
            </wp:positionV>
            <wp:extent cx="3962400" cy="2105025"/>
            <wp:effectExtent l="19050" t="0" r="0" b="0"/>
            <wp:wrapTight wrapText="bothSides">
              <wp:wrapPolygon edited="0">
                <wp:start x="-104" y="0"/>
                <wp:lineTo x="-104" y="21502"/>
                <wp:lineTo x="21600" y="21502"/>
                <wp:lineTo x="21600" y="0"/>
                <wp:lineTo x="-104" y="0"/>
              </wp:wrapPolygon>
            </wp:wrapTight>
            <wp:docPr id="76" name="Bild 4" descr="F:\DCIM\100SSCAM\S6308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SSCAM\S630826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10000" contrast="20000"/>
                    </a:blip>
                    <a:srcRect l="44455" t="48932" r="2137" b="7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D7F" w:rsidRDefault="00996D7F" w:rsidP="00996D7F">
      <w:pPr>
        <w:pStyle w:val="Beschriftung"/>
        <w:jc w:val="left"/>
      </w:pPr>
    </w:p>
    <w:p w:rsidR="00996D7F" w:rsidRDefault="00996D7F" w:rsidP="00996D7F">
      <w:pPr>
        <w:pStyle w:val="Beschriftung"/>
        <w:jc w:val="left"/>
      </w:pPr>
    </w:p>
    <w:p w:rsidR="00996D7F" w:rsidRDefault="00996D7F" w:rsidP="00996D7F"/>
    <w:p w:rsidR="00996D7F" w:rsidRDefault="00996D7F" w:rsidP="00996D7F"/>
    <w:p w:rsidR="00996D7F" w:rsidRDefault="00996D7F" w:rsidP="00996D7F"/>
    <w:p w:rsidR="00996D7F" w:rsidRPr="00ED17C8" w:rsidRDefault="00996D7F" w:rsidP="00996D7F">
      <w:pPr>
        <w:pStyle w:val="Beschriftung"/>
        <w:rPr>
          <w:bCs w:val="0"/>
          <w:color w:val="1D1B11" w:themeColor="background2" w:themeShade="1A"/>
          <w:sz w:val="10"/>
          <w:szCs w:val="10"/>
        </w:rPr>
      </w:pPr>
    </w:p>
    <w:p w:rsidR="00996D7F" w:rsidRPr="00ED17C8" w:rsidRDefault="00996D7F" w:rsidP="00996D7F">
      <w:pPr>
        <w:rPr>
          <w:sz w:val="4"/>
          <w:szCs w:val="4"/>
        </w:rPr>
      </w:pPr>
    </w:p>
    <w:p w:rsidR="00996D7F" w:rsidRDefault="00996D7F" w:rsidP="006D6956">
      <w:pPr>
        <w:pStyle w:val="Beschriftung"/>
        <w:ind w:left="1985"/>
      </w:pPr>
      <w:r>
        <w:t>Abb. </w:t>
      </w:r>
      <w:r w:rsidR="00723F50">
        <w:t>2</w:t>
      </w:r>
      <w:r>
        <w:t> </w:t>
      </w:r>
      <w:r w:rsidR="007A1779">
        <w:t>-</w:t>
      </w:r>
      <w:r>
        <w:t> </w:t>
      </w:r>
      <w:r>
        <w:rPr>
          <w:noProof/>
        </w:rPr>
        <w:t xml:space="preserve">Nachweisreagenzlösung mit </w:t>
      </w:r>
      <w:r w:rsidR="006D6956">
        <w:rPr>
          <w:noProof/>
        </w:rPr>
        <w:t xml:space="preserve">fluoridhaltiger </w:t>
      </w:r>
      <w:r>
        <w:rPr>
          <w:noProof/>
        </w:rPr>
        <w:t xml:space="preserve">Zahncreme (1. Reagenzglas von links), Zahncreme ohne Fluorid-Ionen (2. Reagenzglas), Mundspülung (3. Reagenglas), Speisesalz (4. Reagenzglas), Natriumfluoridlösung (5. Reagenzglas) und </w:t>
      </w:r>
      <w:r w:rsidR="00FD6800">
        <w:rPr>
          <w:noProof/>
        </w:rPr>
        <w:t>dem. Wasser</w:t>
      </w:r>
      <w:r>
        <w:rPr>
          <w:noProof/>
        </w:rPr>
        <w:t xml:space="preserve"> (6. Reagenzglas). </w:t>
      </w:r>
    </w:p>
    <w:p w:rsidR="00996D7F" w:rsidRPr="00DF690B" w:rsidRDefault="00996D7F" w:rsidP="001E2C0F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Die Eisen(III)-Ionen bilden zusammen mit den Thiocyanat-Ionen eine rote wasserlösliche Verbindung. Bei der Zugabe von fluoridhaltigen Lösungen werden die Thiocyanat-Ionen von den Fluorid-Ionen aus der Verbindung verdrängt. Dadurch entfärbt sich die Lösung</w:t>
      </w:r>
      <w:r w:rsidR="00761DEE">
        <w:t xml:space="preserve">, hellt sich auf </w:t>
      </w:r>
      <w:r w:rsidR="001E2C0F">
        <w:t>oder</w:t>
      </w:r>
      <w:r w:rsidR="00761DEE">
        <w:t xml:space="preserve"> verändert die Farbe nach gelb</w:t>
      </w:r>
      <w:r>
        <w:t>. Fluorid-Ionen lassen sich also mit einer Lösung aus E</w:t>
      </w:r>
      <w:r>
        <w:t>i</w:t>
      </w:r>
      <w:r>
        <w:t xml:space="preserve">sen(III)-Ionen und Thiocyanat-Ionen nachweisen.  </w:t>
      </w:r>
    </w:p>
    <w:p w:rsidR="00996D7F" w:rsidRDefault="00996D7F" w:rsidP="009369B0">
      <w:pPr>
        <w:ind w:left="1985" w:hanging="1985"/>
        <w:jc w:val="left"/>
        <w:rPr>
          <w:color w:val="auto"/>
        </w:rPr>
      </w:pPr>
      <w:r>
        <w:t>Entsorgung:</w:t>
      </w:r>
      <w:r>
        <w:tab/>
      </w:r>
      <w:r w:rsidRPr="0099242C">
        <w:rPr>
          <w:color w:val="auto"/>
        </w:rPr>
        <w:t xml:space="preserve">Die Entsorgung erfolgt </w:t>
      </w:r>
      <w:r>
        <w:rPr>
          <w:color w:val="auto"/>
        </w:rPr>
        <w:t>im Schwermetall-Abfall</w:t>
      </w:r>
      <w:r w:rsidRPr="00F120DC">
        <w:rPr>
          <w:color w:val="auto"/>
        </w:rPr>
        <w:t>.</w:t>
      </w:r>
      <w:r w:rsidR="009369B0">
        <w:rPr>
          <w:color w:val="auto"/>
        </w:rPr>
        <w:t xml:space="preserve"> Restliche Natriumfluoridl</w:t>
      </w:r>
      <w:r w:rsidR="009369B0">
        <w:rPr>
          <w:color w:val="auto"/>
        </w:rPr>
        <w:t>ö</w:t>
      </w:r>
      <w:r w:rsidR="009369B0">
        <w:rPr>
          <w:color w:val="auto"/>
        </w:rPr>
        <w:t xml:space="preserve">sung muss verdünnt werden, mit Natriumhydrogencarbonat neutralisiert werden und anschließend mit </w:t>
      </w:r>
      <w:proofErr w:type="spellStart"/>
      <w:r w:rsidR="009369B0">
        <w:rPr>
          <w:color w:val="auto"/>
        </w:rPr>
        <w:t>Calciumhydroxid</w:t>
      </w:r>
      <w:proofErr w:type="spellEnd"/>
      <w:r w:rsidR="009369B0">
        <w:rPr>
          <w:color w:val="auto"/>
        </w:rPr>
        <w:t xml:space="preserve"> versetzt werden. Das en</w:t>
      </w:r>
      <w:r w:rsidR="009369B0">
        <w:rPr>
          <w:color w:val="auto"/>
        </w:rPr>
        <w:t>t</w:t>
      </w:r>
      <w:r w:rsidR="009369B0">
        <w:rPr>
          <w:color w:val="auto"/>
        </w:rPr>
        <w:t xml:space="preserve">stehende </w:t>
      </w:r>
      <w:proofErr w:type="spellStart"/>
      <w:r w:rsidR="009369B0">
        <w:rPr>
          <w:color w:val="auto"/>
        </w:rPr>
        <w:t>Calciumfluorid</w:t>
      </w:r>
      <w:proofErr w:type="spellEnd"/>
      <w:r w:rsidR="009369B0">
        <w:rPr>
          <w:color w:val="auto"/>
        </w:rPr>
        <w:t xml:space="preserve"> wird abfiltriert und im Säure-Base-Abfall entsorgt, das Filtrat wird ins Abwasser gegeben.</w:t>
      </w:r>
    </w:p>
    <w:p w:rsidR="00996D7F" w:rsidRDefault="00996D7F" w:rsidP="00996D7F">
      <w:pPr>
        <w:ind w:left="1985" w:hanging="1985"/>
        <w:rPr>
          <w:rFonts w:asciiTheme="majorHAnsi" w:hAnsiTheme="majorHAnsi"/>
        </w:rPr>
      </w:pPr>
      <w:r>
        <w:rPr>
          <w:color w:val="auto"/>
        </w:rPr>
        <w:t>Literatur:</w:t>
      </w:r>
      <w:r>
        <w:rPr>
          <w:color w:val="auto"/>
        </w:rPr>
        <w:tab/>
      </w:r>
      <w:r>
        <w:t>D. </w:t>
      </w:r>
      <w:proofErr w:type="spellStart"/>
      <w:r>
        <w:t>Wiechoczek</w:t>
      </w:r>
      <w:proofErr w:type="spellEnd"/>
      <w:r>
        <w:t xml:space="preserve">, Professor </w:t>
      </w:r>
      <w:proofErr w:type="spellStart"/>
      <w:r>
        <w:t>Blumes</w:t>
      </w:r>
      <w:proofErr w:type="spellEnd"/>
      <w:r>
        <w:t xml:space="preserve"> Bildungsserver für Chemie, </w:t>
      </w:r>
      <w:hyperlink r:id="rId29" w:history="1">
        <w:r w:rsidRPr="005851B1">
          <w:rPr>
            <w:rStyle w:val="Hyperlink"/>
            <w:color w:val="auto"/>
            <w:u w:val="none"/>
          </w:rPr>
          <w:t>http://www.chemieunterricht.de/dc2/haus/v096.htm</w:t>
        </w:r>
      </w:hyperlink>
      <w:r w:rsidRPr="005851B1">
        <w:rPr>
          <w:color w:val="auto"/>
        </w:rPr>
        <w:t>,</w:t>
      </w:r>
      <w:r>
        <w:t xml:space="preserve"> </w:t>
      </w:r>
      <w:r>
        <w:rPr>
          <w:rFonts w:asciiTheme="majorHAnsi" w:hAnsiTheme="majorHAnsi"/>
        </w:rPr>
        <w:t>08.02.2007</w:t>
      </w:r>
      <w:r w:rsidRPr="00B937A2">
        <w:rPr>
          <w:rFonts w:asciiTheme="majorHAnsi" w:hAnsiTheme="majorHAnsi"/>
        </w:rPr>
        <w:t xml:space="preserve"> (</w:t>
      </w:r>
      <w:r>
        <w:rPr>
          <w:rFonts w:asciiTheme="majorHAnsi" w:hAnsiTheme="majorHAnsi"/>
        </w:rPr>
        <w:t>Z</w:t>
      </w:r>
      <w:r>
        <w:rPr>
          <w:rFonts w:asciiTheme="majorHAnsi" w:hAnsiTheme="majorHAnsi"/>
        </w:rPr>
        <w:t>u</w:t>
      </w:r>
      <w:r>
        <w:rPr>
          <w:rFonts w:asciiTheme="majorHAnsi" w:hAnsiTheme="majorHAnsi"/>
        </w:rPr>
        <w:t>letzt abgerufen am 08</w:t>
      </w:r>
      <w:r w:rsidRPr="00B937A2">
        <w:rPr>
          <w:rFonts w:asciiTheme="majorHAnsi" w:hAnsiTheme="majorHAnsi"/>
        </w:rPr>
        <w:t>.</w:t>
      </w:r>
      <w:r>
        <w:rPr>
          <w:rFonts w:asciiTheme="majorHAnsi" w:hAnsiTheme="majorHAnsi"/>
        </w:rPr>
        <w:t>08</w:t>
      </w:r>
      <w:r w:rsidRPr="00B937A2">
        <w:rPr>
          <w:rFonts w:asciiTheme="majorHAnsi" w:hAnsiTheme="majorHAnsi"/>
        </w:rPr>
        <w:t>.201</w:t>
      </w:r>
      <w:r>
        <w:rPr>
          <w:rFonts w:asciiTheme="majorHAnsi" w:hAnsiTheme="majorHAnsi"/>
        </w:rPr>
        <w:t>5</w:t>
      </w:r>
      <w:r w:rsidRPr="00B937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um 10:23 Uhr).</w:t>
      </w:r>
    </w:p>
    <w:p w:rsidR="00996D7F" w:rsidRPr="00E82159" w:rsidRDefault="00996D7F" w:rsidP="00DD538E">
      <w:pPr>
        <w:ind w:left="1985" w:hanging="1985"/>
        <w:rPr>
          <w:color w:val="auto"/>
        </w:rPr>
      </w:pPr>
      <w:r>
        <w:rPr>
          <w:rFonts w:asciiTheme="majorHAnsi" w:hAnsiTheme="majorHAnsi"/>
        </w:rPr>
        <w:tab/>
      </w:r>
      <w:r>
        <w:t xml:space="preserve">G. </w:t>
      </w:r>
      <w:proofErr w:type="spellStart"/>
      <w:r>
        <w:t>Schwendt</w:t>
      </w:r>
      <w:proofErr w:type="spellEnd"/>
      <w:r>
        <w:t>, Noch mehr Experimente mit Supermarktprodukten, WILEY</w:t>
      </w:r>
      <w:r>
        <w:noBreakHyphen/>
        <w:t xml:space="preserve">VCH, 2003, S. </w:t>
      </w:r>
      <w:r w:rsidR="00DD538E">
        <w:t>200</w:t>
      </w:r>
      <w:r>
        <w:t>.</w:t>
      </w:r>
    </w:p>
    <w:p w:rsidR="00306A4E" w:rsidRDefault="002D0F5C" w:rsidP="00B626E0">
      <w:pPr>
        <w:tabs>
          <w:tab w:val="left" w:pos="1701"/>
          <w:tab w:val="left" w:pos="1985"/>
        </w:tabs>
        <w:ind w:left="1980" w:hanging="1980"/>
      </w:pPr>
      <w:r>
        <w:pict>
          <v:shape id="_x0000_s1167" type="#_x0000_t202" style="width:453pt;height:132.3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167">
              <w:txbxContent>
                <w:p w:rsidR="00F124BB" w:rsidRDefault="00F124BB" w:rsidP="00996D7F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Im Unterricht kann der Versuch als Erarbeitungsversuch bei der Thematisierung von Nac</w:t>
                  </w:r>
                  <w:r>
                    <w:rPr>
                      <w:color w:val="auto"/>
                    </w:rPr>
                    <w:t>h</w:t>
                  </w:r>
                  <w:r>
                    <w:rPr>
                      <w:color w:val="auto"/>
                    </w:rPr>
                    <w:t>weisreaktionen oder bei der Behandlung der Elementfamilie der Halogene eingesetzt we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>den.</w:t>
                  </w:r>
                </w:p>
                <w:p w:rsidR="00F124BB" w:rsidRPr="00F3477E" w:rsidRDefault="00F124BB" w:rsidP="00996D7F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Er kann alternativ auch mit </w:t>
                  </w:r>
                  <w:proofErr w:type="spellStart"/>
                  <w:r>
                    <w:rPr>
                      <w:color w:val="auto"/>
                    </w:rPr>
                    <w:t>chlorid</w:t>
                  </w:r>
                  <w:proofErr w:type="spellEnd"/>
                  <w:r>
                    <w:rPr>
                      <w:color w:val="auto"/>
                    </w:rPr>
                    <w:t xml:space="preserve">- oder </w:t>
                  </w:r>
                  <w:proofErr w:type="spellStart"/>
                  <w:r>
                    <w:rPr>
                      <w:color w:val="auto"/>
                    </w:rPr>
                    <w:t>iodidhaltigen</w:t>
                  </w:r>
                  <w:proofErr w:type="spellEnd"/>
                  <w:r>
                    <w:rPr>
                      <w:color w:val="auto"/>
                    </w:rPr>
                    <w:t xml:space="preserve"> Alltagsprodukten wie z. B. Speisesalz ohne Fluorid-Ionen durchgeführt werden, um zu zeigen, dass er ausschließlich ein Nachweis von Fluorid-Ionen ist. </w:t>
                  </w:r>
                </w:p>
                <w:p w:rsidR="00F124BB" w:rsidRPr="00E34C5E" w:rsidRDefault="00F124BB" w:rsidP="00996D7F">
                  <w:pPr>
                    <w:rPr>
                      <w:bCs/>
                      <w:color w:val="auto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B626E0" w:rsidRPr="00197546" w:rsidRDefault="00B626E0" w:rsidP="00B626E0">
      <w:pPr>
        <w:tabs>
          <w:tab w:val="left" w:pos="1701"/>
          <w:tab w:val="left" w:pos="1985"/>
        </w:tabs>
        <w:ind w:left="1980" w:hanging="1980"/>
        <w:rPr>
          <w:sz w:val="12"/>
          <w:szCs w:val="12"/>
        </w:rPr>
      </w:pPr>
    </w:p>
    <w:p w:rsidR="00C736CC" w:rsidRPr="00E60797" w:rsidRDefault="00C736CC" w:rsidP="00834876">
      <w:pPr>
        <w:pStyle w:val="berschrift2"/>
      </w:pPr>
      <w:r>
        <w:lastRenderedPageBreak/>
        <w:t>V</w:t>
      </w:r>
      <w:r w:rsidR="00020E10">
        <w:t xml:space="preserve">3 </w:t>
      </w:r>
      <w:r>
        <w:t>– Chlor als Bleichmittel</w:t>
      </w:r>
    </w:p>
    <w:tbl>
      <w:tblPr>
        <w:tblW w:w="9072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901"/>
        <w:gridCol w:w="1009"/>
        <w:gridCol w:w="1009"/>
        <w:gridCol w:w="1009"/>
        <w:gridCol w:w="1175"/>
        <w:gridCol w:w="993"/>
        <w:gridCol w:w="975"/>
        <w:gridCol w:w="1009"/>
        <w:gridCol w:w="992"/>
      </w:tblGrid>
      <w:tr w:rsidR="00C736CC" w:rsidRPr="00C80ED2" w:rsidTr="00F124BB">
        <w:tc>
          <w:tcPr>
            <w:tcW w:w="9072" w:type="dxa"/>
            <w:gridSpan w:val="9"/>
            <w:shd w:val="clear" w:color="auto" w:fill="4F81BD"/>
            <w:vAlign w:val="center"/>
          </w:tcPr>
          <w:p w:rsidR="00C736CC" w:rsidRPr="00C80ED2" w:rsidRDefault="00C736CC" w:rsidP="00F124BB">
            <w:pPr>
              <w:spacing w:after="0"/>
              <w:jc w:val="center"/>
              <w:rPr>
                <w:b/>
                <w:bCs/>
                <w:color w:val="FFFFFF" w:themeColor="background1"/>
                <w:sz w:val="6"/>
                <w:szCs w:val="6"/>
              </w:rPr>
            </w:pPr>
          </w:p>
          <w:p w:rsidR="00C736CC" w:rsidRPr="00C80ED2" w:rsidRDefault="00C736CC" w:rsidP="00F124BB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80ED2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A76A0C" w:rsidRPr="00C80ED2" w:rsidTr="00F124BB">
        <w:trPr>
          <w:trHeight w:val="437"/>
        </w:trPr>
        <w:tc>
          <w:tcPr>
            <w:tcW w:w="291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76A0C" w:rsidRPr="007577F7" w:rsidRDefault="00A76A0C" w:rsidP="00AF69A4">
            <w:pPr>
              <w:spacing w:after="0" w:line="276" w:lineRule="auto"/>
              <w:jc w:val="center"/>
              <w:rPr>
                <w:b/>
                <w:bCs/>
              </w:rPr>
            </w:pPr>
            <w:r>
              <w:t>Natriumhypochlorit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76A0C" w:rsidRPr="007577F7" w:rsidRDefault="00A76A0C" w:rsidP="00AF69A4">
            <w:pPr>
              <w:spacing w:after="0" w:line="276" w:lineRule="auto"/>
              <w:jc w:val="center"/>
            </w:pPr>
            <w:r w:rsidRPr="007577F7">
              <w:t xml:space="preserve">H: </w:t>
            </w:r>
            <w:r>
              <w:t>314-400</w:t>
            </w:r>
          </w:p>
        </w:tc>
        <w:tc>
          <w:tcPr>
            <w:tcW w:w="2976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76A0C" w:rsidRPr="007577F7" w:rsidRDefault="00A76A0C" w:rsidP="00AF69A4">
            <w:pPr>
              <w:spacing w:after="0" w:line="276" w:lineRule="auto"/>
              <w:jc w:val="center"/>
            </w:pPr>
            <w:r w:rsidRPr="007577F7">
              <w:t xml:space="preserve">P: </w:t>
            </w:r>
            <w:r>
              <w:t>260-301+330+331-303+361+353-305+351+338-405-501</w:t>
            </w:r>
          </w:p>
        </w:tc>
      </w:tr>
      <w:tr w:rsidR="00C736CC" w:rsidRPr="00C80ED2" w:rsidTr="00F124BB">
        <w:tc>
          <w:tcPr>
            <w:tcW w:w="9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36CC" w:rsidRPr="00C80ED2" w:rsidRDefault="00C736CC" w:rsidP="00F124BB">
            <w:pPr>
              <w:spacing w:after="0"/>
              <w:jc w:val="center"/>
              <w:rPr>
                <w:b/>
                <w:bCs/>
              </w:rPr>
            </w:pPr>
            <w:r w:rsidRPr="00C80ED2"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9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36CC" w:rsidRPr="00C80ED2" w:rsidRDefault="00A76A0C" w:rsidP="00F124BB">
            <w:pPr>
              <w:spacing w:after="0"/>
              <w:jc w:val="center"/>
            </w:pPr>
            <w:r w:rsidRPr="00A76A0C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11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36CC" w:rsidRPr="00C80ED2" w:rsidRDefault="00A76A0C" w:rsidP="00F124BB">
            <w:pPr>
              <w:spacing w:after="0"/>
              <w:jc w:val="center"/>
            </w:pPr>
            <w:r w:rsidRPr="00A76A0C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12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36CC" w:rsidRPr="00C80ED2" w:rsidRDefault="00C736CC" w:rsidP="00F124BB">
            <w:pPr>
              <w:spacing w:after="0"/>
              <w:jc w:val="center"/>
            </w:pPr>
            <w:r w:rsidRPr="00C80ED2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2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36CC" w:rsidRPr="00C80ED2" w:rsidRDefault="00C736CC" w:rsidP="00F124BB">
            <w:pPr>
              <w:spacing w:after="0"/>
              <w:jc w:val="center"/>
            </w:pPr>
            <w:r w:rsidRPr="00C80ED2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3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36CC" w:rsidRPr="00C80ED2" w:rsidRDefault="00C736CC" w:rsidP="00F124BB">
            <w:pPr>
              <w:spacing w:after="0"/>
              <w:jc w:val="center"/>
            </w:pPr>
            <w:r w:rsidRPr="00C80ED2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4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36CC" w:rsidRPr="00C80ED2" w:rsidRDefault="00C736CC" w:rsidP="00F124BB">
            <w:pPr>
              <w:spacing w:after="0"/>
              <w:jc w:val="center"/>
            </w:pPr>
            <w:r w:rsidRPr="00C80ED2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36CC" w:rsidRPr="00C80ED2" w:rsidRDefault="00C736CC" w:rsidP="00F124BB">
            <w:pPr>
              <w:spacing w:after="0"/>
              <w:jc w:val="center"/>
            </w:pPr>
            <w:r w:rsidRPr="008C3AE1"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56" name="Grafik 9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736CC" w:rsidRPr="00C80ED2" w:rsidRDefault="00C736CC" w:rsidP="00F124BB">
            <w:pPr>
              <w:spacing w:after="0"/>
              <w:jc w:val="center"/>
            </w:pPr>
            <w:r w:rsidRPr="00C4439B">
              <w:rPr>
                <w:noProof/>
                <w:lang w:eastAsia="de-DE"/>
              </w:rPr>
              <w:drawing>
                <wp:inline distT="0" distB="0" distL="0" distR="0">
                  <wp:extent cx="523875" cy="523875"/>
                  <wp:effectExtent l="0" t="0" r="9525" b="0"/>
                  <wp:docPr id="57" name="Grafik 11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93" cy="525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36CC" w:rsidRDefault="00C736CC" w:rsidP="00C736CC">
      <w:pPr>
        <w:tabs>
          <w:tab w:val="left" w:pos="1701"/>
          <w:tab w:val="left" w:pos="1985"/>
        </w:tabs>
        <w:ind w:left="1980" w:hanging="1980"/>
      </w:pPr>
    </w:p>
    <w:p w:rsidR="00C736CC" w:rsidRDefault="00C736CC" w:rsidP="008A069E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8A069E">
        <w:t>2 Schnappdeckelgläser</w:t>
      </w:r>
      <w:r w:rsidR="0054720A">
        <w:t xml:space="preserve">, </w:t>
      </w:r>
      <w:proofErr w:type="spellStart"/>
      <w:r w:rsidR="0054720A">
        <w:t>Pasteurpipette</w:t>
      </w:r>
      <w:proofErr w:type="spellEnd"/>
      <w:r w:rsidR="00387300">
        <w:t>, Pipettierhilfe</w:t>
      </w:r>
      <w:r>
        <w:t xml:space="preserve">. </w:t>
      </w:r>
    </w:p>
    <w:p w:rsidR="00C736CC" w:rsidRPr="00ED07C2" w:rsidRDefault="00C736CC" w:rsidP="00D87AD3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1D43B6">
        <w:tab/>
      </w:r>
      <w:r w:rsidR="00662CA5">
        <w:t xml:space="preserve">Tinte, Rotkohlsaft, </w:t>
      </w:r>
      <w:r w:rsidR="001D43B6">
        <w:t xml:space="preserve">Chlorbleiche (z. </w:t>
      </w:r>
      <w:r w:rsidR="00662CA5">
        <w:t xml:space="preserve">B. Dan </w:t>
      </w:r>
      <w:proofErr w:type="spellStart"/>
      <w:r w:rsidR="00662CA5">
        <w:t>Klorix</w:t>
      </w:r>
      <w:proofErr w:type="spellEnd"/>
      <w:r w:rsidR="00662CA5">
        <w:t>®)</w:t>
      </w:r>
      <w:r>
        <w:t>.</w:t>
      </w:r>
    </w:p>
    <w:p w:rsidR="00C736CC" w:rsidRDefault="006D7ECA" w:rsidP="00521E99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C224D5">
        <w:t>Einige Milliliter</w:t>
      </w:r>
      <w:r w:rsidR="0054720A">
        <w:t xml:space="preserve"> </w:t>
      </w:r>
      <w:r w:rsidR="00C224D5">
        <w:t xml:space="preserve">der </w:t>
      </w:r>
      <w:r w:rsidR="008A069E">
        <w:t xml:space="preserve">Tinte </w:t>
      </w:r>
      <w:r w:rsidR="00C224D5">
        <w:t xml:space="preserve">(verdünnt) </w:t>
      </w:r>
      <w:r w:rsidR="008A069E">
        <w:t xml:space="preserve">und </w:t>
      </w:r>
      <w:r w:rsidR="00C224D5">
        <w:t xml:space="preserve">des </w:t>
      </w:r>
      <w:r w:rsidR="008A069E">
        <w:t>Rotkohlsaft</w:t>
      </w:r>
      <w:r w:rsidR="00C224D5">
        <w:t>s</w:t>
      </w:r>
      <w:r w:rsidR="008A069E">
        <w:t xml:space="preserve"> werden in zwei Schnappdeckelgläser</w:t>
      </w:r>
      <w:r w:rsidR="001219AC">
        <w:t>n</w:t>
      </w:r>
      <w:r w:rsidR="008A069E">
        <w:t xml:space="preserve"> gegeben</w:t>
      </w:r>
      <w:r w:rsidR="001219AC">
        <w:t xml:space="preserve"> und jeweils</w:t>
      </w:r>
      <w:r w:rsidR="0054720A">
        <w:t xml:space="preserve"> </w:t>
      </w:r>
      <w:r w:rsidR="001219AC">
        <w:t>mit wenigen Tropfen des flü</w:t>
      </w:r>
      <w:r w:rsidR="001219AC">
        <w:t>s</w:t>
      </w:r>
      <w:r w:rsidR="001219AC">
        <w:t>sigen Chlorreinigers</w:t>
      </w:r>
      <w:r w:rsidR="0054720A">
        <w:t xml:space="preserve"> </w:t>
      </w:r>
      <w:r w:rsidR="001219AC">
        <w:t>versetzt</w:t>
      </w:r>
      <w:r w:rsidR="0054720A">
        <w:t>.</w:t>
      </w:r>
      <w:r w:rsidR="00521E99">
        <w:t xml:space="preserve"> Anschließend wird die Farbänderung be</w:t>
      </w:r>
      <w:r w:rsidR="00521E99">
        <w:t>o</w:t>
      </w:r>
      <w:r w:rsidR="00521E99">
        <w:t>bachtet.</w:t>
      </w:r>
    </w:p>
    <w:p w:rsidR="00D56349" w:rsidRDefault="00C736CC" w:rsidP="00587418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</w:r>
      <w:r w:rsidR="008144DB">
        <w:t>Die blaue Tinte und der rosafarbene Rotkohlsaft werden gelb</w:t>
      </w:r>
      <w:r w:rsidR="00587418">
        <w:t xml:space="preserve"> (siehe Abb. 3 und Abb. 4).</w:t>
      </w:r>
    </w:p>
    <w:p w:rsidR="00C163ED" w:rsidRDefault="00D56349" w:rsidP="00D87AD3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3618230</wp:posOffset>
            </wp:positionH>
            <wp:positionV relativeFrom="paragraph">
              <wp:posOffset>-4445</wp:posOffset>
            </wp:positionV>
            <wp:extent cx="1962150" cy="1704975"/>
            <wp:effectExtent l="19050" t="0" r="0" b="0"/>
            <wp:wrapTight wrapText="bothSides">
              <wp:wrapPolygon edited="0">
                <wp:start x="-210" y="0"/>
                <wp:lineTo x="-210" y="21479"/>
                <wp:lineTo x="21600" y="21479"/>
                <wp:lineTo x="21600" y="0"/>
                <wp:lineTo x="-210" y="0"/>
              </wp:wrapPolygon>
            </wp:wrapTight>
            <wp:docPr id="63" name="Bild 13" descr="F:\DCIM\100SSCAM\S6308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CIM\100SSCAM\S6308364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1AD">
        <w:rPr>
          <w:noProof/>
          <w:lang w:eastAsia="de-DE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-5080</wp:posOffset>
            </wp:positionV>
            <wp:extent cx="1957705" cy="1704975"/>
            <wp:effectExtent l="19050" t="0" r="4445" b="0"/>
            <wp:wrapTight wrapText="bothSides">
              <wp:wrapPolygon edited="0">
                <wp:start x="-210" y="0"/>
                <wp:lineTo x="-210" y="21479"/>
                <wp:lineTo x="21649" y="21479"/>
                <wp:lineTo x="21649" y="0"/>
                <wp:lineTo x="-210" y="0"/>
              </wp:wrapPolygon>
            </wp:wrapTight>
            <wp:docPr id="61" name="Bild 12" descr="F:\DCIM\100SSCAM\S6308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DCIM\100SSCAM\S6308353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3ED" w:rsidRDefault="00C163ED" w:rsidP="00D87AD3">
      <w:pPr>
        <w:tabs>
          <w:tab w:val="left" w:pos="1701"/>
          <w:tab w:val="left" w:pos="1985"/>
        </w:tabs>
        <w:ind w:left="1980" w:hanging="1980"/>
      </w:pPr>
    </w:p>
    <w:p w:rsidR="00C163ED" w:rsidRDefault="00C163ED" w:rsidP="00D87AD3">
      <w:pPr>
        <w:tabs>
          <w:tab w:val="left" w:pos="1701"/>
          <w:tab w:val="left" w:pos="1985"/>
        </w:tabs>
        <w:ind w:left="1980" w:hanging="1980"/>
      </w:pPr>
    </w:p>
    <w:p w:rsidR="00BA52DA" w:rsidRPr="000A71AD" w:rsidRDefault="00BA52DA" w:rsidP="00C736CC">
      <w:pPr>
        <w:keepNext/>
        <w:tabs>
          <w:tab w:val="left" w:pos="1701"/>
          <w:tab w:val="left" w:pos="1985"/>
        </w:tabs>
      </w:pPr>
    </w:p>
    <w:p w:rsidR="00D56349" w:rsidRDefault="00D56349" w:rsidP="00131631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</w:pPr>
    </w:p>
    <w:p w:rsidR="00D56349" w:rsidRDefault="00D56349" w:rsidP="00131631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</w:pPr>
    </w:p>
    <w:p w:rsidR="00C736CC" w:rsidRDefault="00C736CC" w:rsidP="0057045A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  <w:rPr>
          <w:noProof/>
        </w:rPr>
      </w:pPr>
      <w:r>
        <w:t xml:space="preserve">Abb. </w:t>
      </w:r>
      <w:r w:rsidR="0057045A">
        <w:t>3</w:t>
      </w:r>
      <w:r>
        <w:t xml:space="preserve"> </w:t>
      </w:r>
      <w:r w:rsidR="00783F4A">
        <w:t>-</w:t>
      </w:r>
      <w:r>
        <w:t xml:space="preserve"> </w:t>
      </w:r>
      <w:r w:rsidR="00783F4A">
        <w:rPr>
          <w:noProof/>
        </w:rPr>
        <w:t xml:space="preserve">Tinte und Rotkohlsaft vor Zugabe </w:t>
      </w:r>
      <w:r>
        <w:rPr>
          <w:noProof/>
        </w:rPr>
        <w:t xml:space="preserve">       </w:t>
      </w:r>
      <w:r w:rsidR="00783F4A">
        <w:rPr>
          <w:noProof/>
        </w:rPr>
        <w:t xml:space="preserve">   </w:t>
      </w:r>
      <w:r w:rsidR="00D56349">
        <w:rPr>
          <w:noProof/>
        </w:rPr>
        <w:t xml:space="preserve">   </w:t>
      </w:r>
      <w:r>
        <w:t xml:space="preserve">Abb. </w:t>
      </w:r>
      <w:r w:rsidR="0057045A">
        <w:t>4</w:t>
      </w:r>
      <w:r>
        <w:t xml:space="preserve"> </w:t>
      </w:r>
      <w:r w:rsidR="0057045A">
        <w:t>-</w:t>
      </w:r>
      <w:r>
        <w:t xml:space="preserve"> </w:t>
      </w:r>
      <w:r w:rsidR="00783F4A">
        <w:rPr>
          <w:noProof/>
        </w:rPr>
        <w:t>Tinte und Rotkohlsaft nach Zugabe von Chlorbleiche</w:t>
      </w:r>
      <w:r>
        <w:rPr>
          <w:noProof/>
        </w:rPr>
        <w:tab/>
      </w:r>
      <w:r w:rsidR="00783F4A">
        <w:rPr>
          <w:noProof/>
        </w:rPr>
        <w:t xml:space="preserve">                           </w:t>
      </w:r>
      <w:r w:rsidR="00D56349">
        <w:rPr>
          <w:noProof/>
        </w:rPr>
        <w:t xml:space="preserve">  </w:t>
      </w:r>
      <w:r w:rsidR="00783F4A">
        <w:rPr>
          <w:noProof/>
        </w:rPr>
        <w:t xml:space="preserve"> von Chlorbleiche.    </w:t>
      </w:r>
    </w:p>
    <w:p w:rsidR="00131631" w:rsidRPr="004308CE" w:rsidRDefault="00131631" w:rsidP="00131631">
      <w:pPr>
        <w:spacing w:after="0"/>
        <w:rPr>
          <w:sz w:val="16"/>
          <w:szCs w:val="16"/>
        </w:rPr>
      </w:pPr>
    </w:p>
    <w:p w:rsidR="00C736CC" w:rsidRDefault="00215237" w:rsidP="00706DE2">
      <w:pPr>
        <w:ind w:left="1985" w:hanging="1985"/>
        <w:rPr>
          <w:rFonts w:eastAsiaTheme="minorEastAsia"/>
        </w:rPr>
      </w:pPr>
      <w:r>
        <w:t>Deutung:</w:t>
      </w:r>
      <w:r>
        <w:tab/>
      </w:r>
      <w:r w:rsidR="00F07829">
        <w:t>Die Farbstoffe Anthocyan und der synthetische Farbstoff in der Tinte we</w:t>
      </w:r>
      <w:r w:rsidR="00F07829">
        <w:t>r</w:t>
      </w:r>
      <w:r w:rsidR="00F07829">
        <w:t>den durch die im Chlorreiniger enthaltenen Chlorverbindungen weitg</w:t>
      </w:r>
      <w:r w:rsidR="00F07829">
        <w:t>e</w:t>
      </w:r>
      <w:r w:rsidR="00F07829">
        <w:t>hend oxidiert, sodass sie die farbgebenden Eigenschaften ihrer Strukturen verlieren.</w:t>
      </w:r>
      <w:r w:rsidR="00517F17">
        <w:t xml:space="preserve"> Chlorverbindungen sind also </w:t>
      </w:r>
      <w:r w:rsidR="00706DE2">
        <w:t xml:space="preserve">so </w:t>
      </w:r>
      <w:r w:rsidR="00517F17">
        <w:t>starke Oxidationsmittel, d</w:t>
      </w:r>
      <w:r w:rsidR="00706DE2">
        <w:t xml:space="preserve">ass sie Farbstoffe bleichen können.  </w:t>
      </w:r>
      <w:r w:rsidR="00517F17">
        <w:t xml:space="preserve"> </w:t>
      </w:r>
      <w:r w:rsidR="00F07829">
        <w:t xml:space="preserve">  </w:t>
      </w:r>
    </w:p>
    <w:p w:rsidR="00C736CC" w:rsidRDefault="00C736CC" w:rsidP="005637D6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t>Entsorgung:</w:t>
      </w:r>
      <w:r>
        <w:tab/>
        <w:t xml:space="preserve">      </w:t>
      </w:r>
      <w:r w:rsidR="004819C5">
        <w:t xml:space="preserve">Die Lösungen werden im </w:t>
      </w:r>
      <w:r w:rsidR="00AB16E2">
        <w:t>Abwasser</w:t>
      </w:r>
      <w:r w:rsidR="004819C5">
        <w:t xml:space="preserve"> entsorgt</w:t>
      </w:r>
      <w:r w:rsidRPr="0099242C">
        <w:rPr>
          <w:color w:val="auto"/>
        </w:rPr>
        <w:t>.</w:t>
      </w:r>
    </w:p>
    <w:p w:rsidR="00E60797" w:rsidRPr="00A7263B" w:rsidRDefault="00C736CC" w:rsidP="00A7263B">
      <w:pPr>
        <w:tabs>
          <w:tab w:val="left" w:pos="1985"/>
        </w:tabs>
        <w:ind w:left="1980" w:hanging="1980"/>
      </w:pPr>
      <w:r>
        <w:t>Literatur:</w:t>
      </w:r>
      <w:r w:rsidR="000B625D">
        <w:tab/>
      </w:r>
      <w:r>
        <w:t xml:space="preserve">G. </w:t>
      </w:r>
      <w:proofErr w:type="spellStart"/>
      <w:r>
        <w:t>Schwendt</w:t>
      </w:r>
      <w:proofErr w:type="spellEnd"/>
      <w:r>
        <w:t>, Noch mehr Experimente mit Supermarktprodukten, WILEY</w:t>
      </w:r>
      <w:r>
        <w:noBreakHyphen/>
        <w:t xml:space="preserve">VCH, 2003, S. </w:t>
      </w:r>
      <w:r w:rsidR="00A83E4D">
        <w:t>203/204</w:t>
      </w:r>
      <w:r>
        <w:t>.</w:t>
      </w:r>
    </w:p>
    <w:sectPr w:rsidR="00E60797" w:rsidRPr="00A7263B" w:rsidSect="005B0270">
      <w:headerReference w:type="default" r:id="rId34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A75" w:rsidRDefault="00B44A75" w:rsidP="0086227B">
      <w:pPr>
        <w:spacing w:after="0" w:line="240" w:lineRule="auto"/>
      </w:pPr>
      <w:r>
        <w:separator/>
      </w:r>
    </w:p>
  </w:endnote>
  <w:endnote w:type="continuationSeparator" w:id="0">
    <w:p w:rsidR="00B44A75" w:rsidRDefault="00B44A75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A75" w:rsidRDefault="00B44A75" w:rsidP="0086227B">
      <w:pPr>
        <w:spacing w:after="0" w:line="240" w:lineRule="auto"/>
      </w:pPr>
      <w:r>
        <w:separator/>
      </w:r>
    </w:p>
  </w:footnote>
  <w:footnote w:type="continuationSeparator" w:id="0">
    <w:p w:rsidR="00B44A75" w:rsidRDefault="00B44A75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Content>
      <w:p w:rsidR="00F124BB" w:rsidRPr="00A60DB9" w:rsidRDefault="002D0F5C" w:rsidP="00A60DB9">
        <w:pPr>
          <w:pStyle w:val="Fuzeile"/>
          <w:jc w:val="right"/>
        </w:pPr>
        <w:fldSimple w:instr=" STYLEREF  &quot;Überschrift 1&quot; \n  \* MERGEFORMAT ">
          <w:r w:rsidR="004E7D72" w:rsidRPr="004E7D72">
            <w:rPr>
              <w:rFonts w:hint="cs"/>
              <w:b/>
              <w:bCs/>
              <w:noProof/>
              <w:sz w:val="20"/>
              <w:cs/>
            </w:rPr>
            <w:t>‎</w:t>
          </w:r>
          <w:r w:rsidR="004E7D72">
            <w:rPr>
              <w:noProof/>
            </w:rPr>
            <w:t>1</w:t>
          </w:r>
        </w:fldSimple>
        <w:r w:rsidR="00F124BB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4E7D72">
            <w:rPr>
              <w:noProof/>
            </w:rPr>
            <w:t>Weitere Schülerversuche</w:t>
          </w:r>
        </w:fldSimple>
        <w:r w:rsidR="00F124BB" w:rsidRPr="0080101C">
          <w:rPr>
            <w:rFonts w:asciiTheme="majorHAnsi" w:hAnsiTheme="majorHAnsi"/>
            <w:sz w:val="20"/>
            <w:szCs w:val="20"/>
          </w:rPr>
          <w:tab/>
        </w:r>
        <w:r w:rsidR="00F124BB" w:rsidRPr="0080101C">
          <w:rPr>
            <w:rFonts w:asciiTheme="majorHAnsi" w:hAnsiTheme="majorHAnsi"/>
            <w:sz w:val="20"/>
            <w:szCs w:val="20"/>
          </w:rPr>
          <w:tab/>
        </w:r>
        <w:sdt>
          <w:sdtPr>
            <w:id w:val="1095476"/>
            <w:docPartObj>
              <w:docPartGallery w:val="Page Numbers (Bottom of Page)"/>
              <w:docPartUnique/>
            </w:docPartObj>
          </w:sdtPr>
          <w:sdtContent>
            <w:fldSimple w:instr=" PAGE   \* MERGEFORMAT ">
              <w:r w:rsidR="004E7D72">
                <w:rPr>
                  <w:noProof/>
                </w:rPr>
                <w:t>2</w:t>
              </w:r>
            </w:fldSimple>
          </w:sdtContent>
        </w:sdt>
        <w:r w:rsidR="00F124BB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F124BB" w:rsidRPr="0080101C" w:rsidRDefault="002D0F5C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418"/>
  <w:drawingGridVerticalSpacing w:val="181"/>
  <w:displayHorizontalDrawingGridEvery w:val="2"/>
  <w:doNotUseMarginsForDrawingGridOrigin/>
  <w:drawingGridHorizontalOrigin w:val="1418"/>
  <w:drawingGridVerticalOrigin w:val="1418"/>
  <w:characterSpacingControl w:val="doNotCompress"/>
  <w:hdrShapeDefaults>
    <o:shapedefaults v:ext="edit" spidmax="38914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35A9"/>
    <w:rsid w:val="00007E3F"/>
    <w:rsid w:val="00011800"/>
    <w:rsid w:val="000137A3"/>
    <w:rsid w:val="00014E7D"/>
    <w:rsid w:val="00020E10"/>
    <w:rsid w:val="00022871"/>
    <w:rsid w:val="000261E3"/>
    <w:rsid w:val="00041562"/>
    <w:rsid w:val="00041605"/>
    <w:rsid w:val="0004213B"/>
    <w:rsid w:val="00055081"/>
    <w:rsid w:val="00056798"/>
    <w:rsid w:val="0006287D"/>
    <w:rsid w:val="00065EE6"/>
    <w:rsid w:val="0006684E"/>
    <w:rsid w:val="00066DE1"/>
    <w:rsid w:val="00067AEC"/>
    <w:rsid w:val="00072812"/>
    <w:rsid w:val="00074A34"/>
    <w:rsid w:val="00075010"/>
    <w:rsid w:val="0007729E"/>
    <w:rsid w:val="00077CE0"/>
    <w:rsid w:val="000842C8"/>
    <w:rsid w:val="000972FF"/>
    <w:rsid w:val="000A4391"/>
    <w:rsid w:val="000A593B"/>
    <w:rsid w:val="000A71AD"/>
    <w:rsid w:val="000B0523"/>
    <w:rsid w:val="000B2A63"/>
    <w:rsid w:val="000B625D"/>
    <w:rsid w:val="000B66BE"/>
    <w:rsid w:val="000B6ECC"/>
    <w:rsid w:val="000C4EB4"/>
    <w:rsid w:val="000D10FB"/>
    <w:rsid w:val="000D2C37"/>
    <w:rsid w:val="000D7381"/>
    <w:rsid w:val="000E0EBE"/>
    <w:rsid w:val="000E21A7"/>
    <w:rsid w:val="000E4A61"/>
    <w:rsid w:val="000E5508"/>
    <w:rsid w:val="000E5DCC"/>
    <w:rsid w:val="000E7DB1"/>
    <w:rsid w:val="000F139E"/>
    <w:rsid w:val="000F5EEC"/>
    <w:rsid w:val="001022B4"/>
    <w:rsid w:val="001066D7"/>
    <w:rsid w:val="001219AC"/>
    <w:rsid w:val="0012481E"/>
    <w:rsid w:val="00125CEA"/>
    <w:rsid w:val="00131631"/>
    <w:rsid w:val="00135EFB"/>
    <w:rsid w:val="0013621E"/>
    <w:rsid w:val="00152582"/>
    <w:rsid w:val="00153EA8"/>
    <w:rsid w:val="00155DBB"/>
    <w:rsid w:val="00157F3D"/>
    <w:rsid w:val="00161D84"/>
    <w:rsid w:val="00165E1D"/>
    <w:rsid w:val="00171499"/>
    <w:rsid w:val="00184F40"/>
    <w:rsid w:val="00194E36"/>
    <w:rsid w:val="00197546"/>
    <w:rsid w:val="001A0EC6"/>
    <w:rsid w:val="001A7524"/>
    <w:rsid w:val="001B46E0"/>
    <w:rsid w:val="001B5BCB"/>
    <w:rsid w:val="001C5EFC"/>
    <w:rsid w:val="001C622A"/>
    <w:rsid w:val="001D235B"/>
    <w:rsid w:val="001D43B6"/>
    <w:rsid w:val="001E02A8"/>
    <w:rsid w:val="001E2C0F"/>
    <w:rsid w:val="001E6BB2"/>
    <w:rsid w:val="001E7D54"/>
    <w:rsid w:val="001F6BF4"/>
    <w:rsid w:val="00200AE7"/>
    <w:rsid w:val="00206D6B"/>
    <w:rsid w:val="0021074E"/>
    <w:rsid w:val="00210FD9"/>
    <w:rsid w:val="00212264"/>
    <w:rsid w:val="00215237"/>
    <w:rsid w:val="00216E3C"/>
    <w:rsid w:val="00222FC2"/>
    <w:rsid w:val="002252A7"/>
    <w:rsid w:val="0023241F"/>
    <w:rsid w:val="002347FE"/>
    <w:rsid w:val="002375EF"/>
    <w:rsid w:val="0024565C"/>
    <w:rsid w:val="00246069"/>
    <w:rsid w:val="002466B9"/>
    <w:rsid w:val="00254F3F"/>
    <w:rsid w:val="00262C39"/>
    <w:rsid w:val="00270289"/>
    <w:rsid w:val="0028080E"/>
    <w:rsid w:val="002857DD"/>
    <w:rsid w:val="00285CD2"/>
    <w:rsid w:val="0028646F"/>
    <w:rsid w:val="002944CF"/>
    <w:rsid w:val="002953FC"/>
    <w:rsid w:val="00296277"/>
    <w:rsid w:val="0029795E"/>
    <w:rsid w:val="002A0E92"/>
    <w:rsid w:val="002A1BAF"/>
    <w:rsid w:val="002A2DA6"/>
    <w:rsid w:val="002A4322"/>
    <w:rsid w:val="002A716F"/>
    <w:rsid w:val="002A7855"/>
    <w:rsid w:val="002B0B14"/>
    <w:rsid w:val="002C2B36"/>
    <w:rsid w:val="002D0F5C"/>
    <w:rsid w:val="002D19B5"/>
    <w:rsid w:val="002E0F34"/>
    <w:rsid w:val="002E2DD3"/>
    <w:rsid w:val="002E38A0"/>
    <w:rsid w:val="002E5FCC"/>
    <w:rsid w:val="002F25D2"/>
    <w:rsid w:val="002F38EE"/>
    <w:rsid w:val="002F51AA"/>
    <w:rsid w:val="002F6352"/>
    <w:rsid w:val="002F74A3"/>
    <w:rsid w:val="00306A4E"/>
    <w:rsid w:val="003240DC"/>
    <w:rsid w:val="00332106"/>
    <w:rsid w:val="00332E26"/>
    <w:rsid w:val="0033677B"/>
    <w:rsid w:val="00336B3B"/>
    <w:rsid w:val="00337B69"/>
    <w:rsid w:val="00344BB7"/>
    <w:rsid w:val="00345293"/>
    <w:rsid w:val="00345F54"/>
    <w:rsid w:val="00346832"/>
    <w:rsid w:val="0035376C"/>
    <w:rsid w:val="00380655"/>
    <w:rsid w:val="003810F5"/>
    <w:rsid w:val="0038284A"/>
    <w:rsid w:val="003837C2"/>
    <w:rsid w:val="00384682"/>
    <w:rsid w:val="00385D1F"/>
    <w:rsid w:val="00386130"/>
    <w:rsid w:val="00387300"/>
    <w:rsid w:val="003A0C7E"/>
    <w:rsid w:val="003B49C6"/>
    <w:rsid w:val="003B548C"/>
    <w:rsid w:val="003B63FE"/>
    <w:rsid w:val="003C1891"/>
    <w:rsid w:val="003C4B1D"/>
    <w:rsid w:val="003C5747"/>
    <w:rsid w:val="003D13AF"/>
    <w:rsid w:val="003D529E"/>
    <w:rsid w:val="003E3285"/>
    <w:rsid w:val="003E69AB"/>
    <w:rsid w:val="003F0B83"/>
    <w:rsid w:val="003F7CDE"/>
    <w:rsid w:val="00401750"/>
    <w:rsid w:val="004102B8"/>
    <w:rsid w:val="0041565C"/>
    <w:rsid w:val="004174E7"/>
    <w:rsid w:val="00423C9F"/>
    <w:rsid w:val="004308CE"/>
    <w:rsid w:val="00431313"/>
    <w:rsid w:val="00434D4E"/>
    <w:rsid w:val="00434F30"/>
    <w:rsid w:val="00442EB1"/>
    <w:rsid w:val="00450B74"/>
    <w:rsid w:val="0045379E"/>
    <w:rsid w:val="00455D42"/>
    <w:rsid w:val="00462A59"/>
    <w:rsid w:val="00465B01"/>
    <w:rsid w:val="00472338"/>
    <w:rsid w:val="004723BE"/>
    <w:rsid w:val="004740B0"/>
    <w:rsid w:val="004819C5"/>
    <w:rsid w:val="00484AD4"/>
    <w:rsid w:val="00486C9F"/>
    <w:rsid w:val="0049087A"/>
    <w:rsid w:val="004944F3"/>
    <w:rsid w:val="004A4540"/>
    <w:rsid w:val="004B200E"/>
    <w:rsid w:val="004B3E0E"/>
    <w:rsid w:val="004B595E"/>
    <w:rsid w:val="004B6AD6"/>
    <w:rsid w:val="004C63F9"/>
    <w:rsid w:val="004C64A6"/>
    <w:rsid w:val="004D076D"/>
    <w:rsid w:val="004D0DB6"/>
    <w:rsid w:val="004D2994"/>
    <w:rsid w:val="004D321A"/>
    <w:rsid w:val="004D63E6"/>
    <w:rsid w:val="004E3A3F"/>
    <w:rsid w:val="004E6B42"/>
    <w:rsid w:val="004E7D72"/>
    <w:rsid w:val="004F1A17"/>
    <w:rsid w:val="0050199B"/>
    <w:rsid w:val="00503178"/>
    <w:rsid w:val="00503C6A"/>
    <w:rsid w:val="00506F09"/>
    <w:rsid w:val="005115B1"/>
    <w:rsid w:val="00511B2E"/>
    <w:rsid w:val="005131C3"/>
    <w:rsid w:val="0051609E"/>
    <w:rsid w:val="00517F17"/>
    <w:rsid w:val="00521E99"/>
    <w:rsid w:val="005228A9"/>
    <w:rsid w:val="005240FE"/>
    <w:rsid w:val="00526F69"/>
    <w:rsid w:val="00527658"/>
    <w:rsid w:val="00530765"/>
    <w:rsid w:val="00530A18"/>
    <w:rsid w:val="00532CD5"/>
    <w:rsid w:val="005425B2"/>
    <w:rsid w:val="005434B3"/>
    <w:rsid w:val="005435E3"/>
    <w:rsid w:val="00544922"/>
    <w:rsid w:val="0054608A"/>
    <w:rsid w:val="0054720A"/>
    <w:rsid w:val="00555512"/>
    <w:rsid w:val="005637D6"/>
    <w:rsid w:val="005650D4"/>
    <w:rsid w:val="00565F59"/>
    <w:rsid w:val="005669B2"/>
    <w:rsid w:val="00567444"/>
    <w:rsid w:val="0057045A"/>
    <w:rsid w:val="005730FB"/>
    <w:rsid w:val="00573704"/>
    <w:rsid w:val="00574063"/>
    <w:rsid w:val="005745F8"/>
    <w:rsid w:val="0057596C"/>
    <w:rsid w:val="00576C62"/>
    <w:rsid w:val="00582318"/>
    <w:rsid w:val="00582360"/>
    <w:rsid w:val="00584C5B"/>
    <w:rsid w:val="00584F99"/>
    <w:rsid w:val="00587418"/>
    <w:rsid w:val="00591B02"/>
    <w:rsid w:val="00593CEE"/>
    <w:rsid w:val="00594CFC"/>
    <w:rsid w:val="00595177"/>
    <w:rsid w:val="005978FA"/>
    <w:rsid w:val="005A108C"/>
    <w:rsid w:val="005A2E89"/>
    <w:rsid w:val="005B0270"/>
    <w:rsid w:val="005B1F71"/>
    <w:rsid w:val="005B23FC"/>
    <w:rsid w:val="005B391D"/>
    <w:rsid w:val="005B60E3"/>
    <w:rsid w:val="005D288A"/>
    <w:rsid w:val="005D3232"/>
    <w:rsid w:val="005D642D"/>
    <w:rsid w:val="005E1939"/>
    <w:rsid w:val="005E3970"/>
    <w:rsid w:val="005F2176"/>
    <w:rsid w:val="005F782D"/>
    <w:rsid w:val="00607DE8"/>
    <w:rsid w:val="00607F1F"/>
    <w:rsid w:val="006161B2"/>
    <w:rsid w:val="00622EE5"/>
    <w:rsid w:val="00626874"/>
    <w:rsid w:val="00626F46"/>
    <w:rsid w:val="0063034A"/>
    <w:rsid w:val="00631F0F"/>
    <w:rsid w:val="00637239"/>
    <w:rsid w:val="00647197"/>
    <w:rsid w:val="00651D09"/>
    <w:rsid w:val="00653C69"/>
    <w:rsid w:val="00654117"/>
    <w:rsid w:val="00662CA5"/>
    <w:rsid w:val="00663844"/>
    <w:rsid w:val="006638B0"/>
    <w:rsid w:val="00665F47"/>
    <w:rsid w:val="006708F3"/>
    <w:rsid w:val="00672281"/>
    <w:rsid w:val="00673A14"/>
    <w:rsid w:val="00674489"/>
    <w:rsid w:val="00681739"/>
    <w:rsid w:val="00690534"/>
    <w:rsid w:val="006943C9"/>
    <w:rsid w:val="006968E6"/>
    <w:rsid w:val="006969F8"/>
    <w:rsid w:val="006A0F35"/>
    <w:rsid w:val="006A1B6C"/>
    <w:rsid w:val="006B3EC2"/>
    <w:rsid w:val="006B693A"/>
    <w:rsid w:val="006C458E"/>
    <w:rsid w:val="006C54D4"/>
    <w:rsid w:val="006C5B0D"/>
    <w:rsid w:val="006C7B24"/>
    <w:rsid w:val="006D4217"/>
    <w:rsid w:val="006D6956"/>
    <w:rsid w:val="006D7ECA"/>
    <w:rsid w:val="006E32AF"/>
    <w:rsid w:val="006E451C"/>
    <w:rsid w:val="006F2F4E"/>
    <w:rsid w:val="006F4715"/>
    <w:rsid w:val="00701E0C"/>
    <w:rsid w:val="00706DE2"/>
    <w:rsid w:val="00707392"/>
    <w:rsid w:val="00711934"/>
    <w:rsid w:val="007129E1"/>
    <w:rsid w:val="00720568"/>
    <w:rsid w:val="0072123D"/>
    <w:rsid w:val="00723F50"/>
    <w:rsid w:val="00732615"/>
    <w:rsid w:val="00733B73"/>
    <w:rsid w:val="00735A24"/>
    <w:rsid w:val="007360FF"/>
    <w:rsid w:val="00740B05"/>
    <w:rsid w:val="00742B3F"/>
    <w:rsid w:val="00746773"/>
    <w:rsid w:val="00751E6D"/>
    <w:rsid w:val="00755513"/>
    <w:rsid w:val="007563F8"/>
    <w:rsid w:val="007577F7"/>
    <w:rsid w:val="00760C96"/>
    <w:rsid w:val="00761DEE"/>
    <w:rsid w:val="00775EEC"/>
    <w:rsid w:val="00776836"/>
    <w:rsid w:val="0078071E"/>
    <w:rsid w:val="007808ED"/>
    <w:rsid w:val="00783F4A"/>
    <w:rsid w:val="00790D3B"/>
    <w:rsid w:val="007A1779"/>
    <w:rsid w:val="007A4022"/>
    <w:rsid w:val="007A5DF6"/>
    <w:rsid w:val="007A71A0"/>
    <w:rsid w:val="007A7FA8"/>
    <w:rsid w:val="007C2D6C"/>
    <w:rsid w:val="007C2EBD"/>
    <w:rsid w:val="007C3492"/>
    <w:rsid w:val="007C68FE"/>
    <w:rsid w:val="007D0CA1"/>
    <w:rsid w:val="007D3285"/>
    <w:rsid w:val="007E3149"/>
    <w:rsid w:val="007E586C"/>
    <w:rsid w:val="007E7412"/>
    <w:rsid w:val="007F05AB"/>
    <w:rsid w:val="007F2348"/>
    <w:rsid w:val="00801678"/>
    <w:rsid w:val="008042F5"/>
    <w:rsid w:val="00806388"/>
    <w:rsid w:val="008144DB"/>
    <w:rsid w:val="00814823"/>
    <w:rsid w:val="00815FB9"/>
    <w:rsid w:val="0082230A"/>
    <w:rsid w:val="00834876"/>
    <w:rsid w:val="00837114"/>
    <w:rsid w:val="0084561B"/>
    <w:rsid w:val="008560C3"/>
    <w:rsid w:val="0086227B"/>
    <w:rsid w:val="00862EC8"/>
    <w:rsid w:val="008646B4"/>
    <w:rsid w:val="008664DF"/>
    <w:rsid w:val="00875E5B"/>
    <w:rsid w:val="008768F3"/>
    <w:rsid w:val="0088451A"/>
    <w:rsid w:val="00884A46"/>
    <w:rsid w:val="00886430"/>
    <w:rsid w:val="00886EE0"/>
    <w:rsid w:val="008908EB"/>
    <w:rsid w:val="00895253"/>
    <w:rsid w:val="00896D5A"/>
    <w:rsid w:val="008A069E"/>
    <w:rsid w:val="008A5D98"/>
    <w:rsid w:val="008B0EA2"/>
    <w:rsid w:val="008B2E97"/>
    <w:rsid w:val="008B5C95"/>
    <w:rsid w:val="008B7FD6"/>
    <w:rsid w:val="008C3AE1"/>
    <w:rsid w:val="008C71EE"/>
    <w:rsid w:val="008D0ED6"/>
    <w:rsid w:val="008D48D8"/>
    <w:rsid w:val="008D5D15"/>
    <w:rsid w:val="008D67B2"/>
    <w:rsid w:val="008E12F8"/>
    <w:rsid w:val="008E1A25"/>
    <w:rsid w:val="008E345D"/>
    <w:rsid w:val="008E5A0D"/>
    <w:rsid w:val="008E5C6C"/>
    <w:rsid w:val="008F0702"/>
    <w:rsid w:val="008F550F"/>
    <w:rsid w:val="008F5BDD"/>
    <w:rsid w:val="00901286"/>
    <w:rsid w:val="00905459"/>
    <w:rsid w:val="00906F2F"/>
    <w:rsid w:val="009100E8"/>
    <w:rsid w:val="00910AFC"/>
    <w:rsid w:val="00912E27"/>
    <w:rsid w:val="00913D97"/>
    <w:rsid w:val="009144B2"/>
    <w:rsid w:val="00920082"/>
    <w:rsid w:val="0092407D"/>
    <w:rsid w:val="00930F6B"/>
    <w:rsid w:val="00931EED"/>
    <w:rsid w:val="009330B4"/>
    <w:rsid w:val="009369B0"/>
    <w:rsid w:val="00936F75"/>
    <w:rsid w:val="00940D44"/>
    <w:rsid w:val="0094350A"/>
    <w:rsid w:val="009437AF"/>
    <w:rsid w:val="00946F4E"/>
    <w:rsid w:val="00954DC8"/>
    <w:rsid w:val="00961647"/>
    <w:rsid w:val="00971E91"/>
    <w:rsid w:val="009735A3"/>
    <w:rsid w:val="00973F3F"/>
    <w:rsid w:val="009775D7"/>
    <w:rsid w:val="00977ED8"/>
    <w:rsid w:val="0098168E"/>
    <w:rsid w:val="00984EF9"/>
    <w:rsid w:val="009855C5"/>
    <w:rsid w:val="00993402"/>
    <w:rsid w:val="00993407"/>
    <w:rsid w:val="00994634"/>
    <w:rsid w:val="00995520"/>
    <w:rsid w:val="00996D7F"/>
    <w:rsid w:val="00997377"/>
    <w:rsid w:val="009A44BB"/>
    <w:rsid w:val="009B0D3F"/>
    <w:rsid w:val="009B0EC3"/>
    <w:rsid w:val="009C004D"/>
    <w:rsid w:val="009C5C36"/>
    <w:rsid w:val="009C6766"/>
    <w:rsid w:val="009C6F21"/>
    <w:rsid w:val="009C7687"/>
    <w:rsid w:val="009D150C"/>
    <w:rsid w:val="009D3DAD"/>
    <w:rsid w:val="009D4BD9"/>
    <w:rsid w:val="009D731B"/>
    <w:rsid w:val="009D7E98"/>
    <w:rsid w:val="009E498C"/>
    <w:rsid w:val="009E5F1C"/>
    <w:rsid w:val="009F0667"/>
    <w:rsid w:val="009F0CE9"/>
    <w:rsid w:val="009F3297"/>
    <w:rsid w:val="009F4140"/>
    <w:rsid w:val="009F5A39"/>
    <w:rsid w:val="009F61D4"/>
    <w:rsid w:val="009F6FAC"/>
    <w:rsid w:val="00A006C3"/>
    <w:rsid w:val="00A012CE"/>
    <w:rsid w:val="00A0582F"/>
    <w:rsid w:val="00A05C2F"/>
    <w:rsid w:val="00A0653C"/>
    <w:rsid w:val="00A114E3"/>
    <w:rsid w:val="00A14C11"/>
    <w:rsid w:val="00A17D59"/>
    <w:rsid w:val="00A2136F"/>
    <w:rsid w:val="00A21E23"/>
    <w:rsid w:val="00A2301A"/>
    <w:rsid w:val="00A23C1E"/>
    <w:rsid w:val="00A24A16"/>
    <w:rsid w:val="00A314C4"/>
    <w:rsid w:val="00A327B4"/>
    <w:rsid w:val="00A50254"/>
    <w:rsid w:val="00A50E7E"/>
    <w:rsid w:val="00A51E78"/>
    <w:rsid w:val="00A52BB6"/>
    <w:rsid w:val="00A573EA"/>
    <w:rsid w:val="00A57A24"/>
    <w:rsid w:val="00A60DB9"/>
    <w:rsid w:val="00A61671"/>
    <w:rsid w:val="00A61A13"/>
    <w:rsid w:val="00A67D98"/>
    <w:rsid w:val="00A7263B"/>
    <w:rsid w:val="00A72EAE"/>
    <w:rsid w:val="00A7439F"/>
    <w:rsid w:val="00A75F0A"/>
    <w:rsid w:val="00A76A0C"/>
    <w:rsid w:val="00A778C9"/>
    <w:rsid w:val="00A77D4E"/>
    <w:rsid w:val="00A80D22"/>
    <w:rsid w:val="00A83E4D"/>
    <w:rsid w:val="00A866F2"/>
    <w:rsid w:val="00A908D7"/>
    <w:rsid w:val="00A90BD6"/>
    <w:rsid w:val="00A9233D"/>
    <w:rsid w:val="00A96F52"/>
    <w:rsid w:val="00AA5A30"/>
    <w:rsid w:val="00AA5B2B"/>
    <w:rsid w:val="00AA604B"/>
    <w:rsid w:val="00AA612B"/>
    <w:rsid w:val="00AB16E2"/>
    <w:rsid w:val="00AB5F94"/>
    <w:rsid w:val="00AC77FB"/>
    <w:rsid w:val="00AD0C24"/>
    <w:rsid w:val="00AD1F67"/>
    <w:rsid w:val="00AD42C8"/>
    <w:rsid w:val="00AD4495"/>
    <w:rsid w:val="00AD7D1F"/>
    <w:rsid w:val="00AE1230"/>
    <w:rsid w:val="00AE2C8B"/>
    <w:rsid w:val="00AE62B9"/>
    <w:rsid w:val="00AF0890"/>
    <w:rsid w:val="00AF3B18"/>
    <w:rsid w:val="00B02829"/>
    <w:rsid w:val="00B17CAA"/>
    <w:rsid w:val="00B21F20"/>
    <w:rsid w:val="00B400CF"/>
    <w:rsid w:val="00B4109D"/>
    <w:rsid w:val="00B433C0"/>
    <w:rsid w:val="00B44A75"/>
    <w:rsid w:val="00B51643"/>
    <w:rsid w:val="00B51B39"/>
    <w:rsid w:val="00B54ADF"/>
    <w:rsid w:val="00B552D0"/>
    <w:rsid w:val="00B55A25"/>
    <w:rsid w:val="00B571E6"/>
    <w:rsid w:val="00B619BB"/>
    <w:rsid w:val="00B626E0"/>
    <w:rsid w:val="00B716AB"/>
    <w:rsid w:val="00B716AD"/>
    <w:rsid w:val="00B7200D"/>
    <w:rsid w:val="00B87413"/>
    <w:rsid w:val="00B901F6"/>
    <w:rsid w:val="00B926B3"/>
    <w:rsid w:val="00B93BBF"/>
    <w:rsid w:val="00B93D2C"/>
    <w:rsid w:val="00B96C3C"/>
    <w:rsid w:val="00BA035B"/>
    <w:rsid w:val="00BA0E9B"/>
    <w:rsid w:val="00BA52DA"/>
    <w:rsid w:val="00BA54A0"/>
    <w:rsid w:val="00BC4F56"/>
    <w:rsid w:val="00BC6564"/>
    <w:rsid w:val="00BD0DB8"/>
    <w:rsid w:val="00BD1D31"/>
    <w:rsid w:val="00BD7208"/>
    <w:rsid w:val="00BE4095"/>
    <w:rsid w:val="00BF2E3A"/>
    <w:rsid w:val="00BF5CD7"/>
    <w:rsid w:val="00BF7B08"/>
    <w:rsid w:val="00C0540C"/>
    <w:rsid w:val="00C0569E"/>
    <w:rsid w:val="00C073A0"/>
    <w:rsid w:val="00C10788"/>
    <w:rsid w:val="00C10E22"/>
    <w:rsid w:val="00C12650"/>
    <w:rsid w:val="00C151BB"/>
    <w:rsid w:val="00C16206"/>
    <w:rsid w:val="00C163ED"/>
    <w:rsid w:val="00C20C01"/>
    <w:rsid w:val="00C224D5"/>
    <w:rsid w:val="00C23319"/>
    <w:rsid w:val="00C235AB"/>
    <w:rsid w:val="00C25916"/>
    <w:rsid w:val="00C26162"/>
    <w:rsid w:val="00C364B2"/>
    <w:rsid w:val="00C40B36"/>
    <w:rsid w:val="00C428C7"/>
    <w:rsid w:val="00C4439B"/>
    <w:rsid w:val="00C44E26"/>
    <w:rsid w:val="00C460EB"/>
    <w:rsid w:val="00C46E85"/>
    <w:rsid w:val="00C50DC4"/>
    <w:rsid w:val="00C51D56"/>
    <w:rsid w:val="00C66D91"/>
    <w:rsid w:val="00C736CC"/>
    <w:rsid w:val="00C76E9A"/>
    <w:rsid w:val="00C80ED2"/>
    <w:rsid w:val="00C9191D"/>
    <w:rsid w:val="00C95BAF"/>
    <w:rsid w:val="00C97894"/>
    <w:rsid w:val="00CA2D5D"/>
    <w:rsid w:val="00CA6231"/>
    <w:rsid w:val="00CA6BED"/>
    <w:rsid w:val="00CB2161"/>
    <w:rsid w:val="00CC0423"/>
    <w:rsid w:val="00CC3AEC"/>
    <w:rsid w:val="00CC6F5A"/>
    <w:rsid w:val="00CD712E"/>
    <w:rsid w:val="00CE1F14"/>
    <w:rsid w:val="00CE2986"/>
    <w:rsid w:val="00CF0B61"/>
    <w:rsid w:val="00CF79FE"/>
    <w:rsid w:val="00D02EBE"/>
    <w:rsid w:val="00D069A2"/>
    <w:rsid w:val="00D10CE7"/>
    <w:rsid w:val="00D11197"/>
    <w:rsid w:val="00D1194E"/>
    <w:rsid w:val="00D11EE6"/>
    <w:rsid w:val="00D15997"/>
    <w:rsid w:val="00D21A90"/>
    <w:rsid w:val="00D220BD"/>
    <w:rsid w:val="00D407E8"/>
    <w:rsid w:val="00D43939"/>
    <w:rsid w:val="00D46610"/>
    <w:rsid w:val="00D54590"/>
    <w:rsid w:val="00D56349"/>
    <w:rsid w:val="00D60010"/>
    <w:rsid w:val="00D72416"/>
    <w:rsid w:val="00D75E28"/>
    <w:rsid w:val="00D76EE6"/>
    <w:rsid w:val="00D76F6F"/>
    <w:rsid w:val="00D83C12"/>
    <w:rsid w:val="00D87AD3"/>
    <w:rsid w:val="00D90F31"/>
    <w:rsid w:val="00D92822"/>
    <w:rsid w:val="00DA6545"/>
    <w:rsid w:val="00DC0309"/>
    <w:rsid w:val="00DC2453"/>
    <w:rsid w:val="00DC282B"/>
    <w:rsid w:val="00DC2FEC"/>
    <w:rsid w:val="00DC666C"/>
    <w:rsid w:val="00DD538E"/>
    <w:rsid w:val="00DE18A7"/>
    <w:rsid w:val="00DE35C3"/>
    <w:rsid w:val="00E013BA"/>
    <w:rsid w:val="00E02EFF"/>
    <w:rsid w:val="00E126B0"/>
    <w:rsid w:val="00E17CDE"/>
    <w:rsid w:val="00E17E02"/>
    <w:rsid w:val="00E2221F"/>
    <w:rsid w:val="00E22516"/>
    <w:rsid w:val="00E22D23"/>
    <w:rsid w:val="00E24354"/>
    <w:rsid w:val="00E26180"/>
    <w:rsid w:val="00E301B4"/>
    <w:rsid w:val="00E3192D"/>
    <w:rsid w:val="00E5083F"/>
    <w:rsid w:val="00E51037"/>
    <w:rsid w:val="00E54798"/>
    <w:rsid w:val="00E60797"/>
    <w:rsid w:val="00E620F2"/>
    <w:rsid w:val="00E75765"/>
    <w:rsid w:val="00E76021"/>
    <w:rsid w:val="00E80F12"/>
    <w:rsid w:val="00E822F4"/>
    <w:rsid w:val="00E8328D"/>
    <w:rsid w:val="00E84393"/>
    <w:rsid w:val="00E866D8"/>
    <w:rsid w:val="00E91F32"/>
    <w:rsid w:val="00E94A49"/>
    <w:rsid w:val="00E95B22"/>
    <w:rsid w:val="00E96AD6"/>
    <w:rsid w:val="00EA581E"/>
    <w:rsid w:val="00EA5A01"/>
    <w:rsid w:val="00EB1B55"/>
    <w:rsid w:val="00EB3229"/>
    <w:rsid w:val="00EB3DFE"/>
    <w:rsid w:val="00EB3EA7"/>
    <w:rsid w:val="00EB6DB7"/>
    <w:rsid w:val="00EC176D"/>
    <w:rsid w:val="00EC1E54"/>
    <w:rsid w:val="00EC2C57"/>
    <w:rsid w:val="00EC36F9"/>
    <w:rsid w:val="00EC3A53"/>
    <w:rsid w:val="00ED07C2"/>
    <w:rsid w:val="00ED0B18"/>
    <w:rsid w:val="00ED1F5D"/>
    <w:rsid w:val="00ED4713"/>
    <w:rsid w:val="00ED6FE3"/>
    <w:rsid w:val="00EE09FA"/>
    <w:rsid w:val="00EE1EFF"/>
    <w:rsid w:val="00EE4FA5"/>
    <w:rsid w:val="00EE79E0"/>
    <w:rsid w:val="00EF161C"/>
    <w:rsid w:val="00EF5479"/>
    <w:rsid w:val="00EF5521"/>
    <w:rsid w:val="00F010FF"/>
    <w:rsid w:val="00F07829"/>
    <w:rsid w:val="00F102B5"/>
    <w:rsid w:val="00F116E2"/>
    <w:rsid w:val="00F124BB"/>
    <w:rsid w:val="00F17765"/>
    <w:rsid w:val="00F17797"/>
    <w:rsid w:val="00F21062"/>
    <w:rsid w:val="00F2604C"/>
    <w:rsid w:val="00F26486"/>
    <w:rsid w:val="00F31EBF"/>
    <w:rsid w:val="00F3487A"/>
    <w:rsid w:val="00F4417D"/>
    <w:rsid w:val="00F4614D"/>
    <w:rsid w:val="00F57123"/>
    <w:rsid w:val="00F71D74"/>
    <w:rsid w:val="00F74A95"/>
    <w:rsid w:val="00F751BD"/>
    <w:rsid w:val="00F77D95"/>
    <w:rsid w:val="00F849B0"/>
    <w:rsid w:val="00F851A1"/>
    <w:rsid w:val="00F9046E"/>
    <w:rsid w:val="00FA039E"/>
    <w:rsid w:val="00FA486B"/>
    <w:rsid w:val="00FA58C5"/>
    <w:rsid w:val="00FB0886"/>
    <w:rsid w:val="00FB3D74"/>
    <w:rsid w:val="00FC02BE"/>
    <w:rsid w:val="00FC3B36"/>
    <w:rsid w:val="00FC3F7F"/>
    <w:rsid w:val="00FD139B"/>
    <w:rsid w:val="00FD4B94"/>
    <w:rsid w:val="00FD644E"/>
    <w:rsid w:val="00FD6800"/>
    <w:rsid w:val="00FE15DD"/>
    <w:rsid w:val="00FE54D8"/>
    <w:rsid w:val="00FE5533"/>
    <w:rsid w:val="00FE79E0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3" type="connector" idref="#_x0000_s1153"/>
        <o:r id="V:Rule4" type="connector" idref="#_x0000_s1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52582"/>
    <w:pPr>
      <w:tabs>
        <w:tab w:val="left" w:pos="880"/>
        <w:tab w:val="right" w:leader="dot" w:pos="9062"/>
      </w:tabs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hyperlink" Target="http://de.wikipedia.org/wiki/H-_und_P-S%C3%A4tze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de.wikipedia.org/wiki/H-_und_P-S%C3%A4tze" TargetMode="External"/><Relationship Id="rId17" Type="http://schemas.openxmlformats.org/officeDocument/2006/relationships/image" Target="media/image9.jpeg"/><Relationship Id="rId25" Type="http://schemas.openxmlformats.org/officeDocument/2006/relationships/hyperlink" Target="http://de.wikipedia.org/wiki/H-_und_P-S%C3%A4tze" TargetMode="External"/><Relationship Id="rId33" Type="http://schemas.openxmlformats.org/officeDocument/2006/relationships/image" Target="media/image21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hyperlink" Target="http://www.chemieunterricht.de/dc2/haus/v096.htm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oleObject" Target="embeddings/oleObject1.bin"/><Relationship Id="rId32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emf"/><Relationship Id="rId28" Type="http://schemas.openxmlformats.org/officeDocument/2006/relationships/image" Target="media/image17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2992858F-9686-4D8D-8FB3-C7232675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Nadja Felker</cp:lastModifiedBy>
  <cp:revision>30</cp:revision>
  <cp:lastPrinted>2015-08-11T11:11:00Z</cp:lastPrinted>
  <dcterms:created xsi:type="dcterms:W3CDTF">2015-08-27T21:00:00Z</dcterms:created>
  <dcterms:modified xsi:type="dcterms:W3CDTF">2015-08-28T09:19:00Z</dcterms:modified>
</cp:coreProperties>
</file>