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6F6" w:rsidRPr="0052115F" w:rsidRDefault="002716F6" w:rsidP="002716F6">
      <w:pPr>
        <w:autoSpaceDE w:val="0"/>
        <w:autoSpaceDN w:val="0"/>
        <w:adjustRightInd w:val="0"/>
        <w:rPr>
          <w:rFonts w:ascii="Times-Roman" w:hAnsi="Times-Roman" w:cs="Times-Roman"/>
          <w:color w:val="auto"/>
        </w:rPr>
      </w:pPr>
      <w:r w:rsidRPr="0052115F">
        <w:rPr>
          <w:rFonts w:ascii="Times-Roman" w:hAnsi="Times-Roman" w:cs="Times-Roman"/>
          <w:b/>
          <w:color w:val="auto"/>
          <w:sz w:val="28"/>
          <w:szCs w:val="28"/>
        </w:rPr>
        <w:t>Schulversuchspraktikum</w:t>
      </w:r>
    </w:p>
    <w:p w:rsidR="002716F6" w:rsidRPr="0052115F" w:rsidRDefault="002716F6" w:rsidP="002716F6">
      <w:pPr>
        <w:rPr>
          <w:color w:val="auto"/>
        </w:rPr>
      </w:pPr>
      <w:r w:rsidRPr="0052115F">
        <w:rPr>
          <w:color w:val="auto"/>
        </w:rPr>
        <w:t>Patricia Hiller</w:t>
      </w:r>
    </w:p>
    <w:p w:rsidR="002716F6" w:rsidRPr="0052115F" w:rsidRDefault="002716F6" w:rsidP="002716F6">
      <w:pPr>
        <w:rPr>
          <w:color w:val="auto"/>
        </w:rPr>
      </w:pPr>
      <w:r w:rsidRPr="0052115F">
        <w:rPr>
          <w:color w:val="auto"/>
        </w:rPr>
        <w:t>Sommersemester 2015</w:t>
      </w:r>
    </w:p>
    <w:p w:rsidR="002716F6" w:rsidRPr="0052115F" w:rsidRDefault="00BC4271" w:rsidP="002716F6">
      <w:pPr>
        <w:rPr>
          <w:color w:val="auto"/>
        </w:rPr>
      </w:pPr>
      <w:r>
        <w:rPr>
          <w:color w:val="auto"/>
        </w:rPr>
        <w:t>Klassenstufen 9 &amp; 10</w:t>
      </w:r>
    </w:p>
    <w:p w:rsidR="002716F6" w:rsidRPr="0052115F" w:rsidRDefault="002716F6" w:rsidP="002716F6">
      <w:pPr>
        <w:rPr>
          <w:color w:val="auto"/>
        </w:rPr>
      </w:pPr>
      <w:r w:rsidRPr="0052115F">
        <w:rPr>
          <w:noProof/>
          <w:color w:val="auto"/>
          <w:lang w:eastAsia="de-DE"/>
        </w:rPr>
        <w:drawing>
          <wp:inline distT="0" distB="0" distL="0" distR="0">
            <wp:extent cx="2926667" cy="1646250"/>
            <wp:effectExtent l="57150" t="38100" r="45133" b="11100"/>
            <wp:docPr id="2" name="Bild 2" descr="DSC_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0541"/>
                    <pic:cNvPicPr>
                      <a:picLocks noChangeAspect="1" noChangeArrowheads="1"/>
                    </pic:cNvPicPr>
                  </pic:nvPicPr>
                  <pic:blipFill>
                    <a:blip r:embed="rId8" cstate="print"/>
                    <a:stretch>
                      <a:fillRect/>
                    </a:stretch>
                  </pic:blipFill>
                  <pic:spPr bwMode="auto">
                    <a:xfrm>
                      <a:off x="0" y="0"/>
                      <a:ext cx="2926667" cy="1646250"/>
                    </a:xfrm>
                    <a:prstGeom prst="rect">
                      <a:avLst/>
                    </a:prstGeom>
                    <a:noFill/>
                    <a:ln w="28575" cmpd="sng">
                      <a:solidFill>
                        <a:srgbClr val="000000"/>
                      </a:solidFill>
                      <a:miter lim="800000"/>
                      <a:headEnd/>
                      <a:tailEnd/>
                    </a:ln>
                    <a:effectLst/>
                  </pic:spPr>
                </pic:pic>
              </a:graphicData>
            </a:graphic>
          </wp:inline>
        </w:drawing>
      </w:r>
    </w:p>
    <w:p w:rsidR="002716F6" w:rsidRPr="0052115F" w:rsidRDefault="00BC4271" w:rsidP="002716F6">
      <w:pPr>
        <w:rPr>
          <w:color w:val="auto"/>
        </w:rPr>
      </w:pPr>
      <w:r>
        <w:rPr>
          <w:noProof/>
          <w:color w:val="auto"/>
          <w:lang w:eastAsia="de-DE"/>
        </w:rPr>
        <w:drawing>
          <wp:anchor distT="0" distB="0" distL="114300" distR="114300" simplePos="0" relativeHeight="251797504" behindDoc="1" locked="0" layoutInCell="1" allowOverlap="1">
            <wp:simplePos x="0" y="0"/>
            <wp:positionH relativeFrom="column">
              <wp:posOffset>3134360</wp:posOffset>
            </wp:positionH>
            <wp:positionV relativeFrom="paragraph">
              <wp:posOffset>89535</wp:posOffset>
            </wp:positionV>
            <wp:extent cx="2288540" cy="2364740"/>
            <wp:effectExtent l="57150" t="38100" r="35560" b="16510"/>
            <wp:wrapTight wrapText="bothSides">
              <wp:wrapPolygon edited="0">
                <wp:start x="-539" y="-348"/>
                <wp:lineTo x="-539" y="21751"/>
                <wp:lineTo x="21936" y="21751"/>
                <wp:lineTo x="21936" y="-348"/>
                <wp:lineTo x="-539" y="-348"/>
              </wp:wrapPolygon>
            </wp:wrapTight>
            <wp:docPr id="7" name="Bild 2" descr="DSC_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0541"/>
                    <pic:cNvPicPr>
                      <a:picLocks noChangeAspect="1" noChangeArrowheads="1"/>
                    </pic:cNvPicPr>
                  </pic:nvPicPr>
                  <pic:blipFill>
                    <a:blip r:embed="rId9" cstate="print"/>
                    <a:srcRect/>
                    <a:stretch>
                      <a:fillRect/>
                    </a:stretch>
                  </pic:blipFill>
                  <pic:spPr bwMode="auto">
                    <a:xfrm>
                      <a:off x="0" y="0"/>
                      <a:ext cx="2288540" cy="2364740"/>
                    </a:xfrm>
                    <a:prstGeom prst="rect">
                      <a:avLst/>
                    </a:prstGeom>
                    <a:noFill/>
                    <a:ln w="28575" cmpd="sng">
                      <a:solidFill>
                        <a:srgbClr val="000000"/>
                      </a:solidFill>
                      <a:miter lim="800000"/>
                      <a:headEnd/>
                      <a:tailEnd/>
                    </a:ln>
                    <a:effectLst/>
                  </pic:spPr>
                </pic:pic>
              </a:graphicData>
            </a:graphic>
          </wp:anchor>
        </w:drawing>
      </w:r>
      <w:r w:rsidR="002716F6" w:rsidRPr="0052115F">
        <w:rPr>
          <w:color w:val="auto"/>
        </w:rPr>
        <w:br w:type="textWrapping" w:clear="all"/>
      </w:r>
    </w:p>
    <w:p w:rsidR="00435D09" w:rsidRPr="0052115F" w:rsidRDefault="00435D09" w:rsidP="002716F6">
      <w:pPr>
        <w:rPr>
          <w:color w:val="auto"/>
        </w:rPr>
      </w:pPr>
    </w:p>
    <w:p w:rsidR="00435D09" w:rsidRPr="0052115F" w:rsidRDefault="00435D09" w:rsidP="002716F6">
      <w:pPr>
        <w:rPr>
          <w:color w:val="auto"/>
        </w:rPr>
      </w:pPr>
    </w:p>
    <w:p w:rsidR="002716F6" w:rsidRPr="00BC4271" w:rsidRDefault="00DD257A" w:rsidP="00BC4271">
      <w:pPr>
        <w:rPr>
          <w:color w:val="auto"/>
        </w:rPr>
      </w:pPr>
      <w:r w:rsidRPr="00DD257A">
        <w:rPr>
          <w:rFonts w:ascii="Times New Roman" w:hAnsi="Times New Roman"/>
          <w:noProof/>
          <w:color w:val="auto"/>
          <w:sz w:val="52"/>
          <w:szCs w:val="24"/>
          <w:lang w:val="en-US"/>
        </w:rPr>
        <w:pict>
          <v:shapetype id="_x0000_t32" coordsize="21600,21600" o:spt="32" o:oned="t" path="m,l21600,21600e" filled="f">
            <v:path arrowok="t" fillok="f" o:connecttype="none"/>
            <o:lock v:ext="edit" shapetype="t"/>
          </v:shapetype>
          <v:shape id="AutoShape 133" o:spid="_x0000_s1026" type="#_x0000_t32" style="position:absolute;left:0;text-align:left;margin-left:1.9pt;margin-top:9.75pt;width:448.5pt;height:0;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"/>
        </w:pict>
      </w:r>
      <w:r w:rsidR="002716F6" w:rsidRPr="0052115F">
        <w:rPr>
          <w:color w:val="auto"/>
        </w:rPr>
        <w:tab/>
      </w:r>
      <w:r w:rsidR="00B4136B" w:rsidRPr="00B4136B">
        <w:rPr>
          <w:rFonts w:asciiTheme="majorHAnsi" w:hAnsiTheme="majorHAnsi"/>
          <w:color w:val="auto"/>
          <w:sz w:val="24"/>
          <w:szCs w:val="16"/>
        </w:rPr>
        <w:tab/>
      </w:r>
    </w:p>
    <w:p w:rsidR="008B7FD6" w:rsidRPr="00BC4271" w:rsidRDefault="00DD257A" w:rsidP="00BC4271">
      <w:pPr>
        <w:autoSpaceDE w:val="0"/>
        <w:autoSpaceDN w:val="0"/>
        <w:adjustRightInd w:val="0"/>
        <w:jc w:val="center"/>
        <w:rPr>
          <w:b/>
          <w:color w:val="auto"/>
          <w:sz w:val="52"/>
          <w:szCs w:val="24"/>
        </w:rPr>
      </w:pPr>
      <w:r w:rsidRPr="00DD257A">
        <w:rPr>
          <w:b/>
          <w:noProof/>
          <w:color w:val="auto"/>
          <w:sz w:val="52"/>
          <w:szCs w:val="24"/>
          <w:lang w:val="en-US"/>
        </w:rPr>
        <w:pict>
          <v:shape id="AutoShape 134" o:spid="_x0000_s1036" type="#_x0000_t32" style="position:absolute;left:0;text-align:left;margin-left:11.65pt;margin-top:47.5pt;width:426.75pt;height:0;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5aHwIAAD4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"/>
        </w:pict>
      </w:r>
      <w:r w:rsidR="00BC4271">
        <w:rPr>
          <w:b/>
          <w:noProof/>
          <w:color w:val="auto"/>
          <w:sz w:val="52"/>
          <w:szCs w:val="24"/>
          <w:lang w:eastAsia="de-DE"/>
        </w:rPr>
        <w:t>Vom Schwefel zur Schwefelsäure</w:t>
      </w:r>
    </w:p>
    <w:p w:rsidR="00A90BD6" w:rsidRPr="0052115F" w:rsidRDefault="00A90BD6">
      <w:pPr>
        <w:pStyle w:val="Inhaltsverzeichnisberschrift"/>
        <w:rPr>
          <w:color w:val="auto"/>
        </w:rPr>
      </w:pPr>
    </w:p>
    <w:p w:rsidR="00BC4271" w:rsidRDefault="00BC4271" w:rsidP="00A90BD6">
      <w:pPr>
        <w:rPr>
          <w:color w:val="auto"/>
        </w:rPr>
      </w:pPr>
    </w:p>
    <w:p w:rsidR="00BC4271" w:rsidRPr="0052115F" w:rsidRDefault="00BC4271" w:rsidP="00A90BD6">
      <w:pPr>
        <w:rPr>
          <w:color w:val="auto"/>
        </w:rPr>
      </w:pPr>
    </w:p>
    <w:p w:rsidR="00A90BD6" w:rsidRPr="0052115F" w:rsidRDefault="00DD257A" w:rsidP="00A90BD6">
      <w:pPr>
        <w:rPr>
          <w:color w:val="auto"/>
        </w:rPr>
      </w:pPr>
      <w:r w:rsidRPr="00DD257A">
        <w:rPr>
          <w:noProof/>
          <w:color w:val="auto"/>
          <w:lang w:val="en-US"/>
        </w:rPr>
        <w:lastRenderedPageBreak/>
        <w:pict>
          <v:shapetype id="_x0000_t202" coordsize="21600,21600" o:spt="202" path="m,l,21600r21600,l21600,xe">
            <v:stroke joinstyle="miter"/>
            <v:path gradientshapeok="t" o:connecttype="rect"/>
          </v:shapetype>
          <v:shape id="Text Box 121" o:spid="_x0000_s1035" type="#_x0000_t202" style="position:absolute;left:0;text-align:left;margin-left:.35pt;margin-top:-5.65pt;width:469.2pt;height:174.55pt;z-index:251782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" fillcolor="white [3201]" strokecolor="#9bbb59 [3206]" strokeweight="1pt">
            <v:stroke dashstyle="dash"/>
            <v:shadow color="#868686"/>
            <v:textbox>
              <w:txbxContent>
                <w:p w:rsidR="003A2FE6" w:rsidRDefault="003A2FE6" w:rsidP="002716F6">
                  <w:pPr>
                    <w:pBdr>
                      <w:bottom w:val="single" w:sz="6" w:space="1" w:color="auto"/>
                    </w:pBdr>
                    <w:rPr>
                      <w:b/>
                    </w:rPr>
                  </w:pPr>
                  <w:r w:rsidRPr="00A90BD6">
                    <w:rPr>
                      <w:b/>
                    </w:rPr>
                    <w:t>Auf einen Blick:</w:t>
                  </w:r>
                </w:p>
                <w:p w:rsidR="003A2FE6" w:rsidRPr="00110082" w:rsidRDefault="003A2FE6" w:rsidP="002716F6">
                  <w:r>
                    <w:t>In diesem Protokoll wird ein Lehrerversuch V1: „Darstellung von Schwefelsäure nach dem Ko</w:t>
                  </w:r>
                  <w:r>
                    <w:t>n</w:t>
                  </w:r>
                  <w:r>
                    <w:t>taktverfahren“ und ein Schülerversuch V2: „Thermolyse von Eisensulfat“ vorgestellt. Versuch V1 zeigt den SuS im vereinfachten Labormaßstab, wie Schwefelsäure industriell produziert wird. Er soll außerdem verdeutlichen, dass im Labor gewonnene Erkenntnisse genutzt werden, um die Produktion in der Industrie zu optimieren. In Versuch V2 stellen die SuS Schwefelsäure durch Thermolyse von Eisensulfat dar. Das Arbeitsblatt „Technische Herstellung der Schwefelsäure“ kann in Anschluss an V1 im Unterricht eingesetzt werden.</w:t>
                  </w:r>
                </w:p>
                <w:p w:rsidR="003A2FE6" w:rsidRPr="00F31EBF" w:rsidRDefault="003A2FE6" w:rsidP="004944F3">
                  <w:pPr>
                    <w:rPr>
                      <w:i/>
                      <w:color w:val="auto"/>
                    </w:rPr>
                  </w:pPr>
                </w:p>
              </w:txbxContent>
            </v:textbox>
          </v:shape>
        </w:pict>
      </w:r>
    </w:p>
    <w:p w:rsidR="00A90BD6" w:rsidRPr="0052115F" w:rsidRDefault="00A90BD6" w:rsidP="00A90BD6">
      <w:pPr>
        <w:rPr>
          <w:color w:val="auto"/>
        </w:rPr>
      </w:pPr>
    </w:p>
    <w:p w:rsidR="002716F6" w:rsidRDefault="002716F6" w:rsidP="00A90BD6">
      <w:pPr>
        <w:rPr>
          <w:color w:val="auto"/>
        </w:rPr>
      </w:pPr>
    </w:p>
    <w:p w:rsidR="00516835" w:rsidRPr="0052115F" w:rsidRDefault="00516835" w:rsidP="00A90BD6">
      <w:pPr>
        <w:rPr>
          <w:color w:val="auto"/>
        </w:rPr>
      </w:pPr>
    </w:p>
    <w:p w:rsidR="002716F6" w:rsidRDefault="002716F6" w:rsidP="00A90BD6">
      <w:pPr>
        <w:rPr>
          <w:color w:val="auto"/>
        </w:rPr>
      </w:pPr>
    </w:p>
    <w:p w:rsidR="00BC4271" w:rsidRPr="0052115F" w:rsidRDefault="00BC4271" w:rsidP="00A90BD6">
      <w:pPr>
        <w:rPr>
          <w:color w:val="auto"/>
        </w:rPr>
      </w:pPr>
    </w:p>
    <w:sdt>
      <w:sdtPr>
        <w:rPr>
          <w:rFonts w:ascii="Cambria" w:eastAsiaTheme="minorHAnsi" w:hAnsi="Cambria" w:cstheme="minorBidi"/>
          <w:b w:val="0"/>
          <w:bCs w:val="0"/>
          <w:color w:val="auto"/>
          <w:sz w:val="22"/>
          <w:szCs w:val="22"/>
        </w:rPr>
        <w:id w:val="18320642"/>
        <w:docPartObj>
          <w:docPartGallery w:val="Table of Contents"/>
          <w:docPartUnique/>
        </w:docPartObj>
      </w:sdtPr>
      <w:sdtContent>
        <w:p w:rsidR="00E26180" w:rsidRPr="0052115F" w:rsidRDefault="00E26180">
          <w:pPr>
            <w:pStyle w:val="Inhaltsverzeichnisberschrift"/>
            <w:rPr>
              <w:color w:val="auto"/>
            </w:rPr>
          </w:pPr>
          <w:r w:rsidRPr="0052115F">
            <w:rPr>
              <w:color w:val="auto"/>
            </w:rPr>
            <w:t>Inhalt</w:t>
          </w:r>
        </w:p>
        <w:p w:rsidR="00E26180" w:rsidRPr="0052115F" w:rsidRDefault="00E26180" w:rsidP="00E26180">
          <w:pPr>
            <w:rPr>
              <w:color w:val="auto"/>
            </w:rPr>
          </w:pPr>
        </w:p>
        <w:p w:rsidR="002A7855" w:rsidRPr="0052115F" w:rsidRDefault="00DD257A">
          <w:pPr>
            <w:pStyle w:val="Verzeichnis1"/>
            <w:tabs>
              <w:tab w:val="left" w:pos="440"/>
              <w:tab w:val="right" w:leader="dot" w:pos="9062"/>
            </w:tabs>
            <w:rPr>
              <w:rFonts w:asciiTheme="minorHAnsi" w:eastAsiaTheme="minorEastAsia" w:hAnsiTheme="minorHAnsi"/>
              <w:noProof/>
              <w:color w:val="auto"/>
              <w:lang w:eastAsia="de-DE"/>
            </w:rPr>
          </w:pPr>
          <w:r w:rsidRPr="0052115F">
            <w:rPr>
              <w:color w:val="auto"/>
            </w:rPr>
            <w:fldChar w:fldCharType="begin"/>
          </w:r>
          <w:r w:rsidR="00E26180" w:rsidRPr="0052115F">
            <w:rPr>
              <w:color w:val="auto"/>
            </w:rPr>
            <w:instrText xml:space="preserve"> TOC \o "1-3" \h \z \u </w:instrText>
          </w:r>
          <w:r w:rsidRPr="0052115F">
            <w:rPr>
              <w:color w:val="auto"/>
            </w:rPr>
            <w:fldChar w:fldCharType="separate"/>
          </w:r>
          <w:hyperlink w:anchor="_Toc425776592" w:history="1">
            <w:r w:rsidR="002A7855" w:rsidRPr="0052115F">
              <w:rPr>
                <w:rStyle w:val="Hyperlink"/>
                <w:noProof/>
                <w:color w:val="auto"/>
              </w:rPr>
              <w:t>1</w:t>
            </w:r>
            <w:r w:rsidR="002A7855" w:rsidRPr="0052115F">
              <w:rPr>
                <w:rFonts w:asciiTheme="minorHAnsi" w:eastAsiaTheme="minorEastAsia" w:hAnsiTheme="minorHAnsi"/>
                <w:noProof/>
                <w:color w:val="auto"/>
                <w:lang w:eastAsia="de-DE"/>
              </w:rPr>
              <w:tab/>
            </w:r>
            <w:r w:rsidR="002A7855" w:rsidRPr="0052115F">
              <w:rPr>
                <w:rStyle w:val="Hyperlink"/>
                <w:noProof/>
                <w:color w:val="auto"/>
              </w:rPr>
              <w:t>Beschreibung  des Themas und zug</w:t>
            </w:r>
            <w:r w:rsidR="002716F6" w:rsidRPr="0052115F">
              <w:rPr>
                <w:rStyle w:val="Hyperlink"/>
                <w:noProof/>
                <w:color w:val="auto"/>
              </w:rPr>
              <w:t>ehörige Lernziele</w:t>
            </w:r>
            <w:r w:rsidR="002A7855" w:rsidRPr="0052115F">
              <w:rPr>
                <w:noProof/>
                <w:webHidden/>
                <w:color w:val="auto"/>
              </w:rPr>
              <w:tab/>
            </w:r>
            <w:r w:rsidRPr="0052115F">
              <w:rPr>
                <w:noProof/>
                <w:webHidden/>
                <w:color w:val="auto"/>
              </w:rPr>
              <w:fldChar w:fldCharType="begin"/>
            </w:r>
            <w:r w:rsidR="002A7855" w:rsidRPr="0052115F">
              <w:rPr>
                <w:noProof/>
                <w:webHidden/>
                <w:color w:val="auto"/>
              </w:rPr>
              <w:instrText xml:space="preserve"> PAGEREF _Toc425776592 \h </w:instrText>
            </w:r>
            <w:r w:rsidRPr="0052115F">
              <w:rPr>
                <w:noProof/>
                <w:webHidden/>
                <w:color w:val="auto"/>
              </w:rPr>
            </w:r>
            <w:r w:rsidRPr="0052115F">
              <w:rPr>
                <w:noProof/>
                <w:webHidden/>
                <w:color w:val="auto"/>
              </w:rPr>
              <w:fldChar w:fldCharType="separate"/>
            </w:r>
            <w:r w:rsidR="00440A44">
              <w:rPr>
                <w:noProof/>
                <w:webHidden/>
                <w:color w:val="auto"/>
              </w:rPr>
              <w:t>2</w:t>
            </w:r>
            <w:r w:rsidRPr="0052115F">
              <w:rPr>
                <w:noProof/>
                <w:webHidden/>
                <w:color w:val="auto"/>
              </w:rPr>
              <w:fldChar w:fldCharType="end"/>
            </w:r>
          </w:hyperlink>
        </w:p>
        <w:p w:rsidR="002A7855" w:rsidRPr="0052115F" w:rsidRDefault="00DD257A">
          <w:pPr>
            <w:pStyle w:val="Verzeichnis1"/>
            <w:tabs>
              <w:tab w:val="left" w:pos="440"/>
              <w:tab w:val="right" w:leader="dot" w:pos="9062"/>
            </w:tabs>
            <w:rPr>
              <w:rFonts w:asciiTheme="minorHAnsi" w:eastAsiaTheme="minorEastAsia" w:hAnsiTheme="minorHAnsi"/>
              <w:noProof/>
              <w:color w:val="auto"/>
              <w:lang w:eastAsia="de-DE"/>
            </w:rPr>
          </w:pPr>
          <w:hyperlink w:anchor="_Toc425776593" w:history="1">
            <w:r w:rsidR="002A7855" w:rsidRPr="0052115F">
              <w:rPr>
                <w:rStyle w:val="Hyperlink"/>
                <w:noProof/>
                <w:color w:val="auto"/>
              </w:rPr>
              <w:t>2</w:t>
            </w:r>
            <w:r w:rsidR="002A7855" w:rsidRPr="0052115F">
              <w:rPr>
                <w:rFonts w:asciiTheme="minorHAnsi" w:eastAsiaTheme="minorEastAsia" w:hAnsiTheme="minorHAnsi"/>
                <w:noProof/>
                <w:color w:val="auto"/>
                <w:lang w:eastAsia="de-DE"/>
              </w:rPr>
              <w:tab/>
            </w:r>
            <w:r w:rsidR="002A7855" w:rsidRPr="0052115F">
              <w:rPr>
                <w:rStyle w:val="Hyperlink"/>
                <w:noProof/>
                <w:color w:val="auto"/>
              </w:rPr>
              <w:t xml:space="preserve">Relevanz des Themas für SuS der </w:t>
            </w:r>
            <w:r w:rsidR="00B6693D">
              <w:rPr>
                <w:rStyle w:val="Hyperlink"/>
                <w:noProof/>
                <w:color w:val="auto"/>
              </w:rPr>
              <w:t>9. &amp; 10</w:t>
            </w:r>
            <w:r w:rsidR="002716F6" w:rsidRPr="0052115F">
              <w:rPr>
                <w:rStyle w:val="Hyperlink"/>
                <w:noProof/>
                <w:color w:val="auto"/>
              </w:rPr>
              <w:t>. Jahrgangsstufe</w:t>
            </w:r>
            <w:r w:rsidR="00507619" w:rsidRPr="0052115F">
              <w:rPr>
                <w:rStyle w:val="Hyperlink"/>
                <w:noProof/>
                <w:color w:val="auto"/>
              </w:rPr>
              <w:t xml:space="preserve"> und didaktische Reduktion</w:t>
            </w:r>
            <w:r w:rsidR="002A7855" w:rsidRPr="0052115F">
              <w:rPr>
                <w:noProof/>
                <w:webHidden/>
                <w:color w:val="auto"/>
              </w:rPr>
              <w:tab/>
            </w:r>
            <w:r w:rsidRPr="0052115F">
              <w:rPr>
                <w:noProof/>
                <w:webHidden/>
                <w:color w:val="auto"/>
              </w:rPr>
              <w:fldChar w:fldCharType="begin"/>
            </w:r>
            <w:r w:rsidR="002A7855" w:rsidRPr="0052115F">
              <w:rPr>
                <w:noProof/>
                <w:webHidden/>
                <w:color w:val="auto"/>
              </w:rPr>
              <w:instrText xml:space="preserve"> PAGEREF _Toc425776593 \h </w:instrText>
            </w:r>
            <w:r w:rsidRPr="0052115F">
              <w:rPr>
                <w:noProof/>
                <w:webHidden/>
                <w:color w:val="auto"/>
              </w:rPr>
            </w:r>
            <w:r w:rsidRPr="0052115F">
              <w:rPr>
                <w:noProof/>
                <w:webHidden/>
                <w:color w:val="auto"/>
              </w:rPr>
              <w:fldChar w:fldCharType="separate"/>
            </w:r>
            <w:r w:rsidR="00440A44">
              <w:rPr>
                <w:noProof/>
                <w:webHidden/>
                <w:color w:val="auto"/>
              </w:rPr>
              <w:t>2</w:t>
            </w:r>
            <w:r w:rsidRPr="0052115F">
              <w:rPr>
                <w:noProof/>
                <w:webHidden/>
                <w:color w:val="auto"/>
              </w:rPr>
              <w:fldChar w:fldCharType="end"/>
            </w:r>
          </w:hyperlink>
        </w:p>
        <w:p w:rsidR="002A7855" w:rsidRPr="0052115F" w:rsidRDefault="00DD257A">
          <w:pPr>
            <w:pStyle w:val="Verzeichnis1"/>
            <w:tabs>
              <w:tab w:val="left" w:pos="440"/>
              <w:tab w:val="right" w:leader="dot" w:pos="9062"/>
            </w:tabs>
            <w:rPr>
              <w:rFonts w:asciiTheme="minorHAnsi" w:eastAsiaTheme="minorEastAsia" w:hAnsiTheme="minorHAnsi"/>
              <w:noProof/>
              <w:color w:val="auto"/>
              <w:lang w:eastAsia="de-DE"/>
            </w:rPr>
          </w:pPr>
          <w:hyperlink w:anchor="_Toc425776594" w:history="1">
            <w:r w:rsidR="002A7855" w:rsidRPr="0052115F">
              <w:rPr>
                <w:rStyle w:val="Hyperlink"/>
                <w:noProof/>
                <w:color w:val="auto"/>
              </w:rPr>
              <w:t>3</w:t>
            </w:r>
            <w:r w:rsidR="002A7855" w:rsidRPr="0052115F">
              <w:rPr>
                <w:rFonts w:asciiTheme="minorHAnsi" w:eastAsiaTheme="minorEastAsia" w:hAnsiTheme="minorHAnsi"/>
                <w:noProof/>
                <w:color w:val="auto"/>
                <w:lang w:eastAsia="de-DE"/>
              </w:rPr>
              <w:tab/>
            </w:r>
            <w:r w:rsidR="00516835">
              <w:rPr>
                <w:rStyle w:val="Hyperlink"/>
                <w:noProof/>
                <w:color w:val="auto"/>
              </w:rPr>
              <w:t>Lehrerversuch-</w:t>
            </w:r>
            <w:r w:rsidR="002716F6" w:rsidRPr="0052115F">
              <w:rPr>
                <w:rStyle w:val="Hyperlink"/>
                <w:noProof/>
                <w:color w:val="auto"/>
              </w:rPr>
              <w:t>V1: „</w:t>
            </w:r>
            <w:r w:rsidR="00B6693D">
              <w:rPr>
                <w:rStyle w:val="Hyperlink"/>
                <w:noProof/>
                <w:color w:val="auto"/>
              </w:rPr>
              <w:t>Darstellung von Schwefelsäure nach dem Kontaktverfahren</w:t>
            </w:r>
            <w:r w:rsidR="002716F6" w:rsidRPr="0052115F">
              <w:rPr>
                <w:rStyle w:val="Hyperlink"/>
                <w:noProof/>
                <w:color w:val="auto"/>
              </w:rPr>
              <w:t>“</w:t>
            </w:r>
            <w:r w:rsidR="002A7855" w:rsidRPr="0052115F">
              <w:rPr>
                <w:noProof/>
                <w:webHidden/>
                <w:color w:val="auto"/>
              </w:rPr>
              <w:tab/>
            </w:r>
            <w:r w:rsidRPr="0052115F">
              <w:rPr>
                <w:noProof/>
                <w:webHidden/>
                <w:color w:val="auto"/>
              </w:rPr>
              <w:fldChar w:fldCharType="begin"/>
            </w:r>
            <w:r w:rsidR="002A7855" w:rsidRPr="0052115F">
              <w:rPr>
                <w:noProof/>
                <w:webHidden/>
                <w:color w:val="auto"/>
              </w:rPr>
              <w:instrText xml:space="preserve"> PAGEREF _Toc425776594 \h </w:instrText>
            </w:r>
            <w:r w:rsidRPr="0052115F">
              <w:rPr>
                <w:noProof/>
                <w:webHidden/>
                <w:color w:val="auto"/>
              </w:rPr>
            </w:r>
            <w:r w:rsidRPr="0052115F">
              <w:rPr>
                <w:noProof/>
                <w:webHidden/>
                <w:color w:val="auto"/>
              </w:rPr>
              <w:fldChar w:fldCharType="separate"/>
            </w:r>
            <w:r w:rsidR="00440A44">
              <w:rPr>
                <w:noProof/>
                <w:webHidden/>
                <w:color w:val="auto"/>
              </w:rPr>
              <w:t>3</w:t>
            </w:r>
            <w:r w:rsidRPr="0052115F">
              <w:rPr>
                <w:noProof/>
                <w:webHidden/>
                <w:color w:val="auto"/>
              </w:rPr>
              <w:fldChar w:fldCharType="end"/>
            </w:r>
          </w:hyperlink>
        </w:p>
        <w:p w:rsidR="002A7855" w:rsidRPr="0052115F" w:rsidRDefault="00DD257A">
          <w:pPr>
            <w:pStyle w:val="Verzeichnis1"/>
            <w:tabs>
              <w:tab w:val="left" w:pos="440"/>
              <w:tab w:val="right" w:leader="dot" w:pos="9062"/>
            </w:tabs>
            <w:rPr>
              <w:rFonts w:asciiTheme="minorHAnsi" w:eastAsiaTheme="minorEastAsia" w:hAnsiTheme="minorHAnsi"/>
              <w:noProof/>
              <w:color w:val="auto"/>
              <w:lang w:eastAsia="de-DE"/>
            </w:rPr>
          </w:pPr>
          <w:hyperlink w:anchor="_Toc425776596" w:history="1">
            <w:r w:rsidR="002A7855" w:rsidRPr="0052115F">
              <w:rPr>
                <w:rStyle w:val="Hyperlink"/>
                <w:noProof/>
                <w:color w:val="auto"/>
              </w:rPr>
              <w:t>4</w:t>
            </w:r>
            <w:r w:rsidR="002A7855" w:rsidRPr="0052115F">
              <w:rPr>
                <w:rFonts w:asciiTheme="minorHAnsi" w:eastAsiaTheme="minorEastAsia" w:hAnsiTheme="minorHAnsi"/>
                <w:noProof/>
                <w:color w:val="auto"/>
                <w:lang w:eastAsia="de-DE"/>
              </w:rPr>
              <w:tab/>
            </w:r>
            <w:r w:rsidR="00516835">
              <w:rPr>
                <w:rStyle w:val="Hyperlink"/>
                <w:noProof/>
                <w:color w:val="auto"/>
              </w:rPr>
              <w:t>Schülerversuch-</w:t>
            </w:r>
            <w:r w:rsidR="002716F6" w:rsidRPr="0052115F">
              <w:rPr>
                <w:rStyle w:val="Hyperlink"/>
                <w:noProof/>
                <w:color w:val="auto"/>
              </w:rPr>
              <w:t>V2: „</w:t>
            </w:r>
            <w:r w:rsidR="00B6693D">
              <w:rPr>
                <w:rStyle w:val="Hyperlink"/>
                <w:noProof/>
                <w:color w:val="auto"/>
              </w:rPr>
              <w:t>Thermolyse von Eisensulfat</w:t>
            </w:r>
            <w:r w:rsidR="002716F6" w:rsidRPr="0052115F">
              <w:rPr>
                <w:rStyle w:val="Hyperlink"/>
                <w:noProof/>
                <w:color w:val="auto"/>
              </w:rPr>
              <w:t>“</w:t>
            </w:r>
            <w:r w:rsidR="002A7855" w:rsidRPr="0052115F">
              <w:rPr>
                <w:noProof/>
                <w:webHidden/>
                <w:color w:val="auto"/>
              </w:rPr>
              <w:tab/>
            </w:r>
            <w:r w:rsidRPr="0052115F">
              <w:rPr>
                <w:noProof/>
                <w:webHidden/>
                <w:color w:val="auto"/>
              </w:rPr>
              <w:fldChar w:fldCharType="begin"/>
            </w:r>
            <w:r w:rsidR="002A7855" w:rsidRPr="0052115F">
              <w:rPr>
                <w:noProof/>
                <w:webHidden/>
                <w:color w:val="auto"/>
              </w:rPr>
              <w:instrText xml:space="preserve"> PAGEREF _Toc425776596 \h </w:instrText>
            </w:r>
            <w:r w:rsidRPr="0052115F">
              <w:rPr>
                <w:noProof/>
                <w:webHidden/>
                <w:color w:val="auto"/>
              </w:rPr>
            </w:r>
            <w:r w:rsidRPr="0052115F">
              <w:rPr>
                <w:noProof/>
                <w:webHidden/>
                <w:color w:val="auto"/>
              </w:rPr>
              <w:fldChar w:fldCharType="separate"/>
            </w:r>
            <w:r w:rsidR="00440A44">
              <w:rPr>
                <w:noProof/>
                <w:webHidden/>
                <w:color w:val="auto"/>
              </w:rPr>
              <w:t>7</w:t>
            </w:r>
            <w:r w:rsidRPr="0052115F">
              <w:rPr>
                <w:noProof/>
                <w:webHidden/>
                <w:color w:val="auto"/>
              </w:rPr>
              <w:fldChar w:fldCharType="end"/>
            </w:r>
          </w:hyperlink>
        </w:p>
        <w:p w:rsidR="002A7855" w:rsidRPr="0052115F" w:rsidRDefault="00DD257A">
          <w:pPr>
            <w:pStyle w:val="Verzeichnis1"/>
            <w:tabs>
              <w:tab w:val="left" w:pos="440"/>
              <w:tab w:val="right" w:leader="dot" w:pos="9062"/>
            </w:tabs>
            <w:rPr>
              <w:rFonts w:asciiTheme="minorHAnsi" w:eastAsiaTheme="minorEastAsia" w:hAnsiTheme="minorHAnsi"/>
              <w:noProof/>
              <w:color w:val="auto"/>
              <w:lang w:eastAsia="de-DE"/>
            </w:rPr>
          </w:pPr>
          <w:hyperlink w:anchor="_Toc425776597" w:history="1">
            <w:r w:rsidR="002A7855" w:rsidRPr="0052115F">
              <w:rPr>
                <w:rStyle w:val="Hyperlink"/>
                <w:noProof/>
                <w:color w:val="auto"/>
              </w:rPr>
              <w:t>5</w:t>
            </w:r>
            <w:r w:rsidR="002A7855" w:rsidRPr="0052115F">
              <w:rPr>
                <w:rFonts w:asciiTheme="minorHAnsi" w:eastAsiaTheme="minorEastAsia" w:hAnsiTheme="minorHAnsi"/>
                <w:noProof/>
                <w:color w:val="auto"/>
                <w:lang w:eastAsia="de-DE"/>
              </w:rPr>
              <w:tab/>
            </w:r>
            <w:r w:rsidR="002A7855" w:rsidRPr="0052115F">
              <w:rPr>
                <w:rStyle w:val="Hyperlink"/>
                <w:noProof/>
                <w:color w:val="auto"/>
              </w:rPr>
              <w:t>Didaktischer Kommentar zum Sch</w:t>
            </w:r>
            <w:r w:rsidR="002716F6" w:rsidRPr="0052115F">
              <w:rPr>
                <w:rStyle w:val="Hyperlink"/>
                <w:noProof/>
                <w:color w:val="auto"/>
              </w:rPr>
              <w:t>ülerarbeitsblatt</w:t>
            </w:r>
            <w:r w:rsidR="002A7855" w:rsidRPr="0052115F">
              <w:rPr>
                <w:noProof/>
                <w:webHidden/>
                <w:color w:val="auto"/>
              </w:rPr>
              <w:tab/>
            </w:r>
            <w:r w:rsidR="004F7C37">
              <w:rPr>
                <w:noProof/>
                <w:webHidden/>
                <w:color w:val="auto"/>
              </w:rPr>
              <w:t>11</w:t>
            </w:r>
          </w:hyperlink>
        </w:p>
        <w:p w:rsidR="002A7855" w:rsidRPr="0052115F" w:rsidRDefault="00DD257A">
          <w:pPr>
            <w:pStyle w:val="Verzeichnis2"/>
            <w:tabs>
              <w:tab w:val="left" w:pos="880"/>
              <w:tab w:val="right" w:leader="dot" w:pos="9062"/>
            </w:tabs>
            <w:rPr>
              <w:rFonts w:asciiTheme="minorHAnsi" w:eastAsiaTheme="minorEastAsia" w:hAnsiTheme="minorHAnsi"/>
              <w:noProof/>
              <w:color w:val="auto"/>
              <w:lang w:eastAsia="de-DE"/>
            </w:rPr>
          </w:pPr>
          <w:hyperlink w:anchor="_Toc425776598" w:history="1">
            <w:r w:rsidR="002A7855" w:rsidRPr="0052115F">
              <w:rPr>
                <w:rStyle w:val="Hyperlink"/>
                <w:noProof/>
                <w:color w:val="auto"/>
              </w:rPr>
              <w:t>5.1</w:t>
            </w:r>
            <w:r w:rsidR="002A7855" w:rsidRPr="0052115F">
              <w:rPr>
                <w:rFonts w:asciiTheme="minorHAnsi" w:eastAsiaTheme="minorEastAsia" w:hAnsiTheme="minorHAnsi"/>
                <w:noProof/>
                <w:color w:val="auto"/>
                <w:lang w:eastAsia="de-DE"/>
              </w:rPr>
              <w:tab/>
            </w:r>
            <w:r w:rsidR="002A7855" w:rsidRPr="0052115F">
              <w:rPr>
                <w:rStyle w:val="Hyperlink"/>
                <w:noProof/>
                <w:color w:val="auto"/>
              </w:rPr>
              <w:t>Erwartungshorizont (Kerncurriculum)</w:t>
            </w:r>
            <w:r w:rsidR="002A7855" w:rsidRPr="0052115F">
              <w:rPr>
                <w:noProof/>
                <w:webHidden/>
                <w:color w:val="auto"/>
              </w:rPr>
              <w:tab/>
            </w:r>
            <w:r w:rsidR="004F7C37">
              <w:rPr>
                <w:noProof/>
                <w:webHidden/>
                <w:color w:val="auto"/>
              </w:rPr>
              <w:t>11</w:t>
            </w:r>
          </w:hyperlink>
        </w:p>
        <w:p w:rsidR="002A7855" w:rsidRPr="0052115F" w:rsidRDefault="00DD257A">
          <w:pPr>
            <w:pStyle w:val="Verzeichnis2"/>
            <w:tabs>
              <w:tab w:val="left" w:pos="880"/>
              <w:tab w:val="right" w:leader="dot" w:pos="9062"/>
            </w:tabs>
            <w:rPr>
              <w:rFonts w:asciiTheme="minorHAnsi" w:eastAsiaTheme="minorEastAsia" w:hAnsiTheme="minorHAnsi"/>
              <w:noProof/>
              <w:color w:val="auto"/>
              <w:lang w:eastAsia="de-DE"/>
            </w:rPr>
          </w:pPr>
          <w:hyperlink w:anchor="_Toc425776599" w:history="1">
            <w:r w:rsidR="002A7855" w:rsidRPr="0052115F">
              <w:rPr>
                <w:rStyle w:val="Hyperlink"/>
                <w:noProof/>
                <w:color w:val="auto"/>
              </w:rPr>
              <w:t>5.2</w:t>
            </w:r>
            <w:r w:rsidR="002A7855" w:rsidRPr="0052115F">
              <w:rPr>
                <w:rFonts w:asciiTheme="minorHAnsi" w:eastAsiaTheme="minorEastAsia" w:hAnsiTheme="minorHAnsi"/>
                <w:noProof/>
                <w:color w:val="auto"/>
                <w:lang w:eastAsia="de-DE"/>
              </w:rPr>
              <w:tab/>
            </w:r>
            <w:r w:rsidR="002A7855" w:rsidRPr="0052115F">
              <w:rPr>
                <w:rStyle w:val="Hyperlink"/>
                <w:noProof/>
                <w:color w:val="auto"/>
              </w:rPr>
              <w:t>Erwartungshorizont (Inhaltlich)</w:t>
            </w:r>
            <w:r w:rsidR="002A7855" w:rsidRPr="0052115F">
              <w:rPr>
                <w:noProof/>
                <w:webHidden/>
                <w:color w:val="auto"/>
              </w:rPr>
              <w:tab/>
            </w:r>
            <w:r w:rsidR="004F7C37">
              <w:rPr>
                <w:noProof/>
                <w:webHidden/>
                <w:color w:val="auto"/>
              </w:rPr>
              <w:t>11</w:t>
            </w:r>
          </w:hyperlink>
        </w:p>
        <w:p w:rsidR="00E26180" w:rsidRPr="0052115F" w:rsidRDefault="00DD257A">
          <w:pPr>
            <w:rPr>
              <w:color w:val="auto"/>
            </w:rPr>
          </w:pPr>
          <w:r w:rsidRPr="0052115F">
            <w:rPr>
              <w:color w:val="auto"/>
            </w:rPr>
            <w:fldChar w:fldCharType="end"/>
          </w:r>
        </w:p>
      </w:sdtContent>
    </w:sdt>
    <w:p w:rsidR="00E26180" w:rsidRPr="0052115F" w:rsidRDefault="00E26180" w:rsidP="00E26180">
      <w:pPr>
        <w:rPr>
          <w:color w:val="auto"/>
        </w:rPr>
      </w:pPr>
    </w:p>
    <w:p w:rsidR="00E26180" w:rsidRPr="0052115F" w:rsidRDefault="00E26180" w:rsidP="00E26180">
      <w:pPr>
        <w:rPr>
          <w:color w:val="auto"/>
        </w:rPr>
      </w:pPr>
    </w:p>
    <w:p w:rsidR="00E26180" w:rsidRPr="0052115F" w:rsidRDefault="00E26180" w:rsidP="00E26180">
      <w:pPr>
        <w:rPr>
          <w:color w:val="auto"/>
        </w:rPr>
      </w:pPr>
      <w:r w:rsidRPr="0052115F">
        <w:rPr>
          <w:color w:val="auto"/>
        </w:rPr>
        <w:br w:type="page"/>
      </w:r>
    </w:p>
    <w:p w:rsidR="00042F44" w:rsidRDefault="000D10FB" w:rsidP="00042F44">
      <w:pPr>
        <w:pStyle w:val="berschrift1"/>
        <w:rPr>
          <w:color w:val="auto"/>
        </w:rPr>
      </w:pPr>
      <w:bookmarkStart w:id="0" w:name="_Toc425776592"/>
      <w:r w:rsidRPr="0052115F">
        <w:rPr>
          <w:color w:val="auto"/>
        </w:rPr>
        <w:lastRenderedPageBreak/>
        <w:t xml:space="preserve">Beschreibung </w:t>
      </w:r>
      <w:r w:rsidR="0086227B" w:rsidRPr="0052115F">
        <w:rPr>
          <w:color w:val="auto"/>
        </w:rPr>
        <w:t xml:space="preserve"> </w:t>
      </w:r>
      <w:r w:rsidRPr="0052115F">
        <w:rPr>
          <w:color w:val="auto"/>
        </w:rPr>
        <w:t>des Themas und zugehörige Lernziele</w:t>
      </w:r>
      <w:bookmarkEnd w:id="0"/>
      <w:r w:rsidR="002716F6" w:rsidRPr="0052115F">
        <w:rPr>
          <w:color w:val="auto"/>
        </w:rPr>
        <w:t xml:space="preserve"> </w:t>
      </w:r>
    </w:p>
    <w:p w:rsidR="009034DC" w:rsidRDefault="00657DA8" w:rsidP="002972F9">
      <w:pPr>
        <w:rPr>
          <w:color w:val="auto"/>
        </w:rPr>
      </w:pPr>
      <w:r>
        <w:t>Thematisch decken die Versuche Verfahren zur Darstellung von Schwefelsäure ab. Versuch V1 orientiert sich dabei stark am Weg der industriellen Herstellung von Schwefelsäure. Aus Schw</w:t>
      </w:r>
      <w:r>
        <w:t>e</w:t>
      </w:r>
      <w:r>
        <w:t>fel, der im Zuge der Kohle- oder Erdölaufbereitung anfällt oder aus sulfidischen Erzen, wie be</w:t>
      </w:r>
      <w:r>
        <w:t>i</w:t>
      </w:r>
      <w:r>
        <w:t>spielsweise Pyrit wird in einem ersten Schritt Schwefeldioxid gebildet. Mit Sauerstoff wird di</w:t>
      </w:r>
      <w:r>
        <w:t>e</w:t>
      </w:r>
      <w:r>
        <w:t>ses weiter oxidiert bis hin zum Schwefeltr</w:t>
      </w:r>
      <w:r w:rsidR="00364F3F">
        <w:t xml:space="preserve">ioxid. </w:t>
      </w:r>
      <w:r>
        <w:rPr>
          <w:color w:val="auto"/>
        </w:rPr>
        <w:t>Da die</w:t>
      </w:r>
      <w:r w:rsidR="00364F3F">
        <w:rPr>
          <w:color w:val="auto"/>
        </w:rPr>
        <w:t xml:space="preserve"> Gleichgewichts-</w:t>
      </w:r>
      <w:r>
        <w:rPr>
          <w:color w:val="auto"/>
        </w:rPr>
        <w:t>Reaktion von Schwefeld</w:t>
      </w:r>
      <w:r>
        <w:rPr>
          <w:color w:val="auto"/>
        </w:rPr>
        <w:t>i</w:t>
      </w:r>
      <w:r>
        <w:rPr>
          <w:color w:val="auto"/>
        </w:rPr>
        <w:t>oxid zu Schwefeltrioxid exotherm verläuft, wird sie durch niedrige Temperaturen begünstigt. Niedrige Temperaturen wirken sich jedoch negativ auf die Reaktionsgeschwindigkeit aus, daher wird an dieser Stelle ein Katalysator eingesetzt. In einem letzten Schritt wird Schwefeltrioxid entweder mit Wasser zu Schwefelsäure umgesetzt oder in konzentrierte Schwefelsäure geleitet, wodurch Dischwefelsäure entsteht. Versuch 2 soll den SuS eine andere Möglichkeit der Schw</w:t>
      </w:r>
      <w:r>
        <w:rPr>
          <w:color w:val="auto"/>
        </w:rPr>
        <w:t>e</w:t>
      </w:r>
      <w:r>
        <w:rPr>
          <w:color w:val="auto"/>
        </w:rPr>
        <w:t xml:space="preserve">felsäureherstellung aufzeigen. </w:t>
      </w:r>
      <w:r w:rsidR="00E97419">
        <w:rPr>
          <w:color w:val="auto"/>
        </w:rPr>
        <w:t xml:space="preserve">Hierfür wird der historische Weg der Thermolyse von Eisensulfat („Vitriolbrennen“) eingeschlagen. In den Versuchen V3-V7 werden einige Stoffe, die auf dem Weg vom Schwefel zur Schwefelsäure eine wichtige Rolle spielen (Schwefel, Schwefeldioxid, Schwefelsäure) näher untersucht. </w:t>
      </w:r>
    </w:p>
    <w:p w:rsidR="00E97419" w:rsidRPr="005309D7" w:rsidRDefault="00E97419" w:rsidP="002972F9">
      <w:r>
        <w:rPr>
          <w:color w:val="auto"/>
        </w:rPr>
        <w:t>Allein V1 bietet eine Vielzahl möglicher Lernziele. Unter Bezugnahme des Kerncurriculums Ni</w:t>
      </w:r>
      <w:r>
        <w:rPr>
          <w:color w:val="auto"/>
        </w:rPr>
        <w:t>e</w:t>
      </w:r>
      <w:r>
        <w:rPr>
          <w:color w:val="auto"/>
        </w:rPr>
        <w:t>dersachsen für die Sekundarstufe I lassen sich diese Lernziele wie folgt konkretisieren. Im B</w:t>
      </w:r>
      <w:r>
        <w:rPr>
          <w:color w:val="auto"/>
        </w:rPr>
        <w:t>a</w:t>
      </w:r>
      <w:r>
        <w:rPr>
          <w:color w:val="auto"/>
        </w:rPr>
        <w:t xml:space="preserve">siskonzept Stoff-Teilchen wenden die SuS Kenntnisse über Nachweisreaktionen am Beispiel </w:t>
      </w:r>
      <w:r w:rsidR="00364F3F">
        <w:rPr>
          <w:color w:val="auto"/>
        </w:rPr>
        <w:t>des Sulfations an (Fachwissen). A</w:t>
      </w:r>
      <w:r>
        <w:rPr>
          <w:color w:val="auto"/>
        </w:rPr>
        <w:t xml:space="preserve">ußerdem erläutern sie die lebensweltliche Bedeutung der Chemie am Beispiel der Schwefelsäure (Bewertung). Schwefel als wichtigen Rohstoff beschreiben sie im Basiskonzept Struktur-Eigenschaft (Fachwissen). Dort erkennen sie außerdem die Chemie als bedeutsame Wissenschaft und zeigen Verknüpfungen zwischen Industrie und Gesellschaft auf (Bewertung). Ins Basiskonzept Chemische Reaktion lässt sich das Anwenden des Wissens über Redoxreaktionen, mit dem </w:t>
      </w:r>
      <w:r w:rsidR="004F7C37">
        <w:rPr>
          <w:color w:val="auto"/>
        </w:rPr>
        <w:t>die SuS</w:t>
      </w:r>
      <w:r>
        <w:rPr>
          <w:color w:val="auto"/>
        </w:rPr>
        <w:t xml:space="preserve"> die Teilreaktionen bei der Schwefelsäureherstellung herle</w:t>
      </w:r>
      <w:r>
        <w:rPr>
          <w:color w:val="auto"/>
        </w:rPr>
        <w:t>i</w:t>
      </w:r>
      <w:r>
        <w:rPr>
          <w:color w:val="auto"/>
        </w:rPr>
        <w:t>ten, einordnen (Fachwissen).</w:t>
      </w:r>
      <w:r w:rsidR="005004D8">
        <w:rPr>
          <w:color w:val="auto"/>
        </w:rPr>
        <w:t xml:space="preserve"> Sie beschreiben die Beeinflussbarkeit chemischer Reaktionen durch den Einsatz von Katalysatoren (Fachwissen) und erkennen den energetischen Vorteil wenn chemische Prozesse in der Industrie katalysiert werden (Bewertung). Diese Lernziele sind dem Basiskonzept Energie zu entnehmen.</w:t>
      </w:r>
      <w:r>
        <w:rPr>
          <w:color w:val="auto"/>
        </w:rPr>
        <w:t xml:space="preserve"> </w:t>
      </w:r>
    </w:p>
    <w:p w:rsidR="00E51037" w:rsidRPr="0052115F" w:rsidRDefault="00E51037" w:rsidP="00E51037">
      <w:pPr>
        <w:pStyle w:val="berschrift1"/>
        <w:rPr>
          <w:color w:val="auto"/>
        </w:rPr>
      </w:pPr>
      <w:bookmarkStart w:id="1" w:name="_Toc425776593"/>
      <w:r w:rsidRPr="0052115F">
        <w:rPr>
          <w:color w:val="auto"/>
        </w:rPr>
        <w:t xml:space="preserve">Relevanz des Themas für SuS der </w:t>
      </w:r>
      <w:r w:rsidR="00364F3F">
        <w:rPr>
          <w:color w:val="auto"/>
        </w:rPr>
        <w:t>9</w:t>
      </w:r>
      <w:r w:rsidR="002716F6" w:rsidRPr="0052115F">
        <w:rPr>
          <w:color w:val="auto"/>
        </w:rPr>
        <w:t xml:space="preserve">. </w:t>
      </w:r>
      <w:r w:rsidR="00364F3F">
        <w:rPr>
          <w:color w:val="auto"/>
        </w:rPr>
        <w:t>&amp; 10</w:t>
      </w:r>
      <w:r w:rsidR="002716F6" w:rsidRPr="0052115F">
        <w:rPr>
          <w:color w:val="auto"/>
        </w:rPr>
        <w:t>. Jahrgangsstufe</w:t>
      </w:r>
      <w:r w:rsidR="002F25D2" w:rsidRPr="0052115F">
        <w:rPr>
          <w:color w:val="auto"/>
        </w:rPr>
        <w:t xml:space="preserve"> und d</w:t>
      </w:r>
      <w:r w:rsidR="002F25D2" w:rsidRPr="0052115F">
        <w:rPr>
          <w:color w:val="auto"/>
        </w:rPr>
        <w:t>i</w:t>
      </w:r>
      <w:r w:rsidR="002F25D2" w:rsidRPr="0052115F">
        <w:rPr>
          <w:color w:val="auto"/>
        </w:rPr>
        <w:t>daktische Reduktion</w:t>
      </w:r>
      <w:r w:rsidR="007F2348" w:rsidRPr="0052115F">
        <w:rPr>
          <w:color w:val="auto"/>
        </w:rPr>
        <w:t xml:space="preserve"> </w:t>
      </w:r>
      <w:bookmarkEnd w:id="1"/>
    </w:p>
    <w:p w:rsidR="00514C5D" w:rsidRDefault="005004D8" w:rsidP="009034DC">
      <w:pPr>
        <w:rPr>
          <w:color w:val="auto"/>
        </w:rPr>
      </w:pPr>
      <w:r>
        <w:rPr>
          <w:color w:val="auto"/>
        </w:rPr>
        <w:t>Schwefelsäure ist ein wichtiges Produkt der chemischen Industrie. Am Beispiel der Darstellung von Schwefelsäure können die SuS den Weg vom Rohstoff (Schwefel oder sulfidische Erze) über die Grundchemikalie (Schwefelsäure) bis hin zum Folgeprodukt (u.a. Ammoniumsulfat) nac</w:t>
      </w:r>
      <w:r>
        <w:rPr>
          <w:color w:val="auto"/>
        </w:rPr>
        <w:t>h</w:t>
      </w:r>
      <w:r>
        <w:rPr>
          <w:color w:val="auto"/>
        </w:rPr>
        <w:t xml:space="preserve">vollziehen. Gerade diese Folgeprodukte, etwa Dünger oder Waschmittel, Kunststoffe, sind in der </w:t>
      </w:r>
      <w:r>
        <w:rPr>
          <w:color w:val="auto"/>
        </w:rPr>
        <w:lastRenderedPageBreak/>
        <w:t>Lebenswelt der SuS allgegenwärtig. Außerdem sollen die SuS erkennen, dass Chemie nicht nur im Labor stattfindet, vielmehr gewinnen Forscher im Labor häufig Erkenntnisse, die genutzt werden, um die Produktion in der chemischen Industrie zu voranzutreiben und zu optimieren. Viele Zwischenprodukte auf dem Weg vom Schwefel zur Schwefelsäure weisen einen hohen L</w:t>
      </w:r>
      <w:r>
        <w:rPr>
          <w:color w:val="auto"/>
        </w:rPr>
        <w:t>e</w:t>
      </w:r>
      <w:r>
        <w:rPr>
          <w:color w:val="auto"/>
        </w:rPr>
        <w:t>bensweltbezug auf. So kommt Sch</w:t>
      </w:r>
      <w:r w:rsidR="00EF4BB8">
        <w:rPr>
          <w:color w:val="auto"/>
        </w:rPr>
        <w:t>wefel in Feuerwerkskörpern vor; Schwefeldioxid wird genutzt, um Trockenobst zu schwefeln, außerdem wird es als Bleichmittel eingesetzt und kommt im Ti</w:t>
      </w:r>
      <w:r w:rsidR="00EF4BB8">
        <w:rPr>
          <w:color w:val="auto"/>
        </w:rPr>
        <w:t>n</w:t>
      </w:r>
      <w:r w:rsidR="00EF4BB8">
        <w:rPr>
          <w:color w:val="auto"/>
        </w:rPr>
        <w:t xml:space="preserve">tenkiller zum Einsatz. Auch Sulfate der Schwefelsäure sind von großer Bedeutung. Mit Calciumsulfat Dihydrat (besser bekannt als „Gips“) ist mit Sicherheit ein Großteil der SuS bereits in Kontakt gekommen. </w:t>
      </w:r>
    </w:p>
    <w:p w:rsidR="00EF4BB8" w:rsidRPr="0052115F" w:rsidRDefault="00EF4BB8" w:rsidP="009034DC">
      <w:pPr>
        <w:rPr>
          <w:color w:val="auto"/>
        </w:rPr>
      </w:pPr>
      <w:r>
        <w:rPr>
          <w:color w:val="auto"/>
        </w:rPr>
        <w:t>Das Thema vom Schwefel zur Schwefelsäure bietet viele Anknüpfungspunkte. So lässt sich das Thema Redoxreaktionen wiederholen oder vertiefen, Nachweisreaktionen können behandelt, das chemische Gleichgewicht und Katalysatoren im Unterricht eingeführt werden.</w:t>
      </w:r>
      <w:r w:rsidRPr="00F0172F">
        <w:rPr>
          <w:color w:val="auto"/>
        </w:rPr>
        <w:t xml:space="preserve"> </w:t>
      </w:r>
      <w:r w:rsidR="00364F3F" w:rsidRPr="00F0172F">
        <w:rPr>
          <w:color w:val="auto"/>
        </w:rPr>
        <w:t>Im Theme</w:t>
      </w:r>
      <w:r w:rsidR="00364F3F" w:rsidRPr="00F0172F">
        <w:rPr>
          <w:color w:val="auto"/>
        </w:rPr>
        <w:t>n</w:t>
      </w:r>
      <w:r w:rsidR="00364F3F" w:rsidRPr="00F0172F">
        <w:rPr>
          <w:color w:val="auto"/>
        </w:rPr>
        <w:t>bereich „Chemisches Gleichgewicht“ sollte didaktisch reduziert werden. Das Prinzip von Le Chatelier und die Beeinflussung des Gleichgewichts durch Druck, Edukt- oder Produktkonzen</w:t>
      </w:r>
      <w:r w:rsidR="00364F3F" w:rsidRPr="00F0172F">
        <w:rPr>
          <w:color w:val="auto"/>
        </w:rPr>
        <w:t>t</w:t>
      </w:r>
      <w:r w:rsidR="00364F3F" w:rsidRPr="00F0172F">
        <w:rPr>
          <w:color w:val="auto"/>
        </w:rPr>
        <w:t>ration muss an dieser Stelle nicht im Unterricht behandelt werden. Es ist ausreichend den Ei</w:t>
      </w:r>
      <w:r w:rsidR="00364F3F" w:rsidRPr="00F0172F">
        <w:rPr>
          <w:color w:val="auto"/>
        </w:rPr>
        <w:t>n</w:t>
      </w:r>
      <w:r w:rsidR="00364F3F" w:rsidRPr="00F0172F">
        <w:rPr>
          <w:color w:val="auto"/>
        </w:rPr>
        <w:t>fluss der Temperatur auf exotherme Gleichgewichtsreaktionen und die Funktion eines Katalys</w:t>
      </w:r>
      <w:r w:rsidR="00364F3F" w:rsidRPr="00F0172F">
        <w:rPr>
          <w:color w:val="auto"/>
        </w:rPr>
        <w:t>a</w:t>
      </w:r>
      <w:r w:rsidR="00364F3F" w:rsidRPr="00F0172F">
        <w:rPr>
          <w:color w:val="auto"/>
        </w:rPr>
        <w:t>tors zu behandeln. Das Thema „Nachweisreaktion</w:t>
      </w:r>
      <w:r w:rsidR="003F7ED9" w:rsidRPr="00F0172F">
        <w:rPr>
          <w:color w:val="auto"/>
        </w:rPr>
        <w:t xml:space="preserve">en“ sollte </w:t>
      </w:r>
      <w:r w:rsidR="00364F3F" w:rsidRPr="00F0172F">
        <w:rPr>
          <w:color w:val="auto"/>
        </w:rPr>
        <w:t>auf die für V1 entscheidende Nac</w:t>
      </w:r>
      <w:r w:rsidR="00364F3F" w:rsidRPr="00F0172F">
        <w:rPr>
          <w:color w:val="auto"/>
        </w:rPr>
        <w:t>h</w:t>
      </w:r>
      <w:r w:rsidR="00364F3F" w:rsidRPr="00F0172F">
        <w:rPr>
          <w:color w:val="auto"/>
        </w:rPr>
        <w:t xml:space="preserve">weisreaktion eingegrenzt werden. Es ist für die SuS an dieser Stelle völlig ausreichend, dass sie die Fällung von Sulfat-Ionen mit </w:t>
      </w:r>
      <w:r w:rsidR="00A91D4C" w:rsidRPr="00F0172F">
        <w:rPr>
          <w:color w:val="auto"/>
        </w:rPr>
        <w:t>Barium</w:t>
      </w:r>
      <w:r w:rsidR="003F7ED9" w:rsidRPr="00F0172F">
        <w:rPr>
          <w:color w:val="auto"/>
        </w:rPr>
        <w:t>-Ionen</w:t>
      </w:r>
      <w:r w:rsidR="00A91D4C" w:rsidRPr="00F0172F">
        <w:rPr>
          <w:color w:val="auto"/>
        </w:rPr>
        <w:t xml:space="preserve"> kennenlernen.</w:t>
      </w:r>
      <w:r w:rsidR="00A91D4C">
        <w:rPr>
          <w:b/>
          <w:color w:val="31849B" w:themeColor="accent5" w:themeShade="BF"/>
        </w:rPr>
        <w:t xml:space="preserve"> </w:t>
      </w:r>
    </w:p>
    <w:p w:rsidR="0086227B" w:rsidRPr="0052115F" w:rsidRDefault="00DD257A" w:rsidP="0086227B">
      <w:pPr>
        <w:pStyle w:val="berschrift1"/>
        <w:rPr>
          <w:color w:val="auto"/>
        </w:rPr>
      </w:pPr>
      <w:bookmarkStart w:id="2" w:name="_Toc425776594"/>
      <w:r w:rsidRPr="00DD257A">
        <w:rPr>
          <w:noProof/>
          <w:color w:val="auto"/>
          <w:lang w:val="en-US"/>
        </w:rPr>
        <w:pict>
          <v:shape id="Text Box 60" o:spid="_x0000_s1027" type="#_x0000_t202" style="position:absolute;left:0;text-align:left;margin-left:-.05pt;margin-top:78.65pt;width:462.45pt;height:122.25pt;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" fillcolor="white [3201]" strokecolor="#4bacc6 [3208]" strokeweight="1pt">
            <v:stroke dashstyle="dash"/>
            <v:shadow color="#868686"/>
            <v:textbox>
              <w:txbxContent>
                <w:p w:rsidR="003A2FE6" w:rsidRPr="00D40490" w:rsidRDefault="003A2FE6" w:rsidP="000D10FB">
                  <w:pPr>
                    <w:rPr>
                      <w:color w:val="auto"/>
                    </w:rPr>
                  </w:pPr>
                  <w:r>
                    <w:rPr>
                      <w:color w:val="auto"/>
                    </w:rPr>
                    <w:t>In diesem Lehrerversuch wird Schwefelsäure nach dem Kontaktverfahren dargestellt. Pyrit (FeS</w:t>
                  </w:r>
                  <w:r>
                    <w:rPr>
                      <w:color w:val="auto"/>
                      <w:vertAlign w:val="subscript"/>
                    </w:rPr>
                    <w:t>2</w:t>
                  </w:r>
                  <w:r>
                    <w:rPr>
                      <w:color w:val="auto"/>
                    </w:rPr>
                    <w:t>) wird durch den Sauerstoff der Luft unter Bildung von Schwefeldioxid (SO</w:t>
                  </w:r>
                  <w:r>
                    <w:rPr>
                      <w:color w:val="auto"/>
                      <w:vertAlign w:val="subscript"/>
                    </w:rPr>
                    <w:t>2</w:t>
                  </w:r>
                  <w:r>
                    <w:rPr>
                      <w:color w:val="auto"/>
                    </w:rPr>
                    <w:t>) oxidiert. SO</w:t>
                  </w:r>
                  <w:r>
                    <w:rPr>
                      <w:color w:val="auto"/>
                      <w:vertAlign w:val="subscript"/>
                    </w:rPr>
                    <w:t>2</w:t>
                  </w:r>
                  <w:r>
                    <w:rPr>
                      <w:color w:val="auto"/>
                    </w:rPr>
                    <w:t xml:space="preserve"> wird katalytisch durch Einsatz von Mangan(IV)-Oxid weiter zu Schwefeltrioxid (SO</w:t>
                  </w:r>
                  <w:r>
                    <w:rPr>
                      <w:color w:val="auto"/>
                      <w:vertAlign w:val="subscript"/>
                    </w:rPr>
                    <w:t>3</w:t>
                  </w:r>
                  <w:r>
                    <w:rPr>
                      <w:color w:val="auto"/>
                    </w:rPr>
                    <w:t>) oxidiert. Ein Teil dieses Gases setzt sich nach Einleiten in Wasser zu Schwefelsäure (H</w:t>
                  </w:r>
                  <w:r>
                    <w:rPr>
                      <w:color w:val="auto"/>
                      <w:vertAlign w:val="subscript"/>
                    </w:rPr>
                    <w:t>2</w:t>
                  </w:r>
                  <w:r>
                    <w:rPr>
                      <w:color w:val="auto"/>
                    </w:rPr>
                    <w:t>SO</w:t>
                  </w:r>
                  <w:r>
                    <w:rPr>
                      <w:color w:val="auto"/>
                      <w:vertAlign w:val="subscript"/>
                    </w:rPr>
                    <w:t>4</w:t>
                  </w:r>
                  <w:r>
                    <w:rPr>
                      <w:color w:val="auto"/>
                    </w:rPr>
                    <w:t>) um. Die Schwefelsäure kann durch Fällung des Sulfat-ions in angesäuerter Bariumchlorid-Lösung nachgewiesen werden.</w:t>
                  </w:r>
                </w:p>
              </w:txbxContent>
            </v:textbox>
            <w10:wrap type="square"/>
          </v:shape>
        </w:pict>
      </w:r>
      <w:r w:rsidR="00514C5D">
        <w:rPr>
          <w:color w:val="auto"/>
        </w:rPr>
        <w:t>Lehrerversuch</w:t>
      </w:r>
      <w:r w:rsidR="00F31EBF" w:rsidRPr="0052115F">
        <w:rPr>
          <w:color w:val="auto"/>
        </w:rPr>
        <w:t xml:space="preserve"> – </w:t>
      </w:r>
      <w:bookmarkEnd w:id="2"/>
      <w:r w:rsidR="002716F6" w:rsidRPr="0052115F">
        <w:rPr>
          <w:color w:val="auto"/>
        </w:rPr>
        <w:t>V1: „</w:t>
      </w:r>
      <w:r w:rsidR="00B6693D">
        <w:rPr>
          <w:color w:val="auto"/>
        </w:rPr>
        <w:t>Darstellung von Schwefelsäure nach dem Kontaktverfahren</w:t>
      </w:r>
      <w:r w:rsidR="002716F6" w:rsidRPr="0052115F">
        <w:rPr>
          <w:color w:val="auto"/>
        </w:rPr>
        <w:t>“</w:t>
      </w:r>
    </w:p>
    <w:p w:rsidR="00514C5D" w:rsidRDefault="00514C5D" w:rsidP="00507619">
      <w:pPr>
        <w:tabs>
          <w:tab w:val="left" w:pos="1701"/>
          <w:tab w:val="left" w:pos="1985"/>
        </w:tabs>
        <w:rPr>
          <w:color w:val="auto"/>
        </w:rPr>
      </w:pPr>
    </w:p>
    <w:p w:rsidR="00F0172F" w:rsidRDefault="00F0172F" w:rsidP="00507619">
      <w:pPr>
        <w:tabs>
          <w:tab w:val="left" w:pos="1701"/>
          <w:tab w:val="left" w:pos="1985"/>
        </w:tabs>
        <w:rPr>
          <w:color w:val="auto"/>
        </w:rPr>
      </w:pPr>
    </w:p>
    <w:p w:rsidR="00F0172F" w:rsidRDefault="00F0172F" w:rsidP="00507619">
      <w:pPr>
        <w:tabs>
          <w:tab w:val="left" w:pos="1701"/>
          <w:tab w:val="left" w:pos="1985"/>
        </w:tabs>
        <w:rPr>
          <w:color w:val="auto"/>
        </w:rPr>
      </w:pPr>
    </w:p>
    <w:p w:rsidR="00F0172F" w:rsidRDefault="00F0172F" w:rsidP="00507619">
      <w:pPr>
        <w:tabs>
          <w:tab w:val="left" w:pos="1701"/>
          <w:tab w:val="left" w:pos="1985"/>
        </w:tabs>
        <w:rPr>
          <w:color w:val="auto"/>
        </w:rPr>
      </w:pPr>
    </w:p>
    <w:p w:rsidR="00F0172F" w:rsidRDefault="00F0172F" w:rsidP="00507619">
      <w:pPr>
        <w:tabs>
          <w:tab w:val="left" w:pos="1701"/>
          <w:tab w:val="left" w:pos="1985"/>
        </w:tabs>
        <w:rPr>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F1010B" w:rsidRPr="009C5E28" w:rsidTr="00F1010B">
        <w:tc>
          <w:tcPr>
            <w:tcW w:w="9322" w:type="dxa"/>
            <w:gridSpan w:val="9"/>
            <w:shd w:val="clear" w:color="auto" w:fill="4F81BD"/>
            <w:vAlign w:val="center"/>
          </w:tcPr>
          <w:p w:rsidR="00F1010B" w:rsidRPr="009C5E28" w:rsidRDefault="00F1010B" w:rsidP="00F1010B">
            <w:pPr>
              <w:spacing w:after="0"/>
              <w:jc w:val="center"/>
              <w:rPr>
                <w:b/>
                <w:bCs/>
              </w:rPr>
            </w:pPr>
            <w:r w:rsidRPr="009C5E28">
              <w:rPr>
                <w:b/>
                <w:bCs/>
              </w:rPr>
              <w:lastRenderedPageBreak/>
              <w:t>Gefahrenstoffe</w:t>
            </w:r>
          </w:p>
        </w:tc>
      </w:tr>
      <w:tr w:rsidR="00F1010B" w:rsidRPr="009C5E28" w:rsidTr="00F1010B">
        <w:tc>
          <w:tcPr>
            <w:tcW w:w="3027" w:type="dxa"/>
            <w:gridSpan w:val="3"/>
            <w:tcBorders>
              <w:top w:val="single" w:sz="8" w:space="0" w:color="4F81BD"/>
              <w:left w:val="single" w:sz="8" w:space="0" w:color="4F81BD"/>
              <w:bottom w:val="single" w:sz="8" w:space="0" w:color="4F81BD"/>
            </w:tcBorders>
            <w:shd w:val="clear" w:color="auto" w:fill="auto"/>
            <w:vAlign w:val="center"/>
          </w:tcPr>
          <w:p w:rsidR="00F1010B" w:rsidRPr="009C5E28" w:rsidRDefault="00D40490" w:rsidP="00043D60">
            <w:pPr>
              <w:spacing w:after="0"/>
              <w:rPr>
                <w:bCs/>
                <w:color w:val="auto"/>
                <w:sz w:val="20"/>
                <w:szCs w:val="20"/>
              </w:rPr>
            </w:pPr>
            <w:r>
              <w:rPr>
                <w:bCs/>
                <w:color w:val="auto"/>
                <w:sz w:val="20"/>
                <w:szCs w:val="20"/>
              </w:rPr>
              <w:t xml:space="preserve">Pyrit </w:t>
            </w:r>
          </w:p>
        </w:tc>
        <w:tc>
          <w:tcPr>
            <w:tcW w:w="3177" w:type="dxa"/>
            <w:gridSpan w:val="3"/>
            <w:tcBorders>
              <w:top w:val="single" w:sz="8" w:space="0" w:color="4F81BD"/>
              <w:bottom w:val="single" w:sz="8" w:space="0" w:color="4F81BD"/>
            </w:tcBorders>
            <w:shd w:val="clear" w:color="auto" w:fill="auto"/>
            <w:vAlign w:val="center"/>
          </w:tcPr>
          <w:p w:rsidR="00F1010B" w:rsidRPr="009C5E28" w:rsidRDefault="00D40490" w:rsidP="00043D60">
            <w:pPr>
              <w:spacing w:after="0"/>
              <w:rPr>
                <w:color w:val="auto"/>
                <w:sz w:val="20"/>
                <w:szCs w:val="20"/>
              </w:rPr>
            </w:pPr>
            <w:r>
              <w:rPr>
                <w:color w:val="auto"/>
                <w:sz w:val="20"/>
                <w:szCs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1010B" w:rsidRPr="009C5E28" w:rsidRDefault="00D40490" w:rsidP="00043D60">
            <w:pPr>
              <w:spacing w:after="0"/>
              <w:rPr>
                <w:color w:val="auto"/>
                <w:sz w:val="20"/>
                <w:szCs w:val="20"/>
              </w:rPr>
            </w:pPr>
            <w:r>
              <w:rPr>
                <w:color w:val="auto"/>
                <w:sz w:val="20"/>
                <w:szCs w:val="20"/>
              </w:rPr>
              <w:t>-</w:t>
            </w:r>
          </w:p>
        </w:tc>
      </w:tr>
      <w:tr w:rsidR="00F1010B" w:rsidRPr="009C5E28" w:rsidTr="00F1010B">
        <w:tc>
          <w:tcPr>
            <w:tcW w:w="3027" w:type="dxa"/>
            <w:gridSpan w:val="3"/>
            <w:shd w:val="clear" w:color="auto" w:fill="auto"/>
            <w:vAlign w:val="center"/>
          </w:tcPr>
          <w:p w:rsidR="00F1010B" w:rsidRPr="009C5E28" w:rsidRDefault="00D40490" w:rsidP="00043D60">
            <w:pPr>
              <w:spacing w:after="0"/>
              <w:rPr>
                <w:bCs/>
                <w:color w:val="auto"/>
                <w:sz w:val="20"/>
                <w:szCs w:val="20"/>
              </w:rPr>
            </w:pPr>
            <w:r>
              <w:rPr>
                <w:bCs/>
                <w:color w:val="auto"/>
                <w:sz w:val="20"/>
                <w:szCs w:val="20"/>
              </w:rPr>
              <w:t>Mangan(IV)-Oxid (Braunstein)</w:t>
            </w:r>
          </w:p>
        </w:tc>
        <w:tc>
          <w:tcPr>
            <w:tcW w:w="3177" w:type="dxa"/>
            <w:gridSpan w:val="3"/>
            <w:shd w:val="clear" w:color="auto" w:fill="auto"/>
            <w:vAlign w:val="center"/>
          </w:tcPr>
          <w:p w:rsidR="00F1010B" w:rsidRPr="009C5E28" w:rsidRDefault="00F1010B" w:rsidP="00EE15BD">
            <w:pPr>
              <w:spacing w:after="0"/>
              <w:rPr>
                <w:color w:val="auto"/>
                <w:sz w:val="20"/>
                <w:szCs w:val="20"/>
              </w:rPr>
            </w:pPr>
            <w:r w:rsidRPr="009C5E28">
              <w:rPr>
                <w:color w:val="auto"/>
                <w:sz w:val="20"/>
                <w:szCs w:val="20"/>
              </w:rPr>
              <w:t xml:space="preserve">H: </w:t>
            </w:r>
            <w:r w:rsidR="00EE15BD">
              <w:t>272-302+332</w:t>
            </w:r>
          </w:p>
        </w:tc>
        <w:tc>
          <w:tcPr>
            <w:tcW w:w="3118" w:type="dxa"/>
            <w:gridSpan w:val="3"/>
            <w:shd w:val="clear" w:color="auto" w:fill="auto"/>
            <w:vAlign w:val="center"/>
          </w:tcPr>
          <w:p w:rsidR="00F1010B" w:rsidRPr="009C5E28" w:rsidRDefault="0048636A" w:rsidP="00EE15BD">
            <w:pPr>
              <w:spacing w:after="0"/>
              <w:rPr>
                <w:color w:val="auto"/>
                <w:sz w:val="20"/>
                <w:szCs w:val="20"/>
              </w:rPr>
            </w:pPr>
            <w:r>
              <w:rPr>
                <w:color w:val="auto"/>
                <w:sz w:val="20"/>
                <w:szCs w:val="20"/>
              </w:rPr>
              <w:t>P:</w:t>
            </w:r>
            <w:r w:rsidR="00EE15BD">
              <w:t>221</w:t>
            </w:r>
          </w:p>
        </w:tc>
      </w:tr>
      <w:tr w:rsidR="00F1010B" w:rsidRPr="009C5E28" w:rsidTr="00F1010B">
        <w:tc>
          <w:tcPr>
            <w:tcW w:w="3027" w:type="dxa"/>
            <w:gridSpan w:val="3"/>
            <w:tcBorders>
              <w:top w:val="single" w:sz="8" w:space="0" w:color="4F81BD"/>
              <w:left w:val="single" w:sz="8" w:space="0" w:color="4F81BD"/>
              <w:bottom w:val="single" w:sz="8" w:space="0" w:color="4F81BD"/>
            </w:tcBorders>
            <w:shd w:val="clear" w:color="auto" w:fill="auto"/>
            <w:vAlign w:val="center"/>
          </w:tcPr>
          <w:p w:rsidR="00F1010B" w:rsidRPr="009C5E28" w:rsidRDefault="00F1010B" w:rsidP="00043D60">
            <w:pPr>
              <w:spacing w:after="0"/>
              <w:rPr>
                <w:bCs/>
                <w:color w:val="auto"/>
                <w:sz w:val="20"/>
                <w:szCs w:val="20"/>
              </w:rPr>
            </w:pPr>
            <w:r>
              <w:rPr>
                <w:bCs/>
                <w:color w:val="auto"/>
                <w:sz w:val="20"/>
                <w:szCs w:val="20"/>
              </w:rPr>
              <w:t>konz. Schwefelsäure</w:t>
            </w:r>
          </w:p>
        </w:tc>
        <w:tc>
          <w:tcPr>
            <w:tcW w:w="3177" w:type="dxa"/>
            <w:gridSpan w:val="3"/>
            <w:tcBorders>
              <w:top w:val="single" w:sz="8" w:space="0" w:color="4F81BD"/>
              <w:bottom w:val="single" w:sz="8" w:space="0" w:color="4F81BD"/>
            </w:tcBorders>
            <w:shd w:val="clear" w:color="auto" w:fill="auto"/>
            <w:vAlign w:val="center"/>
          </w:tcPr>
          <w:p w:rsidR="00F1010B" w:rsidRPr="009C5E28" w:rsidRDefault="00F1010B" w:rsidP="00043D60">
            <w:pPr>
              <w:spacing w:after="0"/>
              <w:rPr>
                <w:color w:val="auto"/>
                <w:sz w:val="20"/>
                <w:szCs w:val="20"/>
              </w:rPr>
            </w:pPr>
            <w:r w:rsidRPr="009C5E28">
              <w:rPr>
                <w:color w:val="auto"/>
                <w:sz w:val="20"/>
                <w:szCs w:val="20"/>
              </w:rPr>
              <w:t xml:space="preserve">H: </w:t>
            </w:r>
            <w:r w:rsidR="0048636A">
              <w:t>290-314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1010B" w:rsidRPr="009C5E28" w:rsidRDefault="00F1010B" w:rsidP="00043D60">
            <w:pPr>
              <w:spacing w:after="0"/>
              <w:rPr>
                <w:color w:val="auto"/>
                <w:sz w:val="20"/>
                <w:szCs w:val="20"/>
              </w:rPr>
            </w:pPr>
            <w:r w:rsidRPr="009C5E28">
              <w:rPr>
                <w:color w:val="auto"/>
                <w:sz w:val="20"/>
                <w:szCs w:val="20"/>
              </w:rPr>
              <w:t>P:</w:t>
            </w:r>
            <w:r w:rsidR="0048636A">
              <w:t>280-301+330+331-305+351++338-309+310</w:t>
            </w:r>
          </w:p>
        </w:tc>
      </w:tr>
      <w:tr w:rsidR="000479B8" w:rsidRPr="009C5E28" w:rsidTr="00F1010B">
        <w:tc>
          <w:tcPr>
            <w:tcW w:w="3027" w:type="dxa"/>
            <w:gridSpan w:val="3"/>
            <w:tcBorders>
              <w:top w:val="single" w:sz="8" w:space="0" w:color="4F81BD"/>
              <w:left w:val="single" w:sz="8" w:space="0" w:color="4F81BD"/>
              <w:bottom w:val="single" w:sz="8" w:space="0" w:color="4F81BD"/>
            </w:tcBorders>
            <w:shd w:val="clear" w:color="auto" w:fill="auto"/>
            <w:vAlign w:val="center"/>
          </w:tcPr>
          <w:p w:rsidR="000479B8" w:rsidRDefault="00D40490" w:rsidP="00043D60">
            <w:pPr>
              <w:spacing w:after="0"/>
              <w:rPr>
                <w:bCs/>
                <w:color w:val="auto"/>
                <w:sz w:val="20"/>
                <w:szCs w:val="20"/>
              </w:rPr>
            </w:pPr>
            <w:r>
              <w:rPr>
                <w:bCs/>
                <w:color w:val="auto"/>
                <w:sz w:val="20"/>
                <w:szCs w:val="20"/>
              </w:rPr>
              <w:t>Schwefeldioxid</w:t>
            </w:r>
          </w:p>
        </w:tc>
        <w:tc>
          <w:tcPr>
            <w:tcW w:w="3177" w:type="dxa"/>
            <w:gridSpan w:val="3"/>
            <w:tcBorders>
              <w:top w:val="single" w:sz="8" w:space="0" w:color="4F81BD"/>
              <w:bottom w:val="single" w:sz="8" w:space="0" w:color="4F81BD"/>
            </w:tcBorders>
            <w:shd w:val="clear" w:color="auto" w:fill="auto"/>
            <w:vAlign w:val="center"/>
          </w:tcPr>
          <w:p w:rsidR="000479B8" w:rsidRDefault="000479B8" w:rsidP="00043D60">
            <w:pPr>
              <w:spacing w:after="0"/>
              <w:rPr>
                <w:color w:val="auto"/>
                <w:sz w:val="20"/>
                <w:szCs w:val="20"/>
              </w:rPr>
            </w:pPr>
            <w:r>
              <w:rPr>
                <w:color w:val="auto"/>
                <w:sz w:val="20"/>
                <w:szCs w:val="20"/>
              </w:rPr>
              <w:t xml:space="preserve">H: </w:t>
            </w:r>
            <w:r w:rsidR="00EE15BD">
              <w:rPr>
                <w:color w:val="auto"/>
                <w:sz w:val="20"/>
                <w:szCs w:val="20"/>
              </w:rPr>
              <w:t>331-314-280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479B8" w:rsidRDefault="00EE15BD" w:rsidP="00EE15BD">
            <w:pPr>
              <w:spacing w:after="0"/>
              <w:rPr>
                <w:color w:val="auto"/>
                <w:sz w:val="20"/>
                <w:szCs w:val="20"/>
              </w:rPr>
            </w:pPr>
            <w:r>
              <w:rPr>
                <w:color w:val="auto"/>
                <w:sz w:val="20"/>
                <w:szCs w:val="20"/>
              </w:rPr>
              <w:t>P:260-280-304+340-303+361+353-305+351+338-315-405-403</w:t>
            </w:r>
          </w:p>
        </w:tc>
      </w:tr>
      <w:tr w:rsidR="00D40490" w:rsidRPr="009C5E28" w:rsidTr="00F1010B">
        <w:tc>
          <w:tcPr>
            <w:tcW w:w="3027" w:type="dxa"/>
            <w:gridSpan w:val="3"/>
            <w:tcBorders>
              <w:top w:val="single" w:sz="8" w:space="0" w:color="4F81BD"/>
              <w:left w:val="single" w:sz="8" w:space="0" w:color="4F81BD"/>
              <w:bottom w:val="single" w:sz="8" w:space="0" w:color="4F81BD"/>
            </w:tcBorders>
            <w:shd w:val="clear" w:color="auto" w:fill="auto"/>
            <w:vAlign w:val="center"/>
          </w:tcPr>
          <w:p w:rsidR="00D40490" w:rsidRDefault="00D40490" w:rsidP="00043D60">
            <w:pPr>
              <w:spacing w:after="0"/>
              <w:rPr>
                <w:bCs/>
                <w:color w:val="auto"/>
                <w:sz w:val="20"/>
                <w:szCs w:val="20"/>
              </w:rPr>
            </w:pPr>
            <w:r>
              <w:rPr>
                <w:bCs/>
                <w:color w:val="auto"/>
                <w:sz w:val="20"/>
                <w:szCs w:val="20"/>
              </w:rPr>
              <w:t>Schwefeltrioxid</w:t>
            </w:r>
          </w:p>
        </w:tc>
        <w:tc>
          <w:tcPr>
            <w:tcW w:w="3177" w:type="dxa"/>
            <w:gridSpan w:val="3"/>
            <w:tcBorders>
              <w:top w:val="single" w:sz="8" w:space="0" w:color="4F81BD"/>
              <w:bottom w:val="single" w:sz="8" w:space="0" w:color="4F81BD"/>
            </w:tcBorders>
            <w:shd w:val="clear" w:color="auto" w:fill="auto"/>
            <w:vAlign w:val="center"/>
          </w:tcPr>
          <w:p w:rsidR="00D40490" w:rsidRDefault="00EE15BD" w:rsidP="00043D60">
            <w:pPr>
              <w:spacing w:after="0"/>
              <w:rPr>
                <w:color w:val="auto"/>
                <w:sz w:val="20"/>
                <w:szCs w:val="20"/>
              </w:rPr>
            </w:pPr>
            <w:r>
              <w:rPr>
                <w:color w:val="auto"/>
                <w:sz w:val="20"/>
                <w:szCs w:val="20"/>
              </w:rPr>
              <w:t>H: 314-335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40490" w:rsidRDefault="00EE15BD" w:rsidP="00043D60">
            <w:pPr>
              <w:spacing w:after="0"/>
              <w:rPr>
                <w:color w:val="auto"/>
                <w:sz w:val="20"/>
                <w:szCs w:val="20"/>
              </w:rPr>
            </w:pPr>
            <w:r>
              <w:rPr>
                <w:color w:val="auto"/>
                <w:sz w:val="20"/>
                <w:szCs w:val="20"/>
              </w:rPr>
              <w:t>-</w:t>
            </w:r>
          </w:p>
        </w:tc>
      </w:tr>
      <w:tr w:rsidR="00EE15BD" w:rsidRPr="009C5E28" w:rsidTr="00F1010B">
        <w:tc>
          <w:tcPr>
            <w:tcW w:w="3027" w:type="dxa"/>
            <w:gridSpan w:val="3"/>
            <w:tcBorders>
              <w:top w:val="single" w:sz="8" w:space="0" w:color="4F81BD"/>
              <w:left w:val="single" w:sz="8" w:space="0" w:color="4F81BD"/>
              <w:bottom w:val="single" w:sz="8" w:space="0" w:color="4F81BD"/>
            </w:tcBorders>
            <w:shd w:val="clear" w:color="auto" w:fill="auto"/>
            <w:vAlign w:val="center"/>
          </w:tcPr>
          <w:p w:rsidR="00EE15BD" w:rsidRDefault="00EE15BD" w:rsidP="00043D60">
            <w:pPr>
              <w:spacing w:after="0"/>
              <w:rPr>
                <w:bCs/>
                <w:color w:val="auto"/>
                <w:sz w:val="20"/>
                <w:szCs w:val="20"/>
              </w:rPr>
            </w:pPr>
            <w:r>
              <w:rPr>
                <w:bCs/>
                <w:color w:val="auto"/>
                <w:sz w:val="20"/>
                <w:szCs w:val="20"/>
              </w:rPr>
              <w:t>Salzsäure</w:t>
            </w:r>
          </w:p>
        </w:tc>
        <w:tc>
          <w:tcPr>
            <w:tcW w:w="3177" w:type="dxa"/>
            <w:gridSpan w:val="3"/>
            <w:tcBorders>
              <w:top w:val="single" w:sz="8" w:space="0" w:color="4F81BD"/>
              <w:bottom w:val="single" w:sz="8" w:space="0" w:color="4F81BD"/>
            </w:tcBorders>
            <w:shd w:val="clear" w:color="auto" w:fill="auto"/>
            <w:vAlign w:val="center"/>
          </w:tcPr>
          <w:p w:rsidR="00EE15BD" w:rsidRDefault="00EE15BD" w:rsidP="00043D60">
            <w:pPr>
              <w:spacing w:after="0"/>
              <w:rPr>
                <w:color w:val="auto"/>
                <w:sz w:val="20"/>
                <w:szCs w:val="20"/>
              </w:rPr>
            </w:pPr>
            <w:r>
              <w:rPr>
                <w:color w:val="auto"/>
                <w:sz w:val="20"/>
                <w:szCs w:val="20"/>
              </w:rPr>
              <w:t>H:314-335-290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E15BD" w:rsidRDefault="00EE15BD" w:rsidP="00043D60">
            <w:pPr>
              <w:spacing w:after="0"/>
              <w:rPr>
                <w:color w:val="auto"/>
                <w:sz w:val="20"/>
                <w:szCs w:val="20"/>
              </w:rPr>
            </w:pPr>
            <w:r>
              <w:rPr>
                <w:color w:val="auto"/>
                <w:sz w:val="20"/>
                <w:szCs w:val="20"/>
              </w:rPr>
              <w:t>P:234-260-305+351+338-303+361+353-304+340-309+311-501</w:t>
            </w:r>
          </w:p>
        </w:tc>
      </w:tr>
      <w:tr w:rsidR="00EE15BD" w:rsidRPr="009C5E28" w:rsidTr="00F1010B">
        <w:tc>
          <w:tcPr>
            <w:tcW w:w="3027" w:type="dxa"/>
            <w:gridSpan w:val="3"/>
            <w:tcBorders>
              <w:top w:val="single" w:sz="8" w:space="0" w:color="4F81BD"/>
              <w:left w:val="single" w:sz="8" w:space="0" w:color="4F81BD"/>
              <w:bottom w:val="single" w:sz="8" w:space="0" w:color="4F81BD"/>
            </w:tcBorders>
            <w:shd w:val="clear" w:color="auto" w:fill="auto"/>
            <w:vAlign w:val="center"/>
          </w:tcPr>
          <w:p w:rsidR="00EE15BD" w:rsidRDefault="00EE15BD" w:rsidP="00043D60">
            <w:pPr>
              <w:spacing w:after="0"/>
              <w:rPr>
                <w:bCs/>
                <w:color w:val="auto"/>
                <w:sz w:val="20"/>
                <w:szCs w:val="20"/>
              </w:rPr>
            </w:pPr>
            <w:r>
              <w:rPr>
                <w:bCs/>
                <w:color w:val="auto"/>
                <w:sz w:val="20"/>
                <w:szCs w:val="20"/>
              </w:rPr>
              <w:t>Bariumchlorid</w:t>
            </w:r>
          </w:p>
        </w:tc>
        <w:tc>
          <w:tcPr>
            <w:tcW w:w="3177" w:type="dxa"/>
            <w:gridSpan w:val="3"/>
            <w:tcBorders>
              <w:top w:val="single" w:sz="8" w:space="0" w:color="4F81BD"/>
              <w:bottom w:val="single" w:sz="8" w:space="0" w:color="4F81BD"/>
            </w:tcBorders>
            <w:shd w:val="clear" w:color="auto" w:fill="auto"/>
            <w:vAlign w:val="center"/>
          </w:tcPr>
          <w:p w:rsidR="00EE15BD" w:rsidRDefault="00EE15BD" w:rsidP="00043D60">
            <w:pPr>
              <w:spacing w:after="0"/>
              <w:rPr>
                <w:color w:val="auto"/>
                <w:sz w:val="20"/>
                <w:szCs w:val="20"/>
              </w:rPr>
            </w:pPr>
            <w:r>
              <w:rPr>
                <w:color w:val="auto"/>
                <w:sz w:val="20"/>
                <w:szCs w:val="20"/>
              </w:rPr>
              <w:t>H: 301-332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E15BD" w:rsidRDefault="00EE15BD" w:rsidP="00043D60">
            <w:pPr>
              <w:spacing w:after="0"/>
              <w:rPr>
                <w:color w:val="auto"/>
                <w:sz w:val="20"/>
                <w:szCs w:val="20"/>
              </w:rPr>
            </w:pPr>
            <w:r>
              <w:rPr>
                <w:color w:val="auto"/>
                <w:sz w:val="20"/>
                <w:szCs w:val="20"/>
              </w:rPr>
              <w:t>P: 301+310</w:t>
            </w:r>
          </w:p>
        </w:tc>
      </w:tr>
      <w:tr w:rsidR="00D40490" w:rsidRPr="009C5E28" w:rsidTr="00F1010B">
        <w:tc>
          <w:tcPr>
            <w:tcW w:w="3027" w:type="dxa"/>
            <w:gridSpan w:val="3"/>
            <w:tcBorders>
              <w:top w:val="single" w:sz="8" w:space="0" w:color="4F81BD"/>
              <w:left w:val="single" w:sz="8" w:space="0" w:color="4F81BD"/>
              <w:bottom w:val="single" w:sz="8" w:space="0" w:color="4F81BD"/>
            </w:tcBorders>
            <w:shd w:val="clear" w:color="auto" w:fill="auto"/>
            <w:vAlign w:val="center"/>
          </w:tcPr>
          <w:p w:rsidR="00D40490" w:rsidRDefault="00D40490" w:rsidP="00043D60">
            <w:pPr>
              <w:spacing w:after="0"/>
              <w:rPr>
                <w:bCs/>
                <w:color w:val="auto"/>
                <w:sz w:val="20"/>
                <w:szCs w:val="20"/>
              </w:rPr>
            </w:pPr>
            <w:r>
              <w:rPr>
                <w:bCs/>
                <w:color w:val="auto"/>
                <w:sz w:val="20"/>
                <w:szCs w:val="20"/>
              </w:rPr>
              <w:t>Eisen(III)-Oxid</w:t>
            </w:r>
          </w:p>
        </w:tc>
        <w:tc>
          <w:tcPr>
            <w:tcW w:w="3177" w:type="dxa"/>
            <w:gridSpan w:val="3"/>
            <w:tcBorders>
              <w:top w:val="single" w:sz="8" w:space="0" w:color="4F81BD"/>
              <w:bottom w:val="single" w:sz="8" w:space="0" w:color="4F81BD"/>
            </w:tcBorders>
            <w:shd w:val="clear" w:color="auto" w:fill="auto"/>
            <w:vAlign w:val="center"/>
          </w:tcPr>
          <w:p w:rsidR="00D40490" w:rsidRDefault="00D40490" w:rsidP="00043D60">
            <w:pPr>
              <w:spacing w:after="0"/>
              <w:rPr>
                <w:color w:val="auto"/>
                <w:sz w:val="20"/>
                <w:szCs w:val="20"/>
              </w:rPr>
            </w:pPr>
            <w:r>
              <w:rPr>
                <w:color w:val="auto"/>
                <w:sz w:val="20"/>
                <w:szCs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40490" w:rsidRDefault="00D40490" w:rsidP="00043D60">
            <w:pPr>
              <w:spacing w:after="0"/>
              <w:rPr>
                <w:color w:val="auto"/>
                <w:sz w:val="20"/>
                <w:szCs w:val="20"/>
              </w:rPr>
            </w:pPr>
            <w:r>
              <w:rPr>
                <w:color w:val="auto"/>
                <w:sz w:val="20"/>
                <w:szCs w:val="20"/>
              </w:rPr>
              <w:t>-</w:t>
            </w:r>
          </w:p>
        </w:tc>
      </w:tr>
      <w:tr w:rsidR="00F1010B" w:rsidRPr="009C5E28" w:rsidTr="00F1010B">
        <w:tc>
          <w:tcPr>
            <w:tcW w:w="1009" w:type="dxa"/>
            <w:shd w:val="clear" w:color="auto" w:fill="auto"/>
            <w:vAlign w:val="center"/>
          </w:tcPr>
          <w:p w:rsidR="00F1010B" w:rsidRPr="009C5E28" w:rsidRDefault="00F1010B" w:rsidP="00F1010B">
            <w:pPr>
              <w:spacing w:after="0"/>
              <w:jc w:val="center"/>
              <w:rPr>
                <w:b/>
                <w:bCs/>
              </w:rPr>
            </w:pPr>
            <w:r>
              <w:rPr>
                <w:b/>
                <w:noProof/>
                <w:lang w:eastAsia="de-DE"/>
              </w:rPr>
              <w:drawing>
                <wp:inline distT="0" distB="0" distL="0" distR="0">
                  <wp:extent cx="500380" cy="500380"/>
                  <wp:effectExtent l="19050" t="0" r="0" b="0"/>
                  <wp:docPr id="35"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1"/>
                          <pic:cNvPicPr>
                            <a:picLocks noChangeAspect="1" noChangeArrowheads="1"/>
                          </pic:cNvPicPr>
                        </pic:nvPicPr>
                        <pic:blipFill>
                          <a:blip r:embed="rId10" cstate="prin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F1010B" w:rsidRPr="009C5E28" w:rsidRDefault="00F1010B" w:rsidP="00F1010B">
            <w:pPr>
              <w:spacing w:after="0"/>
              <w:jc w:val="center"/>
            </w:pPr>
            <w:r>
              <w:rPr>
                <w:noProof/>
                <w:lang w:eastAsia="de-DE"/>
              </w:rPr>
              <w:drawing>
                <wp:inline distT="0" distB="0" distL="0" distR="0">
                  <wp:extent cx="500380" cy="500380"/>
                  <wp:effectExtent l="19050" t="0" r="0" b="0"/>
                  <wp:docPr id="34"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2"/>
                          <pic:cNvPicPr>
                            <a:picLocks noChangeAspect="1" noChangeArrowheads="1"/>
                          </pic:cNvPicPr>
                        </pic:nvPicPr>
                        <pic:blipFill>
                          <a:blip r:embed="rId11" cstate="prin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F1010B" w:rsidRPr="009C5E28" w:rsidRDefault="00F1010B" w:rsidP="00F1010B">
            <w:pPr>
              <w:spacing w:after="0"/>
              <w:jc w:val="center"/>
            </w:pPr>
            <w:r>
              <w:rPr>
                <w:noProof/>
                <w:lang w:eastAsia="de-DE"/>
              </w:rPr>
              <w:drawing>
                <wp:inline distT="0" distB="0" distL="0" distR="0">
                  <wp:extent cx="500380" cy="500380"/>
                  <wp:effectExtent l="19050" t="0" r="0" b="0"/>
                  <wp:docPr id="3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3"/>
                          <pic:cNvPicPr>
                            <a:picLocks noChangeAspect="1" noChangeArrowheads="1"/>
                          </pic:cNvPicPr>
                        </pic:nvPicPr>
                        <pic:blipFill>
                          <a:blip r:embed="rId12" cstate="prin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F1010B" w:rsidRPr="009C5E28" w:rsidRDefault="00F1010B" w:rsidP="00F1010B">
            <w:pPr>
              <w:spacing w:after="0"/>
              <w:jc w:val="center"/>
            </w:pPr>
            <w:r>
              <w:rPr>
                <w:noProof/>
                <w:lang w:eastAsia="de-DE"/>
              </w:rPr>
              <w:drawing>
                <wp:inline distT="0" distB="0" distL="0" distR="0">
                  <wp:extent cx="500380" cy="500380"/>
                  <wp:effectExtent l="19050" t="0" r="0" b="0"/>
                  <wp:docPr id="32"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4"/>
                          <pic:cNvPicPr>
                            <a:picLocks noChangeAspect="1" noChangeArrowheads="1"/>
                          </pic:cNvPicPr>
                        </pic:nvPicPr>
                        <pic:blipFill>
                          <a:blip r:embed="rId13"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shd w:val="clear" w:color="auto" w:fill="auto"/>
            <w:vAlign w:val="center"/>
          </w:tcPr>
          <w:p w:rsidR="00F1010B" w:rsidRPr="009C5E28" w:rsidRDefault="00F1010B" w:rsidP="00F1010B">
            <w:pPr>
              <w:spacing w:after="0"/>
              <w:jc w:val="center"/>
            </w:pPr>
            <w:r>
              <w:rPr>
                <w:noProof/>
                <w:lang w:eastAsia="de-DE"/>
              </w:rPr>
              <w:drawing>
                <wp:inline distT="0" distB="0" distL="0" distR="0">
                  <wp:extent cx="500380" cy="500380"/>
                  <wp:effectExtent l="19050" t="0" r="0" b="0"/>
                  <wp:docPr id="31"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5"/>
                          <pic:cNvPicPr>
                            <a:picLocks noChangeAspect="1" noChangeArrowheads="1"/>
                          </pic:cNvPicPr>
                        </pic:nvPicPr>
                        <pic:blipFill>
                          <a:blip r:embed="rId14" cstate="prin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shd w:val="clear" w:color="auto" w:fill="auto"/>
            <w:vAlign w:val="center"/>
          </w:tcPr>
          <w:p w:rsidR="00F1010B" w:rsidRPr="009C5E28" w:rsidRDefault="00F1010B" w:rsidP="00F1010B">
            <w:pPr>
              <w:spacing w:after="0"/>
              <w:jc w:val="center"/>
            </w:pPr>
            <w:r>
              <w:rPr>
                <w:noProof/>
                <w:lang w:eastAsia="de-DE"/>
              </w:rPr>
              <w:drawing>
                <wp:inline distT="0" distB="0" distL="0" distR="0">
                  <wp:extent cx="500380" cy="500380"/>
                  <wp:effectExtent l="19050" t="0" r="0" b="0"/>
                  <wp:docPr id="30"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6"/>
                          <pic:cNvPicPr>
                            <a:picLocks noChangeAspect="1" noChangeArrowheads="1"/>
                          </pic:cNvPicPr>
                        </pic:nvPicPr>
                        <pic:blipFill>
                          <a:blip r:embed="rId15"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shd w:val="clear" w:color="auto" w:fill="auto"/>
            <w:vAlign w:val="center"/>
          </w:tcPr>
          <w:p w:rsidR="00F1010B" w:rsidRPr="009C5E28" w:rsidRDefault="00F1010B" w:rsidP="00F1010B">
            <w:pPr>
              <w:spacing w:after="0"/>
              <w:jc w:val="center"/>
            </w:pPr>
            <w:r>
              <w:rPr>
                <w:noProof/>
                <w:lang w:eastAsia="de-DE"/>
              </w:rPr>
              <w:drawing>
                <wp:inline distT="0" distB="0" distL="0" distR="0">
                  <wp:extent cx="500380" cy="500380"/>
                  <wp:effectExtent l="19050" t="0" r="0" b="0"/>
                  <wp:docPr id="29"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7"/>
                          <pic:cNvPicPr>
                            <a:picLocks noChangeAspect="1" noChangeArrowheads="1"/>
                          </pic:cNvPicPr>
                        </pic:nvPicPr>
                        <pic:blipFill>
                          <a:blip r:embed="rId16" cstate="prin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F1010B" w:rsidRPr="009C5E28" w:rsidRDefault="00F1010B" w:rsidP="00F1010B">
            <w:pPr>
              <w:spacing w:after="0"/>
              <w:jc w:val="center"/>
            </w:pPr>
            <w:r>
              <w:rPr>
                <w:noProof/>
                <w:lang w:eastAsia="de-DE"/>
              </w:rPr>
              <w:drawing>
                <wp:inline distT="0" distB="0" distL="0" distR="0">
                  <wp:extent cx="509270" cy="509270"/>
                  <wp:effectExtent l="19050" t="0" r="5080" b="0"/>
                  <wp:docPr id="28"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8"/>
                          <pic:cNvPicPr>
                            <a:picLocks noChangeAspect="1" noChangeArrowheads="1"/>
                          </pic:cNvPicPr>
                        </pic:nvPicPr>
                        <pic:blipFill>
                          <a:blip r:embed="rId17" cstate="prin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shd w:val="clear" w:color="auto" w:fill="auto"/>
            <w:vAlign w:val="center"/>
          </w:tcPr>
          <w:p w:rsidR="00F1010B" w:rsidRPr="009C5E28" w:rsidRDefault="00F1010B" w:rsidP="00F1010B">
            <w:pPr>
              <w:spacing w:after="0"/>
              <w:jc w:val="center"/>
            </w:pPr>
            <w:r>
              <w:rPr>
                <w:noProof/>
                <w:lang w:eastAsia="de-DE"/>
              </w:rPr>
              <w:drawing>
                <wp:inline distT="0" distB="0" distL="0" distR="0">
                  <wp:extent cx="500380" cy="500380"/>
                  <wp:effectExtent l="19050" t="0" r="0" b="0"/>
                  <wp:docPr id="27"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9"/>
                          <pic:cNvPicPr>
                            <a:picLocks noChangeAspect="1" noChangeArrowheads="1"/>
                          </pic:cNvPicPr>
                        </pic:nvPicPr>
                        <pic:blipFill>
                          <a:blip r:embed="rId18" cstate="prin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B4136B" w:rsidRPr="0052115F" w:rsidRDefault="00B4136B" w:rsidP="00507619">
      <w:pPr>
        <w:tabs>
          <w:tab w:val="left" w:pos="1701"/>
          <w:tab w:val="left" w:pos="1985"/>
        </w:tabs>
        <w:rPr>
          <w:color w:val="auto"/>
        </w:rPr>
      </w:pPr>
    </w:p>
    <w:p w:rsidR="00A9233D" w:rsidRPr="0052115F" w:rsidRDefault="008E1A25" w:rsidP="008E1A25">
      <w:pPr>
        <w:tabs>
          <w:tab w:val="left" w:pos="1701"/>
          <w:tab w:val="left" w:pos="1985"/>
        </w:tabs>
        <w:ind w:left="1980" w:hanging="1980"/>
        <w:rPr>
          <w:color w:val="auto"/>
        </w:rPr>
      </w:pPr>
      <w:r w:rsidRPr="0052115F">
        <w:rPr>
          <w:color w:val="auto"/>
        </w:rPr>
        <w:t xml:space="preserve">Materialien: </w:t>
      </w:r>
      <w:r w:rsidRPr="0052115F">
        <w:rPr>
          <w:color w:val="auto"/>
        </w:rPr>
        <w:tab/>
      </w:r>
      <w:r w:rsidRPr="0052115F">
        <w:rPr>
          <w:color w:val="auto"/>
        </w:rPr>
        <w:tab/>
      </w:r>
      <w:r w:rsidR="00043D60">
        <w:rPr>
          <w:color w:val="auto"/>
        </w:rPr>
        <w:t xml:space="preserve">Verbrennungsrohr mit zwei durchbohrten Stopfen, </w:t>
      </w:r>
      <w:r w:rsidR="00EE15BD">
        <w:rPr>
          <w:color w:val="auto"/>
        </w:rPr>
        <w:t>2 Waschflaschen</w:t>
      </w:r>
      <w:r w:rsidR="00043D60">
        <w:rPr>
          <w:color w:val="auto"/>
        </w:rPr>
        <w:t>, Stat</w:t>
      </w:r>
      <w:r w:rsidR="00043D60">
        <w:rPr>
          <w:color w:val="auto"/>
        </w:rPr>
        <w:t>i</w:t>
      </w:r>
      <w:r w:rsidR="00043D60">
        <w:rPr>
          <w:color w:val="auto"/>
        </w:rPr>
        <w:t>ve mit Klemmen und Muffen, Gasbrenner</w:t>
      </w:r>
      <w:r w:rsidR="00035E7B">
        <w:rPr>
          <w:color w:val="auto"/>
        </w:rPr>
        <w:t xml:space="preserve">, </w:t>
      </w:r>
      <w:r w:rsidR="00043D60">
        <w:rPr>
          <w:color w:val="auto"/>
        </w:rPr>
        <w:t>Schlauchschellen, Verbindung</w:t>
      </w:r>
      <w:r w:rsidR="00043D60">
        <w:rPr>
          <w:color w:val="auto"/>
        </w:rPr>
        <w:t>s</w:t>
      </w:r>
      <w:r w:rsidR="00035E7B">
        <w:rPr>
          <w:color w:val="auto"/>
        </w:rPr>
        <w:t>schlä</w:t>
      </w:r>
      <w:r w:rsidR="00043D60">
        <w:rPr>
          <w:color w:val="auto"/>
        </w:rPr>
        <w:t>uch</w:t>
      </w:r>
      <w:r w:rsidR="00035E7B">
        <w:rPr>
          <w:color w:val="auto"/>
        </w:rPr>
        <w:t xml:space="preserve">e, </w:t>
      </w:r>
      <w:r w:rsidR="00043D60">
        <w:rPr>
          <w:color w:val="auto"/>
        </w:rPr>
        <w:t>Spatel, Feuerzeug</w:t>
      </w:r>
      <w:r w:rsidR="00035E7B">
        <w:rPr>
          <w:color w:val="auto"/>
        </w:rPr>
        <w:t>, Glaswolle</w:t>
      </w:r>
    </w:p>
    <w:p w:rsidR="008E1A25" w:rsidRPr="00043D60" w:rsidRDefault="00A9233D" w:rsidP="008E1A25">
      <w:pPr>
        <w:tabs>
          <w:tab w:val="left" w:pos="1701"/>
          <w:tab w:val="left" w:pos="1985"/>
        </w:tabs>
        <w:ind w:left="1980" w:hanging="1980"/>
        <w:rPr>
          <w:color w:val="auto"/>
        </w:rPr>
      </w:pPr>
      <w:r w:rsidRPr="0052115F">
        <w:rPr>
          <w:color w:val="auto"/>
        </w:rPr>
        <w:t>Chemikalien:</w:t>
      </w:r>
      <w:r w:rsidRPr="0052115F">
        <w:rPr>
          <w:color w:val="auto"/>
        </w:rPr>
        <w:tab/>
      </w:r>
      <w:r w:rsidRPr="0052115F">
        <w:rPr>
          <w:color w:val="auto"/>
        </w:rPr>
        <w:tab/>
      </w:r>
      <w:r w:rsidR="00035E7B">
        <w:rPr>
          <w:color w:val="auto"/>
        </w:rPr>
        <w:t>Pyrit (FeS</w:t>
      </w:r>
      <w:r w:rsidR="00035E7B">
        <w:rPr>
          <w:color w:val="auto"/>
          <w:vertAlign w:val="subscript"/>
        </w:rPr>
        <w:t>2</w:t>
      </w:r>
      <w:r w:rsidR="00043D60">
        <w:rPr>
          <w:color w:val="auto"/>
        </w:rPr>
        <w:t xml:space="preserve">), </w:t>
      </w:r>
      <w:r w:rsidR="00035E7B">
        <w:rPr>
          <w:color w:val="auto"/>
        </w:rPr>
        <w:t>Bariumchlorid-Lösun</w:t>
      </w:r>
      <w:r w:rsidR="009959F8">
        <w:rPr>
          <w:color w:val="auto"/>
        </w:rPr>
        <w:t>g</w:t>
      </w:r>
      <w:r w:rsidR="00035E7B">
        <w:rPr>
          <w:color w:val="auto"/>
        </w:rPr>
        <w:t>; c(BaCl</w:t>
      </w:r>
      <w:r w:rsidR="00035E7B">
        <w:rPr>
          <w:color w:val="auto"/>
          <w:vertAlign w:val="subscript"/>
        </w:rPr>
        <w:t>2</w:t>
      </w:r>
      <w:r w:rsidR="00035E7B">
        <w:rPr>
          <w:color w:val="auto"/>
        </w:rPr>
        <w:t>)= 0,1 mol/L</w:t>
      </w:r>
      <w:r w:rsidR="00043D60">
        <w:rPr>
          <w:color w:val="auto"/>
        </w:rPr>
        <w:t>,</w:t>
      </w:r>
      <w:r w:rsidR="00035E7B">
        <w:rPr>
          <w:color w:val="auto"/>
        </w:rPr>
        <w:t xml:space="preserve"> verdünnte Sal</w:t>
      </w:r>
      <w:r w:rsidR="00035E7B">
        <w:rPr>
          <w:color w:val="auto"/>
        </w:rPr>
        <w:t>z</w:t>
      </w:r>
      <w:r w:rsidR="00035E7B">
        <w:rPr>
          <w:color w:val="auto"/>
        </w:rPr>
        <w:t>säure; c(HCl)= 2 mol/L, Mangan(IV)-Oxid Katalysator (Braunstein)</w:t>
      </w:r>
    </w:p>
    <w:p w:rsidR="00620A00" w:rsidRPr="0052115F" w:rsidRDefault="008E1A25" w:rsidP="00F0172F">
      <w:pPr>
        <w:tabs>
          <w:tab w:val="left" w:pos="1701"/>
          <w:tab w:val="left" w:pos="1985"/>
        </w:tabs>
        <w:ind w:left="1980" w:hanging="1980"/>
        <w:rPr>
          <w:color w:val="auto"/>
        </w:rPr>
      </w:pPr>
      <w:r w:rsidRPr="0052115F">
        <w:rPr>
          <w:color w:val="auto"/>
        </w:rPr>
        <w:t xml:space="preserve">Durchführung: </w:t>
      </w:r>
      <w:r w:rsidRPr="0052115F">
        <w:rPr>
          <w:color w:val="auto"/>
        </w:rPr>
        <w:tab/>
      </w:r>
      <w:r w:rsidRPr="0052115F">
        <w:rPr>
          <w:color w:val="auto"/>
        </w:rPr>
        <w:tab/>
      </w:r>
      <w:r w:rsidR="00035E7B">
        <w:rPr>
          <w:color w:val="auto"/>
        </w:rPr>
        <w:t xml:space="preserve">In ein etwa 30 cm langes Verbrennungsrohr wird ein Pfropfen Glaswolle gegeben.  Auf der einen Seite der Glaswolle wird ein </w:t>
      </w:r>
      <w:r w:rsidR="00A80D44">
        <w:rPr>
          <w:color w:val="auto"/>
        </w:rPr>
        <w:t>etwa 5 cm langer Stre</w:t>
      </w:r>
      <w:r w:rsidR="00A80D44">
        <w:rPr>
          <w:color w:val="auto"/>
        </w:rPr>
        <w:t>i</w:t>
      </w:r>
      <w:r w:rsidR="00A80D44">
        <w:rPr>
          <w:color w:val="auto"/>
        </w:rPr>
        <w:t>fen Pyrit angehäuft, auf der anderen Seite etwa 3 cm Mangan(IV)-oxid K</w:t>
      </w:r>
      <w:r w:rsidR="00A80D44">
        <w:rPr>
          <w:color w:val="auto"/>
        </w:rPr>
        <w:t>a</w:t>
      </w:r>
      <w:r w:rsidR="00A80D44">
        <w:rPr>
          <w:color w:val="auto"/>
        </w:rPr>
        <w:t>talysator. Neben den Katalysator wird erneut etwas Glaswolle gegeben, b</w:t>
      </w:r>
      <w:r w:rsidR="00A80D44">
        <w:rPr>
          <w:color w:val="auto"/>
        </w:rPr>
        <w:t>e</w:t>
      </w:r>
      <w:r w:rsidR="00A80D44">
        <w:rPr>
          <w:color w:val="auto"/>
        </w:rPr>
        <w:t>vor das Verbrennungsrohr an beiden Seiten mit durchbohrten Stopfen ve</w:t>
      </w:r>
      <w:r w:rsidR="00A80D44">
        <w:rPr>
          <w:color w:val="auto"/>
        </w:rPr>
        <w:t>r</w:t>
      </w:r>
      <w:r w:rsidR="00A80D44">
        <w:rPr>
          <w:color w:val="auto"/>
        </w:rPr>
        <w:t>schlossen wird. Über zwei Waschflaschen wird das Verbrennungsrohr an das Vakuum (alternativ ist auch die Verwendung einer Wasserstrahlpumpe möglich) angeschlossen. Die erste Waschflasche ist leer, in der zweiten b</w:t>
      </w:r>
      <w:r w:rsidR="00A80D44">
        <w:rPr>
          <w:color w:val="auto"/>
        </w:rPr>
        <w:t>e</w:t>
      </w:r>
      <w:r w:rsidR="00A80D44">
        <w:rPr>
          <w:color w:val="auto"/>
        </w:rPr>
        <w:t>findet sich Wasser, angefärbt mit Universalindikator. Vakuum wird gez</w:t>
      </w:r>
      <w:r w:rsidR="00A80D44">
        <w:rPr>
          <w:color w:val="auto"/>
        </w:rPr>
        <w:t>o</w:t>
      </w:r>
      <w:r w:rsidR="00A80D44">
        <w:rPr>
          <w:color w:val="auto"/>
        </w:rPr>
        <w:t>gen. Pyrit wird kräftig mit dem Gasbrenner erhitzt, nach etwa 2 Minuten wird auch der Katalysator erhitzt. Nach etwa 15 Minuten wird eine Probe von 4 mL aus Waschflasche zwei entnommen</w:t>
      </w:r>
      <w:r w:rsidR="003C5C33">
        <w:rPr>
          <w:color w:val="auto"/>
        </w:rPr>
        <w:t xml:space="preserve"> und mit 2 mL Salzsäure und 2 mL Bariumchlorid-Lösung versetzt</w:t>
      </w:r>
      <w:r w:rsidR="00A80D44">
        <w:rPr>
          <w:color w:val="auto"/>
        </w:rPr>
        <w:t>. Der detaillierte Aufbau ist in Abbildung 1 dargestellt.</w:t>
      </w:r>
    </w:p>
    <w:p w:rsidR="00BE0AC8" w:rsidRDefault="00BE0AC8" w:rsidP="008E1A25">
      <w:pPr>
        <w:tabs>
          <w:tab w:val="left" w:pos="1701"/>
          <w:tab w:val="left" w:pos="1985"/>
        </w:tabs>
        <w:ind w:left="1980" w:hanging="1980"/>
        <w:rPr>
          <w:color w:val="auto"/>
        </w:rPr>
      </w:pPr>
      <w:r>
        <w:rPr>
          <w:noProof/>
          <w:color w:val="auto"/>
          <w:lang w:eastAsia="de-DE"/>
        </w:rPr>
        <w:lastRenderedPageBreak/>
        <w:drawing>
          <wp:anchor distT="0" distB="0" distL="114300" distR="114300" simplePos="0" relativeHeight="251795456" behindDoc="1" locked="0" layoutInCell="1" allowOverlap="1">
            <wp:simplePos x="0" y="0"/>
            <wp:positionH relativeFrom="column">
              <wp:posOffset>1362075</wp:posOffset>
            </wp:positionH>
            <wp:positionV relativeFrom="paragraph">
              <wp:posOffset>288925</wp:posOffset>
            </wp:positionV>
            <wp:extent cx="3761740" cy="2115820"/>
            <wp:effectExtent l="19050" t="0" r="0" b="0"/>
            <wp:wrapTight wrapText="bothSides">
              <wp:wrapPolygon edited="0">
                <wp:start x="-109" y="0"/>
                <wp:lineTo x="-109" y="21393"/>
                <wp:lineTo x="21549" y="21393"/>
                <wp:lineTo x="21549" y="0"/>
                <wp:lineTo x="-109" y="0"/>
              </wp:wrapPolygon>
            </wp:wrapTight>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tretch>
                      <a:fillRect/>
                    </a:stretch>
                  </pic:blipFill>
                  <pic:spPr bwMode="auto">
                    <a:xfrm>
                      <a:off x="0" y="0"/>
                      <a:ext cx="3761740" cy="2115820"/>
                    </a:xfrm>
                    <a:prstGeom prst="rect">
                      <a:avLst/>
                    </a:prstGeom>
                    <a:noFill/>
                    <a:ln w="9525">
                      <a:noFill/>
                      <a:miter lim="800000"/>
                      <a:headEnd/>
                      <a:tailEnd/>
                    </a:ln>
                  </pic:spPr>
                </pic:pic>
              </a:graphicData>
            </a:graphic>
          </wp:anchor>
        </w:drawing>
      </w:r>
    </w:p>
    <w:p w:rsidR="00BE0AC8" w:rsidRDefault="00BE0AC8" w:rsidP="008E1A25">
      <w:pPr>
        <w:tabs>
          <w:tab w:val="left" w:pos="1701"/>
          <w:tab w:val="left" w:pos="1985"/>
        </w:tabs>
        <w:ind w:left="1980" w:hanging="1980"/>
        <w:rPr>
          <w:color w:val="auto"/>
        </w:rPr>
      </w:pPr>
    </w:p>
    <w:p w:rsidR="00BE0AC8" w:rsidRDefault="00BE0AC8" w:rsidP="008E1A25">
      <w:pPr>
        <w:tabs>
          <w:tab w:val="left" w:pos="1701"/>
          <w:tab w:val="left" w:pos="1985"/>
        </w:tabs>
        <w:ind w:left="1980" w:hanging="1980"/>
        <w:rPr>
          <w:color w:val="auto"/>
        </w:rPr>
      </w:pPr>
    </w:p>
    <w:p w:rsidR="00BE0AC8" w:rsidRDefault="00BE0AC8" w:rsidP="008E1A25">
      <w:pPr>
        <w:tabs>
          <w:tab w:val="left" w:pos="1701"/>
          <w:tab w:val="left" w:pos="1985"/>
        </w:tabs>
        <w:ind w:left="1980" w:hanging="1980"/>
        <w:rPr>
          <w:color w:val="auto"/>
        </w:rPr>
      </w:pPr>
    </w:p>
    <w:p w:rsidR="00BE0AC8" w:rsidRDefault="00BE0AC8" w:rsidP="008E1A25">
      <w:pPr>
        <w:tabs>
          <w:tab w:val="left" w:pos="1701"/>
          <w:tab w:val="left" w:pos="1985"/>
        </w:tabs>
        <w:ind w:left="1980" w:hanging="1980"/>
        <w:rPr>
          <w:color w:val="auto"/>
        </w:rPr>
      </w:pPr>
    </w:p>
    <w:p w:rsidR="00BE0AC8" w:rsidRDefault="00BE0AC8" w:rsidP="008E1A25">
      <w:pPr>
        <w:tabs>
          <w:tab w:val="left" w:pos="1701"/>
          <w:tab w:val="left" w:pos="1985"/>
        </w:tabs>
        <w:ind w:left="1980" w:hanging="1980"/>
        <w:rPr>
          <w:color w:val="auto"/>
        </w:rPr>
      </w:pPr>
    </w:p>
    <w:p w:rsidR="00BE0AC8" w:rsidRDefault="00BE0AC8" w:rsidP="008E1A25">
      <w:pPr>
        <w:tabs>
          <w:tab w:val="left" w:pos="1701"/>
          <w:tab w:val="left" w:pos="1985"/>
        </w:tabs>
        <w:ind w:left="1980" w:hanging="1980"/>
        <w:rPr>
          <w:color w:val="auto"/>
        </w:rPr>
      </w:pPr>
    </w:p>
    <w:p w:rsidR="00BE0AC8" w:rsidRDefault="00BE0AC8" w:rsidP="00A91D4C">
      <w:pPr>
        <w:tabs>
          <w:tab w:val="left" w:pos="1985"/>
        </w:tabs>
        <w:ind w:left="2124" w:hanging="1980"/>
        <w:rPr>
          <w:color w:val="auto"/>
        </w:rPr>
      </w:pPr>
      <w:r>
        <w:rPr>
          <w:color w:val="auto"/>
        </w:rPr>
        <w:tab/>
      </w:r>
      <w:r w:rsidRPr="0052115F">
        <w:rPr>
          <w:color w:val="auto"/>
        </w:rPr>
        <w:tab/>
      </w:r>
      <w:r w:rsidRPr="0052115F">
        <w:rPr>
          <w:color w:val="auto"/>
          <w:sz w:val="18"/>
        </w:rPr>
        <w:t xml:space="preserve">Abb. </w:t>
      </w:r>
      <w:r w:rsidR="00DD257A" w:rsidRPr="0052115F">
        <w:rPr>
          <w:color w:val="auto"/>
          <w:sz w:val="18"/>
        </w:rPr>
        <w:fldChar w:fldCharType="begin"/>
      </w:r>
      <w:r w:rsidRPr="0052115F">
        <w:rPr>
          <w:color w:val="auto"/>
          <w:sz w:val="18"/>
        </w:rPr>
        <w:instrText xml:space="preserve"> SEQ Abb. \* ARABIC </w:instrText>
      </w:r>
      <w:r w:rsidR="00DD257A" w:rsidRPr="0052115F">
        <w:rPr>
          <w:color w:val="auto"/>
          <w:sz w:val="18"/>
        </w:rPr>
        <w:fldChar w:fldCharType="separate"/>
      </w:r>
      <w:r w:rsidR="00440A44">
        <w:rPr>
          <w:noProof/>
          <w:color w:val="auto"/>
          <w:sz w:val="18"/>
        </w:rPr>
        <w:t>1</w:t>
      </w:r>
      <w:r w:rsidR="00DD257A" w:rsidRPr="0052115F">
        <w:rPr>
          <w:color w:val="auto"/>
          <w:sz w:val="18"/>
        </w:rPr>
        <w:fldChar w:fldCharType="end"/>
      </w:r>
      <w:r w:rsidRPr="0052115F">
        <w:rPr>
          <w:color w:val="auto"/>
          <w:sz w:val="18"/>
        </w:rPr>
        <w:t xml:space="preserve"> - </w:t>
      </w:r>
      <w:r w:rsidRPr="0052115F">
        <w:rPr>
          <w:noProof/>
          <w:color w:val="auto"/>
          <w:sz w:val="18"/>
        </w:rPr>
        <w:t xml:space="preserve"> </w:t>
      </w:r>
      <w:r>
        <w:rPr>
          <w:noProof/>
          <w:color w:val="auto"/>
          <w:sz w:val="18"/>
        </w:rPr>
        <w:t xml:space="preserve">Versuchsapparatur zur </w:t>
      </w:r>
      <w:r w:rsidR="00035E7B">
        <w:rPr>
          <w:noProof/>
          <w:color w:val="auto"/>
          <w:sz w:val="18"/>
        </w:rPr>
        <w:t>Darstellung von Schwefelsäure nach dem Kontaktverfahren</w:t>
      </w:r>
      <w:r w:rsidR="00BF09A2">
        <w:rPr>
          <w:noProof/>
          <w:color w:val="auto"/>
          <w:sz w:val="18"/>
        </w:rPr>
        <w:t xml:space="preserve"> (Anmerkung: </w:t>
      </w:r>
      <w:r w:rsidR="00035E7B">
        <w:rPr>
          <w:noProof/>
          <w:color w:val="auto"/>
          <w:sz w:val="18"/>
        </w:rPr>
        <w:t>Die Apparatur müsste aus Gründen der Wahrnehmung eigentlich gespiegelt aufgebaut werden, dieser Aufbau war jedoch nicht möglich, da an der rechten Seite kein Vakuum gezogen werden konnte</w:t>
      </w:r>
      <w:r w:rsidR="00BF09A2">
        <w:rPr>
          <w:noProof/>
          <w:color w:val="auto"/>
          <w:sz w:val="18"/>
        </w:rPr>
        <w:t>).</w:t>
      </w:r>
    </w:p>
    <w:p w:rsidR="00BE0AC8" w:rsidRDefault="00BE0AC8" w:rsidP="008E1A25">
      <w:pPr>
        <w:tabs>
          <w:tab w:val="left" w:pos="1701"/>
          <w:tab w:val="left" w:pos="1985"/>
        </w:tabs>
        <w:ind w:left="1980" w:hanging="1980"/>
        <w:rPr>
          <w:color w:val="auto"/>
        </w:rPr>
      </w:pPr>
    </w:p>
    <w:p w:rsidR="008E1A25" w:rsidRDefault="008E1A25" w:rsidP="008E1A25">
      <w:pPr>
        <w:tabs>
          <w:tab w:val="left" w:pos="1701"/>
          <w:tab w:val="left" w:pos="1985"/>
        </w:tabs>
        <w:ind w:left="1980" w:hanging="1980"/>
        <w:rPr>
          <w:color w:val="auto"/>
        </w:rPr>
      </w:pPr>
      <w:r w:rsidRPr="0052115F">
        <w:rPr>
          <w:color w:val="auto"/>
        </w:rPr>
        <w:t>Beobachtung:</w:t>
      </w:r>
      <w:r w:rsidRPr="0052115F">
        <w:rPr>
          <w:color w:val="auto"/>
        </w:rPr>
        <w:tab/>
      </w:r>
      <w:r w:rsidRPr="0052115F">
        <w:rPr>
          <w:color w:val="auto"/>
        </w:rPr>
        <w:tab/>
      </w:r>
      <w:r w:rsidR="00A80D44">
        <w:rPr>
          <w:color w:val="auto"/>
        </w:rPr>
        <w:t xml:space="preserve">Pyrit beginnt zu glühen. In der ersten Waschflasche bildet sich weißer </w:t>
      </w:r>
      <w:r w:rsidR="003C5C33">
        <w:rPr>
          <w:color w:val="auto"/>
        </w:rPr>
        <w:t>Rauch</w:t>
      </w:r>
      <w:r w:rsidR="00A80D44">
        <w:rPr>
          <w:color w:val="auto"/>
        </w:rPr>
        <w:t xml:space="preserve">. Die Lösung in Waschflasche zwei verändert ihre Farbe (orange </w:t>
      </w:r>
      <w:r w:rsidR="00A80D44" w:rsidRPr="00A80D44">
        <w:rPr>
          <w:color w:val="auto"/>
        </w:rPr>
        <w:sym w:font="Wingdings" w:char="F0E0"/>
      </w:r>
      <w:r w:rsidR="00A80D44">
        <w:rPr>
          <w:color w:val="auto"/>
        </w:rPr>
        <w:t xml:space="preserve"> rosa). </w:t>
      </w:r>
      <w:r w:rsidR="003C5C33">
        <w:rPr>
          <w:color w:val="auto"/>
        </w:rPr>
        <w:t>Bei der Probe aus Waschflasche zwei kann nach Versetzen mit sal</w:t>
      </w:r>
      <w:r w:rsidR="003C5C33">
        <w:rPr>
          <w:color w:val="auto"/>
        </w:rPr>
        <w:t>z</w:t>
      </w:r>
      <w:r w:rsidR="003C5C33">
        <w:rPr>
          <w:color w:val="auto"/>
        </w:rPr>
        <w:t>saurer Bariumchlorid-Lösung ein weißer Niederschlag beobachtet werden.</w:t>
      </w:r>
    </w:p>
    <w:p w:rsidR="006705DF" w:rsidRDefault="00DD257A" w:rsidP="003C5C33">
      <w:pPr>
        <w:tabs>
          <w:tab w:val="left" w:pos="1985"/>
        </w:tabs>
        <w:ind w:left="1980" w:hanging="1980"/>
        <w:rPr>
          <w:color w:val="auto"/>
        </w:rPr>
      </w:pPr>
      <w:r w:rsidRPr="00DD257A">
        <w:rPr>
          <w:noProof/>
          <w:lang w:val="en-US"/>
        </w:rPr>
        <w:pict>
          <v:shape id="Text Box 147" o:spid="_x0000_s1028" type="#_x0000_t202" style="position:absolute;left:0;text-align:left;margin-left:101.1pt;margin-top:230.3pt;width:325.85pt;height:31.1pt;z-index:251800576;visibility:visible" wrapcoords="-50 0 -50 21073 21600 21073 21600 0 -5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" stroked="f">
            <v:textbox style="mso-fit-shape-to-text:t" inset="0,0,0,0">
              <w:txbxContent>
                <w:p w:rsidR="003A2FE6" w:rsidRPr="000F64F1" w:rsidRDefault="003A2FE6" w:rsidP="006705DF">
                  <w:pPr>
                    <w:pStyle w:val="Beschriftung"/>
                    <w:rPr>
                      <w:noProof/>
                    </w:rPr>
                  </w:pPr>
                  <w:r>
                    <w:rPr>
                      <w:noProof/>
                    </w:rPr>
                    <w:t>Abb. 2 - In Waschflasche eins bildet sich weißer Rauch. Die Lösung in Waschflasche zwei färbt sich rosa.</w:t>
                  </w:r>
                </w:p>
              </w:txbxContent>
            </v:textbox>
            <w10:wrap type="tight"/>
          </v:shape>
        </w:pict>
      </w:r>
      <w:r w:rsidR="003C5C33">
        <w:rPr>
          <w:color w:val="auto"/>
        </w:rPr>
        <w:tab/>
      </w:r>
      <w:r w:rsidR="003C5C33">
        <w:rPr>
          <w:noProof/>
          <w:color w:val="auto"/>
          <w:lang w:eastAsia="de-DE"/>
        </w:rPr>
        <w:drawing>
          <wp:inline distT="0" distB="0" distL="0" distR="0">
            <wp:extent cx="4563374" cy="2566898"/>
            <wp:effectExtent l="19050" t="0" r="8626" b="0"/>
            <wp:docPr id="1" name="Grafik 0" descr="DSC_0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653.jpg"/>
                    <pic:cNvPicPr/>
                  </pic:nvPicPr>
                  <pic:blipFill>
                    <a:blip r:embed="rId20" cstate="print"/>
                    <a:stretch>
                      <a:fillRect/>
                    </a:stretch>
                  </pic:blipFill>
                  <pic:spPr>
                    <a:xfrm>
                      <a:off x="0" y="0"/>
                      <a:ext cx="4565062" cy="2567848"/>
                    </a:xfrm>
                    <a:prstGeom prst="rect">
                      <a:avLst/>
                    </a:prstGeom>
                  </pic:spPr>
                </pic:pic>
              </a:graphicData>
            </a:graphic>
          </wp:inline>
        </w:drawing>
      </w:r>
    </w:p>
    <w:p w:rsidR="003C5C33" w:rsidRDefault="003C5C33" w:rsidP="003C5C33">
      <w:pPr>
        <w:tabs>
          <w:tab w:val="left" w:pos="1985"/>
        </w:tabs>
        <w:ind w:left="1980" w:hanging="1980"/>
        <w:rPr>
          <w:color w:val="auto"/>
        </w:rPr>
      </w:pPr>
    </w:p>
    <w:p w:rsidR="00532DAB" w:rsidRDefault="00532DAB" w:rsidP="00247F63">
      <w:pPr>
        <w:tabs>
          <w:tab w:val="left" w:pos="1701"/>
          <w:tab w:val="left" w:pos="1985"/>
        </w:tabs>
        <w:ind w:left="1980" w:hanging="1980"/>
        <w:rPr>
          <w:color w:val="auto"/>
        </w:rPr>
      </w:pPr>
    </w:p>
    <w:p w:rsidR="006A3386" w:rsidRDefault="00EA24E2" w:rsidP="006A3386">
      <w:pPr>
        <w:tabs>
          <w:tab w:val="left" w:pos="1701"/>
          <w:tab w:val="left" w:pos="1985"/>
        </w:tabs>
        <w:ind w:left="1980" w:hanging="1980"/>
        <w:rPr>
          <w:rFonts w:eastAsiaTheme="minorEastAsia"/>
          <w:sz w:val="24"/>
        </w:rPr>
      </w:pPr>
      <w:r w:rsidRPr="0052115F">
        <w:rPr>
          <w:color w:val="auto"/>
        </w:rPr>
        <w:lastRenderedPageBreak/>
        <w:t xml:space="preserve">Deutung: </w:t>
      </w:r>
      <w:r w:rsidRPr="0052115F">
        <w:rPr>
          <w:color w:val="auto"/>
        </w:rPr>
        <w:tab/>
      </w:r>
      <w:r w:rsidRPr="0052115F">
        <w:rPr>
          <w:color w:val="auto"/>
        </w:rPr>
        <w:tab/>
      </w:r>
      <w:r w:rsidR="006A3386">
        <w:rPr>
          <w:color w:val="auto"/>
        </w:rPr>
        <w:t>Pyrit wird durch den Sauerstoff der Luft unter Bildung von Schwefeldioxid oxidiert:</w:t>
      </w:r>
      <w:r>
        <w:rPr>
          <w:rFonts w:ascii="Cambria Math" w:hAnsi="Cambria Math"/>
          <w:sz w:val="24"/>
        </w:rPr>
        <w:br/>
      </w:r>
      <w:r w:rsidR="001E7375">
        <w:rPr>
          <w:rFonts w:eastAsiaTheme="minorEastAsia"/>
        </w:rPr>
        <w:t xml:space="preserve">                                             </w:t>
      </w:r>
      <m:oMath>
        <m:r>
          <m:rPr>
            <m:sty m:val="p"/>
          </m:rPr>
          <w:rPr>
            <w:rFonts w:asciiTheme="majorHAnsi" w:hAnsiTheme="majorHAnsi"/>
          </w:rPr>
          <m:t>4 Fe</m:t>
        </m:r>
        <m:sSub>
          <m:sSubPr>
            <m:ctrlPr>
              <w:rPr>
                <w:rFonts w:asciiTheme="majorHAnsi" w:hAnsiTheme="majorHAnsi"/>
              </w:rPr>
            </m:ctrlPr>
          </m:sSubPr>
          <m:e>
            <m:r>
              <m:rPr>
                <m:sty m:val="p"/>
              </m:rPr>
              <w:rPr>
                <w:rFonts w:asciiTheme="majorHAnsi" w:hAnsiTheme="majorHAnsi"/>
              </w:rPr>
              <m:t>S</m:t>
            </m:r>
          </m:e>
          <m:sub>
            <m:sSub>
              <m:sSubPr>
                <m:ctrlPr>
                  <w:rPr>
                    <w:rFonts w:asciiTheme="majorHAnsi" w:hAnsiTheme="majorHAnsi"/>
                  </w:rPr>
                </m:ctrlPr>
              </m:sSubPr>
              <m:e>
                <m:r>
                  <m:rPr>
                    <m:sty m:val="p"/>
                  </m:rPr>
                  <w:rPr>
                    <w:rFonts w:asciiTheme="majorHAnsi" w:hAnsiTheme="majorHAnsi"/>
                  </w:rPr>
                  <m:t>2</m:t>
                </m:r>
              </m:e>
              <m:sub>
                <m:r>
                  <m:rPr>
                    <m:sty m:val="p"/>
                  </m:rPr>
                  <w:rPr>
                    <w:rFonts w:asciiTheme="majorHAnsi" w:hAnsiTheme="majorHAnsi"/>
                  </w:rPr>
                  <m:t>(s)</m:t>
                </m:r>
              </m:sub>
            </m:sSub>
          </m:sub>
        </m:sSub>
        <m:r>
          <m:rPr>
            <m:sty m:val="p"/>
          </m:rPr>
          <w:rPr>
            <w:rFonts w:asciiTheme="majorHAnsi" w:hAnsiTheme="majorHAnsi"/>
          </w:rPr>
          <m:t xml:space="preserve">+11 </m:t>
        </m:r>
        <m:sSub>
          <m:sSubPr>
            <m:ctrlPr>
              <w:rPr>
                <w:rFonts w:asciiTheme="majorHAnsi" w:hAnsiTheme="majorHAnsi"/>
              </w:rPr>
            </m:ctrlPr>
          </m:sSubPr>
          <m:e>
            <m:r>
              <m:rPr>
                <m:sty m:val="p"/>
              </m:rPr>
              <w:rPr>
                <w:rFonts w:asciiTheme="majorHAnsi" w:hAnsiTheme="majorHAnsi"/>
              </w:rPr>
              <m:t>O</m:t>
            </m:r>
          </m:e>
          <m:sub>
            <m:sSub>
              <m:sSubPr>
                <m:ctrlPr>
                  <w:rPr>
                    <w:rFonts w:asciiTheme="majorHAnsi" w:hAnsiTheme="majorHAnsi"/>
                  </w:rPr>
                </m:ctrlPr>
              </m:sSubPr>
              <m:e>
                <m:r>
                  <m:rPr>
                    <m:sty m:val="p"/>
                  </m:rPr>
                  <w:rPr>
                    <w:rFonts w:asciiTheme="majorHAnsi" w:hAnsiTheme="majorHAnsi"/>
                  </w:rPr>
                  <m:t>2</m:t>
                </m:r>
              </m:e>
              <m:sub>
                <m:r>
                  <m:rPr>
                    <m:sty m:val="p"/>
                  </m:rPr>
                  <w:rPr>
                    <w:rFonts w:asciiTheme="majorHAnsi" w:hAnsiTheme="majorHAnsi"/>
                  </w:rPr>
                  <m:t>(g)</m:t>
                </m:r>
              </m:sub>
            </m:sSub>
          </m:sub>
        </m:sSub>
        <m:r>
          <m:rPr>
            <m:sty m:val="p"/>
          </m:rPr>
          <w:rPr>
            <w:rFonts w:asciiTheme="majorHAnsi" w:hAnsiTheme="majorHAnsi"/>
          </w:rPr>
          <m:t xml:space="preserve">→2 </m:t>
        </m:r>
        <m:sSub>
          <m:sSubPr>
            <m:ctrlPr>
              <w:rPr>
                <w:rFonts w:asciiTheme="majorHAnsi" w:hAnsiTheme="majorHAnsi"/>
              </w:rPr>
            </m:ctrlPr>
          </m:sSubPr>
          <m:e>
            <m:r>
              <m:rPr>
                <m:sty m:val="p"/>
              </m:rPr>
              <w:rPr>
                <w:rFonts w:asciiTheme="majorHAnsi" w:hAnsiTheme="majorHAnsi"/>
              </w:rPr>
              <m:t>Fe</m:t>
            </m:r>
          </m:e>
          <m:sub>
            <m:r>
              <m:rPr>
                <m:sty m:val="p"/>
              </m:rPr>
              <w:rPr>
                <w:rFonts w:asciiTheme="majorHAnsi" w:hAnsiTheme="majorHAnsi"/>
              </w:rPr>
              <m:t>2</m:t>
            </m:r>
          </m:sub>
        </m:sSub>
        <m:sSub>
          <m:sSubPr>
            <m:ctrlPr>
              <w:rPr>
                <w:rFonts w:asciiTheme="majorHAnsi" w:hAnsiTheme="majorHAnsi"/>
              </w:rPr>
            </m:ctrlPr>
          </m:sSubPr>
          <m:e>
            <m:r>
              <m:rPr>
                <m:sty m:val="p"/>
              </m:rPr>
              <w:rPr>
                <w:rFonts w:asciiTheme="majorHAnsi" w:hAnsiTheme="majorHAnsi"/>
              </w:rPr>
              <m:t>O</m:t>
            </m:r>
          </m:e>
          <m:sub>
            <m:sSub>
              <m:sSubPr>
                <m:ctrlPr>
                  <w:rPr>
                    <w:rFonts w:asciiTheme="majorHAnsi" w:hAnsiTheme="majorHAnsi"/>
                  </w:rPr>
                </m:ctrlPr>
              </m:sSubPr>
              <m:e>
                <m:r>
                  <m:rPr>
                    <m:sty m:val="p"/>
                  </m:rPr>
                  <w:rPr>
                    <w:rFonts w:asciiTheme="majorHAnsi" w:hAnsiTheme="majorHAnsi"/>
                  </w:rPr>
                  <m:t>3</m:t>
                </m:r>
              </m:e>
              <m:sub>
                <m:r>
                  <m:rPr>
                    <m:sty m:val="p"/>
                  </m:rPr>
                  <w:rPr>
                    <w:rFonts w:asciiTheme="majorHAnsi" w:hAnsiTheme="majorHAnsi"/>
                  </w:rPr>
                  <m:t>(s)</m:t>
                </m:r>
              </m:sub>
            </m:sSub>
          </m:sub>
        </m:sSub>
        <m:r>
          <m:rPr>
            <m:sty m:val="p"/>
          </m:rPr>
          <w:rPr>
            <w:rFonts w:asciiTheme="majorHAnsi" w:hAnsiTheme="majorHAnsi"/>
          </w:rPr>
          <m:t>+8 S</m:t>
        </m:r>
        <m:sSub>
          <m:sSubPr>
            <m:ctrlPr>
              <w:rPr>
                <w:rFonts w:asciiTheme="majorHAnsi" w:hAnsiTheme="majorHAnsi"/>
              </w:rPr>
            </m:ctrlPr>
          </m:sSubPr>
          <m:e>
            <m:r>
              <m:rPr>
                <m:sty m:val="p"/>
              </m:rPr>
              <w:rPr>
                <w:rFonts w:asciiTheme="majorHAnsi" w:hAnsiTheme="majorHAnsi"/>
              </w:rPr>
              <m:t>O</m:t>
            </m:r>
          </m:e>
          <m:sub>
            <m:sSub>
              <m:sSubPr>
                <m:ctrlPr>
                  <w:rPr>
                    <w:rFonts w:asciiTheme="majorHAnsi" w:hAnsiTheme="majorHAnsi"/>
                  </w:rPr>
                </m:ctrlPr>
              </m:sSubPr>
              <m:e>
                <m:r>
                  <m:rPr>
                    <m:sty m:val="p"/>
                  </m:rPr>
                  <w:rPr>
                    <w:rFonts w:asciiTheme="majorHAnsi" w:hAnsiTheme="majorHAnsi"/>
                  </w:rPr>
                  <m:t>2</m:t>
                </m:r>
              </m:e>
              <m:sub>
                <m:r>
                  <m:rPr>
                    <m:sty m:val="p"/>
                  </m:rPr>
                  <w:rPr>
                    <w:rFonts w:asciiTheme="majorHAnsi" w:hAnsiTheme="majorHAnsi"/>
                  </w:rPr>
                  <m:t>(g)</m:t>
                </m:r>
              </m:sub>
            </m:sSub>
          </m:sub>
        </m:sSub>
      </m:oMath>
    </w:p>
    <w:p w:rsidR="001E7375" w:rsidRPr="001E7375" w:rsidRDefault="006A3386" w:rsidP="006A3386">
      <w:pPr>
        <w:tabs>
          <w:tab w:val="left" w:pos="1701"/>
          <w:tab w:val="left" w:pos="1985"/>
        </w:tabs>
        <w:ind w:left="1980" w:hanging="1980"/>
        <w:rPr>
          <w:rFonts w:eastAsiaTheme="minorEastAsia"/>
        </w:rPr>
      </w:pPr>
      <w:r>
        <w:rPr>
          <w:rFonts w:eastAsiaTheme="minorEastAsia"/>
          <w:sz w:val="24"/>
        </w:rPr>
        <w:tab/>
      </w:r>
      <w:r>
        <w:rPr>
          <w:rFonts w:eastAsiaTheme="minorEastAsia"/>
          <w:sz w:val="24"/>
        </w:rPr>
        <w:tab/>
      </w:r>
      <w:r>
        <w:rPr>
          <w:rFonts w:eastAsiaTheme="minorEastAsia"/>
        </w:rPr>
        <w:t>Am Mangan(IV)-oxid-Katalysator wird Schwefeldioxid zu Schwefeltrioxid oxidiert:</w:t>
      </w:r>
      <w:r>
        <w:rPr>
          <w:rFonts w:eastAsiaTheme="minorEastAsia"/>
        </w:rPr>
        <w:tab/>
      </w:r>
    </w:p>
    <w:p w:rsidR="006A3386" w:rsidRPr="001E7375" w:rsidRDefault="006A3386" w:rsidP="006A3386">
      <w:pPr>
        <w:tabs>
          <w:tab w:val="left" w:pos="1701"/>
          <w:tab w:val="left" w:pos="1985"/>
        </w:tabs>
        <w:ind w:left="1980" w:hanging="1980"/>
        <w:rPr>
          <w:rFonts w:eastAsiaTheme="minorEastAsia"/>
          <w:sz w:val="20"/>
        </w:rPr>
      </w:pPr>
      <m:oMathPara>
        <m:oMath>
          <m:r>
            <m:rPr>
              <m:sty m:val="p"/>
            </m:rPr>
            <w:rPr>
              <w:rFonts w:ascii="Cambria Math" w:hAnsi="Cambria Math"/>
            </w:rPr>
            <m:t>2 S</m:t>
          </m:r>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2</m:t>
                  </m:r>
                </m:e>
                <m:sub>
                  <m:r>
                    <m:rPr>
                      <m:sty m:val="p"/>
                    </m:rPr>
                    <w:rPr>
                      <w:rFonts w:ascii="Cambria Math" w:hAnsi="Cambria Math"/>
                    </w:rPr>
                    <m:t>(g)</m:t>
                  </m:r>
                </m:sub>
              </m:sSub>
            </m:sub>
          </m:sSub>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2</m:t>
                  </m:r>
                </m:e>
                <m:sub>
                  <m:r>
                    <m:rPr>
                      <m:sty m:val="p"/>
                    </m:rPr>
                    <w:rPr>
                      <w:rFonts w:ascii="Cambria Math" w:hAnsi="Cambria Math"/>
                    </w:rPr>
                    <m:t>(g)</m:t>
                  </m:r>
                </m:sub>
              </m:sSub>
            </m:sub>
          </m:sSub>
          <m:sSubSup>
            <m:sSubSupPr>
              <m:ctrlPr>
                <w:rPr>
                  <w:rFonts w:ascii="Cambria Math" w:hAnsi="Cambria Math"/>
                </w:rPr>
              </m:ctrlPr>
            </m:sSubSupPr>
            <m:e>
              <m:r>
                <m:rPr>
                  <m:sty m:val="p"/>
                </m:rPr>
                <w:rPr>
                  <w:rFonts w:ascii="Cambria Math" w:hAnsi="Cambria Math"/>
                </w:rPr>
                <m:t xml:space="preserve"> </m:t>
              </m:r>
            </m:e>
            <m:sub>
              <m:r>
                <m:rPr>
                  <m:sty m:val="p"/>
                </m:rPr>
                <w:rPr>
                  <w:rFonts w:ascii="Cambria Math" w:hAnsi="Cambria Math"/>
                </w:rPr>
                <m:t>←</m:t>
              </m:r>
            </m:sub>
            <m:sup>
              <m:r>
                <m:rPr>
                  <m:sty m:val="p"/>
                </m:rPr>
                <w:rPr>
                  <w:rFonts w:ascii="Cambria Math" w:hAnsi="Cambria Math"/>
                </w:rPr>
                <m:t>→</m:t>
              </m:r>
            </m:sup>
          </m:sSubSup>
          <m:r>
            <m:rPr>
              <m:sty m:val="p"/>
            </m:rPr>
            <w:rPr>
              <w:rFonts w:ascii="Cambria Math" w:hAnsi="Cambria Math"/>
            </w:rPr>
            <m:t xml:space="preserve"> 2 S</m:t>
          </m:r>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3</m:t>
                  </m:r>
                </m:e>
                <m:sub>
                  <m:r>
                    <m:rPr>
                      <m:sty m:val="p"/>
                    </m:rPr>
                    <w:rPr>
                      <w:rFonts w:ascii="Cambria Math" w:hAnsi="Cambria Math"/>
                    </w:rPr>
                    <m:t>(g)</m:t>
                  </m:r>
                </m:sub>
              </m:sSub>
            </m:sub>
          </m:sSub>
        </m:oMath>
      </m:oMathPara>
    </w:p>
    <w:p w:rsidR="001E7375" w:rsidRDefault="006A3386" w:rsidP="001E7375">
      <w:pPr>
        <w:spacing w:after="0"/>
        <w:ind w:left="1980" w:hanging="1980"/>
        <w:rPr>
          <w:color w:val="auto"/>
        </w:rPr>
      </w:pPr>
      <w:r>
        <w:rPr>
          <w:color w:val="auto"/>
        </w:rPr>
        <w:tab/>
        <w:t>Bei dieser Reaktion liegt ein Gleichgewicht vor. Da die Reaktion von Schw</w:t>
      </w:r>
      <w:r>
        <w:rPr>
          <w:color w:val="auto"/>
        </w:rPr>
        <w:t>e</w:t>
      </w:r>
      <w:r>
        <w:rPr>
          <w:color w:val="auto"/>
        </w:rPr>
        <w:t>feldioxid zu Schwefeltrioxid exotherm verläuft, wird sie durch niedrige Temperaturen begünstigt. Niedrige Temperaturen wirken sich jedoch n</w:t>
      </w:r>
      <w:r>
        <w:rPr>
          <w:color w:val="auto"/>
        </w:rPr>
        <w:t>e</w:t>
      </w:r>
      <w:r>
        <w:rPr>
          <w:color w:val="auto"/>
        </w:rPr>
        <w:t xml:space="preserve">gativ auf die Reaktionsgeschwindigkeit aus, </w:t>
      </w:r>
      <w:r w:rsidR="001E7375">
        <w:rPr>
          <w:color w:val="auto"/>
        </w:rPr>
        <w:t>daher wird an dieser Stelle ein Katalysator eingesetzt. Schwefeltrioxid kann als weißer Rauch in Waschfl</w:t>
      </w:r>
      <w:r w:rsidR="001E7375">
        <w:rPr>
          <w:color w:val="auto"/>
        </w:rPr>
        <w:t>a</w:t>
      </w:r>
      <w:r w:rsidR="001E7375">
        <w:rPr>
          <w:color w:val="auto"/>
        </w:rPr>
        <w:t>sche eins beobachtet werden. Ein Teil des Gases setzt sich beim Einleiten in Wasser zu Schwefelsäure um:</w:t>
      </w:r>
    </w:p>
    <w:p w:rsidR="001E7375" w:rsidRDefault="001E7375" w:rsidP="001E7375">
      <w:pPr>
        <w:rPr>
          <w:rFonts w:asciiTheme="majorHAnsi" w:eastAsiaTheme="minorEastAsia" w:hAnsiTheme="majorHAnsi"/>
          <w:sz w:val="24"/>
        </w:rPr>
      </w:pPr>
      <w:r>
        <w:rPr>
          <w:color w:val="auto"/>
        </w:rPr>
        <w:tab/>
      </w:r>
      <w:r>
        <w:rPr>
          <w:rFonts w:ascii="Cambria Math" w:eastAsiaTheme="minorEastAsia" w:hAnsi="Cambria Math"/>
          <w:sz w:val="24"/>
        </w:rPr>
        <w:br/>
      </w:r>
      <w:r>
        <w:rPr>
          <w:rFonts w:eastAsiaTheme="minorEastAsia"/>
          <w:sz w:val="24"/>
        </w:rPr>
        <w:tab/>
      </w:r>
      <w:r>
        <w:rPr>
          <w:rFonts w:eastAsiaTheme="minorEastAsia"/>
          <w:sz w:val="24"/>
        </w:rPr>
        <w:tab/>
      </w:r>
      <w:r>
        <w:rPr>
          <w:rFonts w:eastAsiaTheme="minorEastAsia"/>
          <w:sz w:val="24"/>
        </w:rPr>
        <w:tab/>
      </w:r>
      <w:r>
        <w:rPr>
          <w:rFonts w:eastAsiaTheme="minorEastAsia"/>
          <w:sz w:val="24"/>
        </w:rPr>
        <w:tab/>
      </w:r>
      <w:r>
        <w:rPr>
          <w:rFonts w:eastAsiaTheme="minorEastAsia"/>
          <w:sz w:val="24"/>
        </w:rPr>
        <w:tab/>
      </w:r>
      <w:r>
        <w:rPr>
          <w:rFonts w:eastAsiaTheme="minorEastAsia"/>
          <w:sz w:val="24"/>
        </w:rPr>
        <w:tab/>
      </w:r>
      <m:oMath>
        <m:r>
          <m:rPr>
            <m:sty m:val="p"/>
          </m:rPr>
          <w:rPr>
            <w:rFonts w:asciiTheme="majorHAnsi" w:eastAsiaTheme="minorEastAsia" w:hAnsiTheme="majorHAnsi"/>
          </w:rPr>
          <m:t>S</m:t>
        </m:r>
        <m:sSub>
          <m:sSubPr>
            <m:ctrlPr>
              <w:rPr>
                <w:rFonts w:asciiTheme="majorHAnsi" w:eastAsiaTheme="minorEastAsia" w:hAnsiTheme="majorHAnsi"/>
                <w:color w:val="auto"/>
              </w:rPr>
            </m:ctrlPr>
          </m:sSubPr>
          <m:e>
            <m:r>
              <m:rPr>
                <m:sty m:val="p"/>
              </m:rPr>
              <w:rPr>
                <w:rFonts w:asciiTheme="majorHAnsi" w:eastAsiaTheme="minorEastAsia" w:hAnsiTheme="majorHAnsi"/>
              </w:rPr>
              <m:t>O</m:t>
            </m:r>
          </m:e>
          <m:sub>
            <m:sSub>
              <m:sSubPr>
                <m:ctrlPr>
                  <w:rPr>
                    <w:rFonts w:asciiTheme="majorHAnsi" w:eastAsiaTheme="minorEastAsia" w:hAnsiTheme="majorHAnsi"/>
                    <w:color w:val="auto"/>
                  </w:rPr>
                </m:ctrlPr>
              </m:sSubPr>
              <m:e>
                <m:r>
                  <m:rPr>
                    <m:sty m:val="p"/>
                  </m:rPr>
                  <w:rPr>
                    <w:rFonts w:asciiTheme="majorHAnsi" w:eastAsiaTheme="minorEastAsia" w:hAnsiTheme="majorHAnsi"/>
                  </w:rPr>
                  <m:t>3</m:t>
                </m:r>
              </m:e>
              <m:sub>
                <m:r>
                  <m:rPr>
                    <m:sty m:val="p"/>
                  </m:rPr>
                  <w:rPr>
                    <w:rFonts w:asciiTheme="majorHAnsi" w:eastAsiaTheme="minorEastAsia" w:hAnsiTheme="majorHAnsi"/>
                  </w:rPr>
                  <m:t>(g)</m:t>
                </m:r>
              </m:sub>
            </m:sSub>
          </m:sub>
        </m:sSub>
        <m:r>
          <m:rPr>
            <m:sty m:val="p"/>
          </m:rPr>
          <w:rPr>
            <w:rFonts w:asciiTheme="majorHAnsi" w:eastAsiaTheme="minorEastAsia" w:hAnsiTheme="majorHAnsi"/>
          </w:rPr>
          <m:t>+</m:t>
        </m:r>
        <m:sSub>
          <m:sSubPr>
            <m:ctrlPr>
              <w:rPr>
                <w:rFonts w:asciiTheme="majorHAnsi" w:eastAsiaTheme="minorEastAsia" w:hAnsiTheme="majorHAnsi"/>
                <w:color w:val="auto"/>
              </w:rPr>
            </m:ctrlPr>
          </m:sSubPr>
          <m:e>
            <m:r>
              <m:rPr>
                <m:sty m:val="p"/>
              </m:rPr>
              <w:rPr>
                <w:rFonts w:asciiTheme="majorHAnsi" w:eastAsiaTheme="minorEastAsia" w:hAnsiTheme="majorHAnsi"/>
              </w:rPr>
              <m:t>H</m:t>
            </m:r>
          </m:e>
          <m:sub>
            <m:r>
              <m:rPr>
                <m:sty m:val="p"/>
              </m:rPr>
              <w:rPr>
                <w:rFonts w:asciiTheme="majorHAnsi" w:eastAsiaTheme="minorEastAsia" w:hAnsiTheme="majorHAnsi"/>
              </w:rPr>
              <m:t>2</m:t>
            </m:r>
          </m:sub>
        </m:sSub>
        <m:sSub>
          <m:sSubPr>
            <m:ctrlPr>
              <w:rPr>
                <w:rFonts w:asciiTheme="majorHAnsi" w:eastAsiaTheme="minorEastAsia" w:hAnsiTheme="majorHAnsi"/>
                <w:color w:val="auto"/>
              </w:rPr>
            </m:ctrlPr>
          </m:sSubPr>
          <m:e>
            <m:r>
              <m:rPr>
                <m:sty m:val="p"/>
              </m:rPr>
              <w:rPr>
                <w:rFonts w:asciiTheme="majorHAnsi" w:eastAsiaTheme="minorEastAsia" w:hAnsiTheme="majorHAnsi"/>
              </w:rPr>
              <m:t>O</m:t>
            </m:r>
          </m:e>
          <m:sub>
            <m:r>
              <m:rPr>
                <m:sty m:val="p"/>
              </m:rPr>
              <w:rPr>
                <w:rFonts w:asciiTheme="majorHAnsi" w:eastAsiaTheme="minorEastAsia" w:hAnsiTheme="majorHAnsi"/>
              </w:rPr>
              <m:t>(l)</m:t>
            </m:r>
          </m:sub>
        </m:sSub>
        <m:r>
          <m:rPr>
            <m:sty m:val="p"/>
          </m:rPr>
          <w:rPr>
            <w:rFonts w:asciiTheme="majorHAnsi" w:eastAsiaTheme="minorEastAsia" w:hAnsiTheme="majorHAnsi"/>
          </w:rPr>
          <m:t>→</m:t>
        </m:r>
        <m:sSub>
          <m:sSubPr>
            <m:ctrlPr>
              <w:rPr>
                <w:rFonts w:asciiTheme="majorHAnsi" w:eastAsiaTheme="minorEastAsia" w:hAnsiTheme="majorHAnsi"/>
                <w:color w:val="auto"/>
              </w:rPr>
            </m:ctrlPr>
          </m:sSubPr>
          <m:e>
            <m:r>
              <m:rPr>
                <m:sty m:val="p"/>
              </m:rPr>
              <w:rPr>
                <w:rFonts w:asciiTheme="majorHAnsi" w:eastAsiaTheme="minorEastAsia" w:hAnsiTheme="majorHAnsi"/>
              </w:rPr>
              <m:t>H</m:t>
            </m:r>
          </m:e>
          <m:sub>
            <m:r>
              <m:rPr>
                <m:sty m:val="p"/>
              </m:rPr>
              <w:rPr>
                <w:rFonts w:asciiTheme="majorHAnsi" w:eastAsiaTheme="minorEastAsia" w:hAnsiTheme="majorHAnsi"/>
              </w:rPr>
              <m:t>2</m:t>
            </m:r>
          </m:sub>
        </m:sSub>
        <m:r>
          <m:rPr>
            <m:sty m:val="p"/>
          </m:rPr>
          <w:rPr>
            <w:rFonts w:asciiTheme="majorHAnsi" w:eastAsiaTheme="minorEastAsia" w:hAnsiTheme="majorHAnsi"/>
          </w:rPr>
          <m:t>S</m:t>
        </m:r>
        <m:sSub>
          <m:sSubPr>
            <m:ctrlPr>
              <w:rPr>
                <w:rFonts w:asciiTheme="majorHAnsi" w:eastAsiaTheme="minorEastAsia" w:hAnsiTheme="majorHAnsi"/>
                <w:color w:val="auto"/>
              </w:rPr>
            </m:ctrlPr>
          </m:sSubPr>
          <m:e>
            <m:r>
              <m:rPr>
                <m:sty m:val="p"/>
              </m:rPr>
              <w:rPr>
                <w:rFonts w:asciiTheme="majorHAnsi" w:eastAsiaTheme="minorEastAsia" w:hAnsiTheme="majorHAnsi"/>
              </w:rPr>
              <m:t>O</m:t>
            </m:r>
          </m:e>
          <m:sub>
            <m:sSub>
              <m:sSubPr>
                <m:ctrlPr>
                  <w:rPr>
                    <w:rFonts w:asciiTheme="majorHAnsi" w:eastAsiaTheme="minorEastAsia" w:hAnsiTheme="majorHAnsi"/>
                    <w:color w:val="auto"/>
                  </w:rPr>
                </m:ctrlPr>
              </m:sSubPr>
              <m:e>
                <m:r>
                  <m:rPr>
                    <m:sty m:val="p"/>
                  </m:rPr>
                  <w:rPr>
                    <w:rFonts w:asciiTheme="majorHAnsi" w:eastAsiaTheme="minorEastAsia" w:hAnsiTheme="majorHAnsi"/>
                  </w:rPr>
                  <m:t>4</m:t>
                </m:r>
              </m:e>
              <m:sub>
                <m:r>
                  <m:rPr>
                    <m:sty m:val="p"/>
                  </m:rPr>
                  <w:rPr>
                    <w:rFonts w:asciiTheme="majorHAnsi" w:eastAsiaTheme="minorEastAsia" w:hAnsiTheme="majorHAnsi"/>
                  </w:rPr>
                  <m:t>(aq)</m:t>
                </m:r>
              </m:sub>
            </m:sSub>
          </m:sub>
        </m:sSub>
      </m:oMath>
    </w:p>
    <w:p w:rsidR="001E7375" w:rsidRDefault="001E7375" w:rsidP="001E7375">
      <w:pPr>
        <w:ind w:left="1980"/>
        <w:rPr>
          <w:rFonts w:eastAsiaTheme="minorEastAsia"/>
        </w:rPr>
      </w:pPr>
      <w:r>
        <w:rPr>
          <w:rFonts w:eastAsiaTheme="minorEastAsia"/>
        </w:rPr>
        <w:t>Sulfationen lassen sich mit Bariumionen fällen. Bariumsulfat ist als weißer     Niederschlag sichtbar.</w:t>
      </w:r>
    </w:p>
    <w:p w:rsidR="00A91D4C" w:rsidRPr="00F0172F" w:rsidRDefault="00A91D4C" w:rsidP="00A91D4C">
      <w:pPr>
        <w:rPr>
          <w:color w:val="auto"/>
        </w:rPr>
      </w:pPr>
      <w:r>
        <w:rPr>
          <w:rFonts w:eastAsiaTheme="minorEastAsia"/>
          <w:b/>
          <w:color w:val="31849B" w:themeColor="accent5" w:themeShade="BF"/>
        </w:rPr>
        <w:tab/>
      </w:r>
      <w:r>
        <w:rPr>
          <w:rFonts w:eastAsiaTheme="minorEastAsia"/>
          <w:b/>
          <w:color w:val="31849B" w:themeColor="accent5" w:themeShade="BF"/>
        </w:rPr>
        <w:tab/>
      </w:r>
      <w:r>
        <w:rPr>
          <w:rFonts w:eastAsiaTheme="minorEastAsia"/>
          <w:b/>
          <w:color w:val="31849B" w:themeColor="accent5" w:themeShade="BF"/>
        </w:rPr>
        <w:tab/>
      </w:r>
      <w:r>
        <w:rPr>
          <w:rFonts w:eastAsiaTheme="minorEastAsia"/>
          <w:b/>
          <w:color w:val="31849B" w:themeColor="accent5" w:themeShade="BF"/>
        </w:rPr>
        <w:tab/>
      </w:r>
      <w:r>
        <w:rPr>
          <w:rFonts w:eastAsiaTheme="minorEastAsia"/>
          <w:b/>
          <w:color w:val="31849B" w:themeColor="accent5" w:themeShade="BF"/>
        </w:rPr>
        <w:tab/>
      </w:r>
      <w:r w:rsidRPr="00F0172F">
        <w:rPr>
          <w:rFonts w:eastAsiaTheme="minorEastAsia"/>
          <w:color w:val="auto"/>
        </w:rPr>
        <w:tab/>
      </w:r>
      <m:oMath>
        <m:r>
          <m:rPr>
            <m:sty m:val="p"/>
          </m:rPr>
          <w:rPr>
            <w:rFonts w:ascii="Cambria Math" w:hAnsi="Cambria Math"/>
            <w:color w:val="auto"/>
          </w:rPr>
          <m:t>S</m:t>
        </m:r>
        <m:sSubSup>
          <m:sSubSupPr>
            <m:ctrlPr>
              <w:rPr>
                <w:rFonts w:ascii="Cambria Math" w:hAnsi="Cambria Math"/>
                <w:color w:val="auto"/>
              </w:rPr>
            </m:ctrlPr>
          </m:sSubSupPr>
          <m:e>
            <m:r>
              <m:rPr>
                <m:sty m:val="p"/>
              </m:rPr>
              <w:rPr>
                <w:rFonts w:ascii="Cambria Math" w:hAnsi="Cambria Math"/>
                <w:color w:val="auto"/>
              </w:rPr>
              <m:t>O</m:t>
            </m:r>
          </m:e>
          <m:sub>
            <m:sSub>
              <m:sSubPr>
                <m:ctrlPr>
                  <w:rPr>
                    <w:rFonts w:ascii="Cambria Math" w:hAnsi="Cambria Math"/>
                    <w:color w:val="auto"/>
                  </w:rPr>
                </m:ctrlPr>
              </m:sSubPr>
              <m:e>
                <m:r>
                  <m:rPr>
                    <m:sty m:val="p"/>
                  </m:rPr>
                  <w:rPr>
                    <w:rFonts w:ascii="Cambria Math" w:hAnsi="Cambria Math"/>
                    <w:color w:val="auto"/>
                  </w:rPr>
                  <m:t>4</m:t>
                </m:r>
              </m:e>
              <m:sub>
                <m:r>
                  <m:rPr>
                    <m:sty m:val="p"/>
                  </m:rPr>
                  <w:rPr>
                    <w:rFonts w:ascii="Cambria Math" w:hAnsi="Cambria Math"/>
                    <w:color w:val="auto"/>
                  </w:rPr>
                  <m:t>(aq)</m:t>
                </m:r>
              </m:sub>
            </m:sSub>
          </m:sub>
          <m:sup>
            <m:r>
              <m:rPr>
                <m:sty m:val="p"/>
              </m:rPr>
              <w:rPr>
                <w:rFonts w:ascii="Cambria Math" w:hAnsi="Cambria Math"/>
                <w:color w:val="auto"/>
              </w:rPr>
              <m:t>2-</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Ba</m:t>
            </m:r>
          </m:e>
          <m:sub>
            <m:r>
              <m:rPr>
                <m:sty m:val="p"/>
              </m:rPr>
              <w:rPr>
                <w:rFonts w:ascii="Cambria Math" w:hAnsi="Cambria Math"/>
                <w:color w:val="auto"/>
              </w:rPr>
              <m:t>(aq)</m:t>
            </m:r>
          </m:sub>
          <m:sup>
            <m:r>
              <m:rPr>
                <m:sty m:val="p"/>
              </m:rPr>
              <w:rPr>
                <w:rFonts w:ascii="Cambria Math" w:hAnsi="Cambria Math"/>
                <w:color w:val="auto"/>
              </w:rPr>
              <m:t>2+</m:t>
            </m:r>
          </m:sup>
        </m:sSubSup>
        <m:r>
          <m:rPr>
            <m:sty m:val="p"/>
          </m:rPr>
          <w:rPr>
            <w:rFonts w:ascii="Cambria Math" w:hAnsi="Cambria Math"/>
            <w:color w:val="auto"/>
          </w:rPr>
          <m:t>→BaS</m:t>
        </m:r>
        <m:sSub>
          <m:sSubPr>
            <m:ctrlPr>
              <w:rPr>
                <w:rFonts w:ascii="Cambria Math" w:hAnsi="Cambria Math"/>
                <w:color w:val="auto"/>
              </w:rPr>
            </m:ctrlPr>
          </m:sSubPr>
          <m:e>
            <m:r>
              <m:rPr>
                <m:sty m:val="p"/>
              </m:rPr>
              <w:rPr>
                <w:rFonts w:ascii="Cambria Math" w:hAnsi="Cambria Math"/>
                <w:color w:val="auto"/>
              </w:rPr>
              <m:t>O</m:t>
            </m:r>
          </m:e>
          <m:sub>
            <m:sSub>
              <m:sSubPr>
                <m:ctrlPr>
                  <w:rPr>
                    <w:rFonts w:ascii="Cambria Math" w:hAnsi="Cambria Math"/>
                    <w:color w:val="auto"/>
                  </w:rPr>
                </m:ctrlPr>
              </m:sSubPr>
              <m:e>
                <m:r>
                  <m:rPr>
                    <m:sty m:val="p"/>
                  </m:rPr>
                  <w:rPr>
                    <w:rFonts w:ascii="Cambria Math" w:hAnsi="Cambria Math"/>
                    <w:color w:val="auto"/>
                  </w:rPr>
                  <m:t>4</m:t>
                </m:r>
              </m:e>
              <m:sub>
                <m:r>
                  <m:rPr>
                    <m:sty m:val="p"/>
                  </m:rPr>
                  <w:rPr>
                    <w:rFonts w:ascii="Cambria Math" w:hAnsi="Cambria Math"/>
                    <w:color w:val="auto"/>
                  </w:rPr>
                  <m:t>(s)</m:t>
                </m:r>
              </m:sub>
            </m:sSub>
          </m:sub>
        </m:sSub>
        <m:r>
          <m:rPr>
            <m:sty m:val="p"/>
          </m:rPr>
          <w:rPr>
            <w:rFonts w:ascii="Cambria Math" w:hAnsi="Cambria Math"/>
            <w:color w:val="auto"/>
          </w:rPr>
          <m:t>↓</m:t>
        </m:r>
      </m:oMath>
    </w:p>
    <w:p w:rsidR="00216E3C" w:rsidRPr="0052115F" w:rsidRDefault="00F26190" w:rsidP="00BF19F1">
      <w:pPr>
        <w:ind w:left="1980" w:hanging="1980"/>
        <w:rPr>
          <w:color w:val="auto"/>
        </w:rPr>
      </w:pPr>
      <w:r>
        <w:rPr>
          <w:color w:val="auto"/>
        </w:rPr>
        <w:t>Entsorgung:</w:t>
      </w:r>
      <w:r>
        <w:rPr>
          <w:color w:val="auto"/>
        </w:rPr>
        <w:tab/>
      </w:r>
      <w:r w:rsidR="001E7375">
        <w:rPr>
          <w:color w:val="auto"/>
        </w:rPr>
        <w:t>Die Bariumchlorid-Lösung wird durch Zugabe von Schwefelsäure in Bariumsulfat überführt und abfiltriert. Die Entsorgung erfolgt im Schwe</w:t>
      </w:r>
      <w:r w:rsidR="001E7375">
        <w:rPr>
          <w:color w:val="auto"/>
        </w:rPr>
        <w:t>r</w:t>
      </w:r>
      <w:r w:rsidR="001E7375">
        <w:rPr>
          <w:color w:val="auto"/>
        </w:rPr>
        <w:t xml:space="preserve">metallbehälter (Feststoffe). Die sauren Lösungen können im Anschluss neutralisiert und im Ausguss entsorgt werden. </w:t>
      </w:r>
      <w:r w:rsidR="00D66FA4">
        <w:rPr>
          <w:color w:val="auto"/>
        </w:rPr>
        <w:t>Der Katalysator ist wiede</w:t>
      </w:r>
      <w:r w:rsidR="00D66FA4">
        <w:rPr>
          <w:color w:val="auto"/>
        </w:rPr>
        <w:t>r</w:t>
      </w:r>
      <w:r w:rsidR="00D66FA4">
        <w:rPr>
          <w:color w:val="auto"/>
        </w:rPr>
        <w:t xml:space="preserve">verwendbar. Die Pyritreste werden zum Feststoffabfall gegeben. </w:t>
      </w:r>
    </w:p>
    <w:p w:rsidR="00042F44" w:rsidRDefault="006705DF" w:rsidP="00BF19F1">
      <w:pPr>
        <w:spacing w:before="240"/>
        <w:ind w:left="1980" w:hanging="1980"/>
        <w:rPr>
          <w:color w:val="auto"/>
        </w:rPr>
      </w:pPr>
      <w:r>
        <w:rPr>
          <w:color w:val="auto"/>
        </w:rPr>
        <w:t>Literatur:</w:t>
      </w:r>
      <w:r>
        <w:rPr>
          <w:color w:val="auto"/>
        </w:rPr>
        <w:tab/>
      </w:r>
      <w:r w:rsidR="00400D2F">
        <w:rPr>
          <w:color w:val="auto"/>
        </w:rPr>
        <w:t xml:space="preserve">Glöckner, W., Jansen, W., Weissenhorn, R.G. </w:t>
      </w:r>
      <w:r>
        <w:rPr>
          <w:color w:val="auto"/>
        </w:rPr>
        <w:t xml:space="preserve">(Hrsg.), </w:t>
      </w:r>
      <w:r w:rsidR="00400D2F">
        <w:rPr>
          <w:color w:val="auto"/>
        </w:rPr>
        <w:t>Handbuch der exper</w:t>
      </w:r>
      <w:r w:rsidR="00400D2F">
        <w:rPr>
          <w:color w:val="auto"/>
        </w:rPr>
        <w:t>i</w:t>
      </w:r>
      <w:r w:rsidR="00400D2F">
        <w:rPr>
          <w:color w:val="auto"/>
        </w:rPr>
        <w:t>mentellen Chemie. Sekundarbereich II. Band 1</w:t>
      </w:r>
      <w:r w:rsidR="00BF19F1">
        <w:rPr>
          <w:color w:val="auto"/>
        </w:rPr>
        <w:t>.</w:t>
      </w:r>
      <w:r>
        <w:rPr>
          <w:color w:val="auto"/>
        </w:rPr>
        <w:t xml:space="preserve"> </w:t>
      </w:r>
      <w:r w:rsidR="00400D2F">
        <w:rPr>
          <w:color w:val="auto"/>
        </w:rPr>
        <w:t>Wasserstoff, Stickstoff und Sauerstoff</w:t>
      </w:r>
      <w:r w:rsidR="00BF19F1">
        <w:rPr>
          <w:color w:val="auto"/>
        </w:rPr>
        <w:t>gruppe</w:t>
      </w:r>
      <w:r>
        <w:rPr>
          <w:color w:val="auto"/>
        </w:rPr>
        <w:t>. Aulis Verlag</w:t>
      </w:r>
      <w:r w:rsidR="00BF19F1">
        <w:rPr>
          <w:color w:val="auto"/>
        </w:rPr>
        <w:t xml:space="preserve"> Deubner</w:t>
      </w:r>
      <w:r>
        <w:rPr>
          <w:color w:val="auto"/>
        </w:rPr>
        <w:t>. Köln (2002).</w:t>
      </w:r>
    </w:p>
    <w:p w:rsidR="00BF19F1" w:rsidRPr="006705DF" w:rsidRDefault="00BF19F1" w:rsidP="00BF19F1">
      <w:pPr>
        <w:spacing w:after="0"/>
        <w:ind w:left="1980" w:hanging="1980"/>
        <w:rPr>
          <w:rFonts w:asciiTheme="majorHAnsi" w:hAnsiTheme="majorHAnsi"/>
          <w:color w:val="auto"/>
        </w:rPr>
      </w:pPr>
      <w:r>
        <w:rPr>
          <w:color w:val="auto"/>
        </w:rPr>
        <w:tab/>
        <w:t>Häusler, K., Rampf, H., Reichelt, R., Experimente für den Chemieunterricht mit einer Einführung in die Labortechnik. Oldenburg Verlag. München (1991).</w:t>
      </w:r>
    </w:p>
    <w:p w:rsidR="00F17765" w:rsidRPr="0052115F" w:rsidRDefault="00F17765" w:rsidP="00F17765">
      <w:pPr>
        <w:tabs>
          <w:tab w:val="left" w:pos="1701"/>
          <w:tab w:val="left" w:pos="1985"/>
        </w:tabs>
        <w:ind w:left="1980" w:hanging="1980"/>
        <w:rPr>
          <w:color w:val="auto"/>
        </w:rPr>
      </w:pPr>
    </w:p>
    <w:p w:rsidR="00EA24E2" w:rsidRPr="0052115F" w:rsidRDefault="00DD257A" w:rsidP="00A96417">
      <w:pPr>
        <w:tabs>
          <w:tab w:val="left" w:pos="1701"/>
          <w:tab w:val="left" w:pos="1985"/>
        </w:tabs>
        <w:ind w:left="1980" w:hanging="1980"/>
        <w:rPr>
          <w:color w:val="auto"/>
        </w:rPr>
      </w:pPr>
      <w:r w:rsidRPr="00DD257A">
        <w:rPr>
          <w:noProof/>
          <w:color w:val="auto"/>
          <w:lang w:val="en-US"/>
        </w:rPr>
      </w:r>
      <w:r w:rsidRPr="00DD257A">
        <w:rPr>
          <w:noProof/>
          <w:color w:val="auto"/>
          <w:lang w:val="en-US"/>
        </w:rPr>
        <w:pict>
          <v:shape id="Text Box 155" o:spid="_x0000_s1038" type="#_x0000_t202" style="width:462.45pt;height:295.1pt;visibility:visible;mso-position-horizontal-relative:char;mso-position-vertical-relative:line" fillcolor="white [3201]" strokecolor="#c0504d [3205]" strokeweight="1pt">
            <v:stroke dashstyle="dash"/>
            <v:shadow color="#868686"/>
            <v:textbox>
              <w:txbxContent>
                <w:p w:rsidR="003A2FE6" w:rsidRDefault="003A2FE6" w:rsidP="000D10FB">
                  <w:r>
                    <w:rPr>
                      <w:color w:val="auto"/>
                    </w:rPr>
                    <w:t>Der Versuch muss unbedingt unter dem Abzug durchgeführt werden. Obwohl Schwefeldioxid im Optimalfall vollständig zu Schwefeltrioxid umgesetzt wird, kann nicht ausgeschlossen we</w:t>
                  </w:r>
                  <w:r>
                    <w:rPr>
                      <w:color w:val="auto"/>
                    </w:rPr>
                    <w:t>r</w:t>
                  </w:r>
                  <w:r>
                    <w:rPr>
                      <w:color w:val="auto"/>
                    </w:rPr>
                    <w:t>den, dass es die Apparatur verlässt. Schwefeldioxid ist toxisch und darf nicht eingeatmet we</w:t>
                  </w:r>
                  <w:r>
                    <w:rPr>
                      <w:color w:val="auto"/>
                    </w:rPr>
                    <w:t>r</w:t>
                  </w:r>
                  <w:r>
                    <w:rPr>
                      <w:color w:val="auto"/>
                    </w:rPr>
                    <w:t>den. Alternativ zu Pyrit können auch Eisen(II)sulfid oder elementarer Schwefel eingesetzt werden. Auch der Katalysator kann verändert werden. In der Literatur werden häufig Platink</w:t>
                  </w:r>
                  <w:r>
                    <w:rPr>
                      <w:color w:val="auto"/>
                    </w:rPr>
                    <w:t>a</w:t>
                  </w:r>
                  <w:r>
                    <w:rPr>
                      <w:color w:val="auto"/>
                    </w:rPr>
                    <w:t>talysatoren verwendet (z.B. Platin auf Al</w:t>
                  </w:r>
                  <w:r>
                    <w:rPr>
                      <w:color w:val="auto"/>
                      <w:vertAlign w:val="subscript"/>
                    </w:rPr>
                    <w:t>2</w:t>
                  </w:r>
                  <w:r>
                    <w:rPr>
                      <w:color w:val="auto"/>
                    </w:rPr>
                    <w:t>O</w:t>
                  </w:r>
                  <w:r>
                    <w:rPr>
                      <w:color w:val="auto"/>
                      <w:vertAlign w:val="subscript"/>
                    </w:rPr>
                    <w:t>3</w:t>
                  </w:r>
                  <w:r>
                    <w:rPr>
                      <w:color w:val="auto"/>
                    </w:rPr>
                    <w:t>)</w:t>
                  </w:r>
                  <w:r>
                    <w:rPr>
                      <w:color w:val="auto"/>
                      <w:vertAlign w:val="subscript"/>
                    </w:rPr>
                    <w:t xml:space="preserve">.  </w:t>
                  </w:r>
                </w:p>
                <w:p w:rsidR="003A2FE6" w:rsidRDefault="003A2FE6" w:rsidP="000D10FB">
                  <w:r>
                    <w:t>Die Reaktion zwischen Schwefeltrioxid und Wasser zu Schwefelsäure langsam verläuft, könnte alternativ in Waschflasche zwei konzentrierte Schwefelsäure vorgelegt werden. Diese reagiert schneller mit Schwefeltrioxid zu Dischwefelsäure. Allerdings sollte an dieser Stelle bedacht werden, dass es zu Verwirrungen bei den SuS kommen kann. Schließlich soll Schwefelsäure dargestellt werden, warum muss diese also vorgelegt werden?</w:t>
                  </w:r>
                </w:p>
                <w:p w:rsidR="003A2FE6" w:rsidRPr="00D66FA4" w:rsidRDefault="003A2FE6" w:rsidP="000D10FB">
                  <w:pPr>
                    <w:rPr>
                      <w:color w:val="auto"/>
                      <w:vertAlign w:val="subscript"/>
                    </w:rPr>
                  </w:pPr>
                  <w:r>
                    <w:t>Im Anschluss an diesen Versuch bietet sich die Erarbeitung des Doppelkontaktverfahrens, der industrielle Weg der Schwefelsäuredarstellung an (vgl. Arbeitsblatt „Technische Herstellung der Schwefelsäure“).</w:t>
                  </w:r>
                </w:p>
              </w:txbxContent>
            </v:textbox>
            <w10:wrap type="none"/>
            <w10:anchorlock/>
          </v:shape>
        </w:pict>
      </w:r>
    </w:p>
    <w:p w:rsidR="00D15A16" w:rsidRPr="0052115F" w:rsidRDefault="00D15A16" w:rsidP="00EF4BB8">
      <w:pPr>
        <w:tabs>
          <w:tab w:val="left" w:pos="1701"/>
          <w:tab w:val="left" w:pos="1985"/>
        </w:tabs>
        <w:rPr>
          <w:color w:val="auto"/>
        </w:rPr>
      </w:pPr>
    </w:p>
    <w:p w:rsidR="00B619BB" w:rsidRPr="0052115F" w:rsidRDefault="00DD257A" w:rsidP="002C1887">
      <w:pPr>
        <w:pStyle w:val="berschrift1"/>
        <w:spacing w:before="0"/>
        <w:rPr>
          <w:color w:val="auto"/>
        </w:rPr>
      </w:pPr>
      <w:bookmarkStart w:id="3" w:name="_Toc425776596"/>
      <w:r w:rsidRPr="00DD257A">
        <w:rPr>
          <w:noProof/>
          <w:color w:val="auto"/>
          <w:lang w:val="en-US"/>
        </w:rPr>
        <w:pict>
          <v:shape id="Text Box 136" o:spid="_x0000_s1030" type="#_x0000_t202" style="position:absolute;left:0;text-align:left;margin-left:-3.65pt;margin-top:51pt;width:462.45pt;height:81.5pt;z-index:251787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" fillcolor="white [3201]" strokecolor="#4bacc6 [3208]" strokeweight="1pt">
            <v:stroke dashstyle="dash"/>
            <v:shadow color="#868686"/>
            <v:textbox>
              <w:txbxContent>
                <w:p w:rsidR="003A2FE6" w:rsidRPr="00F31EBF" w:rsidRDefault="003A2FE6" w:rsidP="00A96417">
                  <w:pPr>
                    <w:rPr>
                      <w:color w:val="auto"/>
                    </w:rPr>
                  </w:pPr>
                  <w:r>
                    <w:rPr>
                      <w:color w:val="auto"/>
                    </w:rPr>
                    <w:t>In diesem Schülerversuch wird Eisensulfat thermisch gespalten. Dabei entsteht als Produkt u.a. Schwefelsäure, die mittels Indikatorpapier und Bariumchlorid-Lösung nachgewiesen werden kann. Die SuS dürfen mit Bariumchlorid arbeiten, es sollte jedoch bedacht werden, dass Bariumchlorid toxisch ist und ein aufmerksames und umsichtiges Arbeiten nötig ist.</w:t>
                  </w:r>
                </w:p>
              </w:txbxContent>
            </v:textbox>
            <w10:wrap type="square"/>
          </v:shape>
        </w:pict>
      </w:r>
      <w:r w:rsidR="006705DF">
        <w:rPr>
          <w:color w:val="auto"/>
        </w:rPr>
        <w:t>Schülerversuch</w:t>
      </w:r>
      <w:r w:rsidR="00F31EBF" w:rsidRPr="0052115F">
        <w:rPr>
          <w:color w:val="auto"/>
        </w:rPr>
        <w:t xml:space="preserve"> – </w:t>
      </w:r>
      <w:bookmarkEnd w:id="3"/>
      <w:r w:rsidR="002716F6" w:rsidRPr="0052115F">
        <w:rPr>
          <w:color w:val="auto"/>
        </w:rPr>
        <w:t>V2: „</w:t>
      </w:r>
      <w:r w:rsidR="00B6693D">
        <w:rPr>
          <w:color w:val="auto"/>
        </w:rPr>
        <w:t>Thermolyse von Eisensulfat</w:t>
      </w:r>
      <w:r w:rsidR="002716F6" w:rsidRPr="0052115F">
        <w:rPr>
          <w:color w:val="auto"/>
        </w:rPr>
        <w:t>“</w:t>
      </w:r>
    </w:p>
    <w:p w:rsidR="002C1887" w:rsidRDefault="002C1887" w:rsidP="002C1887">
      <w:pPr>
        <w:tabs>
          <w:tab w:val="left" w:pos="1701"/>
          <w:tab w:val="left" w:pos="1985"/>
        </w:tabs>
        <w:rPr>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226172" w:rsidRPr="009C5E28" w:rsidTr="003364EF">
        <w:tc>
          <w:tcPr>
            <w:tcW w:w="9322" w:type="dxa"/>
            <w:gridSpan w:val="9"/>
            <w:shd w:val="clear" w:color="auto" w:fill="4F81BD"/>
            <w:vAlign w:val="center"/>
          </w:tcPr>
          <w:p w:rsidR="00226172" w:rsidRPr="009C5E28" w:rsidRDefault="00226172" w:rsidP="003364EF">
            <w:pPr>
              <w:spacing w:after="0"/>
              <w:jc w:val="center"/>
              <w:rPr>
                <w:b/>
                <w:bCs/>
              </w:rPr>
            </w:pPr>
            <w:r w:rsidRPr="009C5E28">
              <w:rPr>
                <w:b/>
                <w:bCs/>
              </w:rPr>
              <w:t>Gefahrenstoffe</w:t>
            </w:r>
          </w:p>
        </w:tc>
      </w:tr>
      <w:tr w:rsidR="00226172" w:rsidRPr="009C5E28" w:rsidTr="003364EF">
        <w:tc>
          <w:tcPr>
            <w:tcW w:w="3027" w:type="dxa"/>
            <w:gridSpan w:val="3"/>
            <w:tcBorders>
              <w:top w:val="single" w:sz="8" w:space="0" w:color="4F81BD"/>
              <w:left w:val="single" w:sz="8" w:space="0" w:color="4F81BD"/>
              <w:bottom w:val="single" w:sz="8" w:space="0" w:color="4F81BD"/>
            </w:tcBorders>
            <w:shd w:val="clear" w:color="auto" w:fill="auto"/>
            <w:vAlign w:val="center"/>
          </w:tcPr>
          <w:p w:rsidR="00226172" w:rsidRPr="009C5E28" w:rsidRDefault="00625491" w:rsidP="003364EF">
            <w:pPr>
              <w:spacing w:after="0"/>
              <w:rPr>
                <w:bCs/>
                <w:color w:val="auto"/>
                <w:sz w:val="20"/>
                <w:szCs w:val="20"/>
              </w:rPr>
            </w:pPr>
            <w:r>
              <w:rPr>
                <w:bCs/>
                <w:color w:val="auto"/>
                <w:sz w:val="20"/>
                <w:szCs w:val="20"/>
              </w:rPr>
              <w:t>Bariumchlorid</w:t>
            </w:r>
          </w:p>
        </w:tc>
        <w:tc>
          <w:tcPr>
            <w:tcW w:w="3177" w:type="dxa"/>
            <w:gridSpan w:val="3"/>
            <w:tcBorders>
              <w:top w:val="single" w:sz="8" w:space="0" w:color="4F81BD"/>
              <w:bottom w:val="single" w:sz="8" w:space="0" w:color="4F81BD"/>
            </w:tcBorders>
            <w:shd w:val="clear" w:color="auto" w:fill="auto"/>
            <w:vAlign w:val="center"/>
          </w:tcPr>
          <w:p w:rsidR="00226172" w:rsidRPr="009C5E28" w:rsidRDefault="00226172" w:rsidP="003364EF">
            <w:pPr>
              <w:spacing w:after="0"/>
              <w:rPr>
                <w:color w:val="auto"/>
                <w:sz w:val="20"/>
                <w:szCs w:val="20"/>
              </w:rPr>
            </w:pPr>
            <w:r w:rsidRPr="009C5E28">
              <w:rPr>
                <w:color w:val="auto"/>
                <w:sz w:val="20"/>
                <w:szCs w:val="20"/>
              </w:rPr>
              <w:t xml:space="preserve">H: </w:t>
            </w:r>
            <w:r w:rsidR="00625491">
              <w:t>301-332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26172" w:rsidRPr="009C5E28" w:rsidRDefault="00226172" w:rsidP="003364EF">
            <w:pPr>
              <w:spacing w:after="0"/>
              <w:rPr>
                <w:color w:val="auto"/>
                <w:sz w:val="20"/>
                <w:szCs w:val="20"/>
              </w:rPr>
            </w:pPr>
            <w:r w:rsidRPr="009C5E28">
              <w:rPr>
                <w:color w:val="auto"/>
                <w:sz w:val="20"/>
                <w:szCs w:val="20"/>
              </w:rPr>
              <w:t xml:space="preserve">P: </w:t>
            </w:r>
            <w:r>
              <w:t>3</w:t>
            </w:r>
            <w:r w:rsidR="00625491">
              <w:t>01+310</w:t>
            </w:r>
          </w:p>
        </w:tc>
      </w:tr>
      <w:tr w:rsidR="00226172" w:rsidRPr="009C5E28" w:rsidTr="003364EF">
        <w:tc>
          <w:tcPr>
            <w:tcW w:w="3027" w:type="dxa"/>
            <w:gridSpan w:val="3"/>
            <w:tcBorders>
              <w:top w:val="single" w:sz="8" w:space="0" w:color="4F81BD"/>
              <w:left w:val="single" w:sz="8" w:space="0" w:color="4F81BD"/>
              <w:bottom w:val="single" w:sz="8" w:space="0" w:color="4F81BD"/>
            </w:tcBorders>
            <w:shd w:val="clear" w:color="auto" w:fill="auto"/>
            <w:vAlign w:val="center"/>
          </w:tcPr>
          <w:p w:rsidR="00226172" w:rsidRPr="009C5E28" w:rsidRDefault="00625491" w:rsidP="003364EF">
            <w:pPr>
              <w:spacing w:after="0"/>
              <w:rPr>
                <w:bCs/>
                <w:color w:val="auto"/>
                <w:sz w:val="20"/>
                <w:szCs w:val="20"/>
              </w:rPr>
            </w:pPr>
            <w:r>
              <w:rPr>
                <w:bCs/>
                <w:color w:val="auto"/>
                <w:sz w:val="20"/>
                <w:szCs w:val="20"/>
              </w:rPr>
              <w:t>Eisen(III)-sulfat</w:t>
            </w:r>
          </w:p>
        </w:tc>
        <w:tc>
          <w:tcPr>
            <w:tcW w:w="3177" w:type="dxa"/>
            <w:gridSpan w:val="3"/>
            <w:tcBorders>
              <w:top w:val="single" w:sz="8" w:space="0" w:color="4F81BD"/>
              <w:bottom w:val="single" w:sz="8" w:space="0" w:color="4F81BD"/>
            </w:tcBorders>
            <w:shd w:val="clear" w:color="auto" w:fill="auto"/>
            <w:vAlign w:val="center"/>
          </w:tcPr>
          <w:p w:rsidR="00226172" w:rsidRPr="009C5E28" w:rsidRDefault="00625491" w:rsidP="003364EF">
            <w:pPr>
              <w:spacing w:after="0"/>
              <w:rPr>
                <w:color w:val="auto"/>
                <w:sz w:val="20"/>
                <w:szCs w:val="20"/>
              </w:rPr>
            </w:pPr>
            <w:r>
              <w:rPr>
                <w:color w:val="auto"/>
                <w:sz w:val="20"/>
                <w:szCs w:val="20"/>
              </w:rPr>
              <w:t>H: 302-315-318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26172" w:rsidRPr="009C5E28" w:rsidRDefault="00625491" w:rsidP="003364EF">
            <w:pPr>
              <w:spacing w:after="0"/>
              <w:rPr>
                <w:color w:val="auto"/>
                <w:sz w:val="20"/>
                <w:szCs w:val="20"/>
              </w:rPr>
            </w:pPr>
            <w:r>
              <w:rPr>
                <w:color w:val="auto"/>
                <w:sz w:val="20"/>
                <w:szCs w:val="20"/>
              </w:rPr>
              <w:t>P:280-301+312-302+352-305+351+338-310-501</w:t>
            </w:r>
          </w:p>
        </w:tc>
      </w:tr>
      <w:tr w:rsidR="001C7E69" w:rsidRPr="009C5E28" w:rsidTr="003364EF">
        <w:tc>
          <w:tcPr>
            <w:tcW w:w="3027" w:type="dxa"/>
            <w:gridSpan w:val="3"/>
            <w:tcBorders>
              <w:top w:val="single" w:sz="8" w:space="0" w:color="4F81BD"/>
              <w:left w:val="single" w:sz="8" w:space="0" w:color="4F81BD"/>
              <w:bottom w:val="single" w:sz="8" w:space="0" w:color="4F81BD"/>
            </w:tcBorders>
            <w:shd w:val="clear" w:color="auto" w:fill="auto"/>
            <w:vAlign w:val="center"/>
          </w:tcPr>
          <w:p w:rsidR="001C7E69" w:rsidRDefault="001C7E69" w:rsidP="003364EF">
            <w:pPr>
              <w:spacing w:after="0"/>
              <w:rPr>
                <w:bCs/>
                <w:color w:val="auto"/>
                <w:sz w:val="20"/>
                <w:szCs w:val="20"/>
              </w:rPr>
            </w:pPr>
            <w:r>
              <w:rPr>
                <w:bCs/>
                <w:color w:val="auto"/>
                <w:sz w:val="20"/>
                <w:szCs w:val="20"/>
              </w:rPr>
              <w:t>Eisen(III)-oxid</w:t>
            </w:r>
          </w:p>
        </w:tc>
        <w:tc>
          <w:tcPr>
            <w:tcW w:w="3177" w:type="dxa"/>
            <w:gridSpan w:val="3"/>
            <w:tcBorders>
              <w:top w:val="single" w:sz="8" w:space="0" w:color="4F81BD"/>
              <w:bottom w:val="single" w:sz="8" w:space="0" w:color="4F81BD"/>
            </w:tcBorders>
            <w:shd w:val="clear" w:color="auto" w:fill="auto"/>
            <w:vAlign w:val="center"/>
          </w:tcPr>
          <w:p w:rsidR="001C7E69" w:rsidRDefault="001C7E69" w:rsidP="003364EF">
            <w:pPr>
              <w:spacing w:after="0"/>
              <w:rPr>
                <w:color w:val="auto"/>
                <w:sz w:val="20"/>
                <w:szCs w:val="20"/>
              </w:rPr>
            </w:pPr>
            <w:r>
              <w:rPr>
                <w:color w:val="auto"/>
                <w:sz w:val="20"/>
                <w:szCs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C7E69" w:rsidRDefault="001C7E69" w:rsidP="003364EF">
            <w:pPr>
              <w:spacing w:after="0"/>
              <w:rPr>
                <w:color w:val="auto"/>
                <w:sz w:val="20"/>
                <w:szCs w:val="20"/>
              </w:rPr>
            </w:pPr>
            <w:r>
              <w:rPr>
                <w:color w:val="auto"/>
                <w:sz w:val="20"/>
                <w:szCs w:val="20"/>
              </w:rPr>
              <w:t>-</w:t>
            </w:r>
          </w:p>
        </w:tc>
      </w:tr>
      <w:tr w:rsidR="00226172" w:rsidRPr="009C5E28" w:rsidTr="003364EF">
        <w:tc>
          <w:tcPr>
            <w:tcW w:w="1009" w:type="dxa"/>
            <w:shd w:val="clear" w:color="auto" w:fill="auto"/>
            <w:vAlign w:val="center"/>
          </w:tcPr>
          <w:p w:rsidR="00226172" w:rsidRPr="009C5E28" w:rsidRDefault="00226172" w:rsidP="003364EF">
            <w:pPr>
              <w:spacing w:after="0"/>
              <w:jc w:val="center"/>
              <w:rPr>
                <w:b/>
                <w:bCs/>
              </w:rPr>
            </w:pPr>
            <w:r>
              <w:rPr>
                <w:b/>
                <w:noProof/>
                <w:lang w:eastAsia="de-DE"/>
              </w:rPr>
              <w:drawing>
                <wp:inline distT="0" distB="0" distL="0" distR="0">
                  <wp:extent cx="500380" cy="500380"/>
                  <wp:effectExtent l="19050" t="0" r="0" b="0"/>
                  <wp:docPr id="37"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1"/>
                          <pic:cNvPicPr>
                            <a:picLocks noChangeAspect="1" noChangeArrowheads="1"/>
                          </pic:cNvPicPr>
                        </pic:nvPicPr>
                        <pic:blipFill>
                          <a:blip r:embed="rId10" cstate="prin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226172" w:rsidRPr="009C5E28" w:rsidRDefault="00226172" w:rsidP="003364EF">
            <w:pPr>
              <w:spacing w:after="0"/>
              <w:jc w:val="center"/>
            </w:pPr>
            <w:r>
              <w:rPr>
                <w:noProof/>
                <w:lang w:eastAsia="de-DE"/>
              </w:rPr>
              <w:drawing>
                <wp:inline distT="0" distB="0" distL="0" distR="0">
                  <wp:extent cx="500380" cy="500380"/>
                  <wp:effectExtent l="19050" t="0" r="0" b="0"/>
                  <wp:docPr id="38"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2"/>
                          <pic:cNvPicPr>
                            <a:picLocks noChangeAspect="1" noChangeArrowheads="1"/>
                          </pic:cNvPicPr>
                        </pic:nvPicPr>
                        <pic:blipFill>
                          <a:blip r:embed="rId21"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226172" w:rsidRPr="009C5E28" w:rsidRDefault="00226172" w:rsidP="003364EF">
            <w:pPr>
              <w:spacing w:after="0"/>
              <w:jc w:val="center"/>
            </w:pPr>
            <w:r>
              <w:rPr>
                <w:noProof/>
                <w:lang w:eastAsia="de-DE"/>
              </w:rPr>
              <w:drawing>
                <wp:inline distT="0" distB="0" distL="0" distR="0">
                  <wp:extent cx="500380" cy="500380"/>
                  <wp:effectExtent l="19050" t="0" r="0" b="0"/>
                  <wp:docPr id="39"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3"/>
                          <pic:cNvPicPr>
                            <a:picLocks noChangeAspect="1" noChangeArrowheads="1"/>
                          </pic:cNvPicPr>
                        </pic:nvPicPr>
                        <pic:blipFill>
                          <a:blip r:embed="rId12" cstate="prin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226172" w:rsidRPr="009C5E28" w:rsidRDefault="00226172" w:rsidP="003364EF">
            <w:pPr>
              <w:spacing w:after="0"/>
              <w:jc w:val="center"/>
            </w:pPr>
            <w:r>
              <w:rPr>
                <w:noProof/>
                <w:lang w:eastAsia="de-DE"/>
              </w:rPr>
              <w:drawing>
                <wp:inline distT="0" distB="0" distL="0" distR="0">
                  <wp:extent cx="500380" cy="500380"/>
                  <wp:effectExtent l="19050" t="0" r="0" b="0"/>
                  <wp:docPr id="40"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4"/>
                          <pic:cNvPicPr>
                            <a:picLocks noChangeAspect="1" noChangeArrowheads="1"/>
                          </pic:cNvPicPr>
                        </pic:nvPicPr>
                        <pic:blipFill>
                          <a:blip r:embed="rId13"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shd w:val="clear" w:color="auto" w:fill="auto"/>
            <w:vAlign w:val="center"/>
          </w:tcPr>
          <w:p w:rsidR="00226172" w:rsidRPr="009C5E28" w:rsidRDefault="00226172" w:rsidP="003364EF">
            <w:pPr>
              <w:spacing w:after="0"/>
              <w:jc w:val="center"/>
            </w:pPr>
            <w:r>
              <w:rPr>
                <w:noProof/>
                <w:lang w:eastAsia="de-DE"/>
              </w:rPr>
              <w:drawing>
                <wp:inline distT="0" distB="0" distL="0" distR="0">
                  <wp:extent cx="500380" cy="500380"/>
                  <wp:effectExtent l="19050" t="0" r="0" b="0"/>
                  <wp:docPr id="41"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5"/>
                          <pic:cNvPicPr>
                            <a:picLocks noChangeAspect="1" noChangeArrowheads="1"/>
                          </pic:cNvPicPr>
                        </pic:nvPicPr>
                        <pic:blipFill>
                          <a:blip r:embed="rId22" cstate="prin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shd w:val="clear" w:color="auto" w:fill="auto"/>
            <w:vAlign w:val="center"/>
          </w:tcPr>
          <w:p w:rsidR="00226172" w:rsidRPr="009C5E28" w:rsidRDefault="00226172" w:rsidP="003364EF">
            <w:pPr>
              <w:spacing w:after="0"/>
              <w:jc w:val="center"/>
            </w:pPr>
            <w:r>
              <w:rPr>
                <w:noProof/>
                <w:lang w:eastAsia="de-DE"/>
              </w:rPr>
              <w:drawing>
                <wp:inline distT="0" distB="0" distL="0" distR="0">
                  <wp:extent cx="500380" cy="500380"/>
                  <wp:effectExtent l="19050" t="0" r="0" b="0"/>
                  <wp:docPr id="42"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6"/>
                          <pic:cNvPicPr>
                            <a:picLocks noChangeAspect="1" noChangeArrowheads="1"/>
                          </pic:cNvPicPr>
                        </pic:nvPicPr>
                        <pic:blipFill>
                          <a:blip r:embed="rId15"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shd w:val="clear" w:color="auto" w:fill="auto"/>
            <w:vAlign w:val="center"/>
          </w:tcPr>
          <w:p w:rsidR="00226172" w:rsidRPr="009C5E28" w:rsidRDefault="00226172" w:rsidP="003364EF">
            <w:pPr>
              <w:spacing w:after="0"/>
              <w:jc w:val="center"/>
            </w:pPr>
            <w:r>
              <w:rPr>
                <w:noProof/>
                <w:lang w:eastAsia="de-DE"/>
              </w:rPr>
              <w:drawing>
                <wp:inline distT="0" distB="0" distL="0" distR="0">
                  <wp:extent cx="500380" cy="500380"/>
                  <wp:effectExtent l="19050" t="0" r="0" b="0"/>
                  <wp:docPr id="43"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7"/>
                          <pic:cNvPicPr>
                            <a:picLocks noChangeAspect="1" noChangeArrowheads="1"/>
                          </pic:cNvPicPr>
                        </pic:nvPicPr>
                        <pic:blipFill>
                          <a:blip r:embed="rId16" cstate="prin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226172" w:rsidRPr="009C5E28" w:rsidRDefault="00226172" w:rsidP="003364EF">
            <w:pPr>
              <w:spacing w:after="0"/>
              <w:jc w:val="center"/>
            </w:pPr>
            <w:r>
              <w:rPr>
                <w:noProof/>
                <w:lang w:eastAsia="de-DE"/>
              </w:rPr>
              <w:drawing>
                <wp:inline distT="0" distB="0" distL="0" distR="0">
                  <wp:extent cx="509270" cy="509270"/>
                  <wp:effectExtent l="19050" t="0" r="5080" b="0"/>
                  <wp:docPr id="44"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8"/>
                          <pic:cNvPicPr>
                            <a:picLocks noChangeAspect="1" noChangeArrowheads="1"/>
                          </pic:cNvPicPr>
                        </pic:nvPicPr>
                        <pic:blipFill>
                          <a:blip r:embed="rId17" cstate="prin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shd w:val="clear" w:color="auto" w:fill="auto"/>
            <w:vAlign w:val="center"/>
          </w:tcPr>
          <w:p w:rsidR="00226172" w:rsidRPr="009C5E28" w:rsidRDefault="00226172" w:rsidP="003364EF">
            <w:pPr>
              <w:spacing w:after="0"/>
              <w:jc w:val="center"/>
            </w:pPr>
            <w:r>
              <w:rPr>
                <w:noProof/>
                <w:lang w:eastAsia="de-DE"/>
              </w:rPr>
              <w:drawing>
                <wp:inline distT="0" distB="0" distL="0" distR="0">
                  <wp:extent cx="500380" cy="500380"/>
                  <wp:effectExtent l="19050" t="0" r="0" b="0"/>
                  <wp:docPr id="45"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9"/>
                          <pic:cNvPicPr>
                            <a:picLocks noChangeAspect="1" noChangeArrowheads="1"/>
                          </pic:cNvPicPr>
                        </pic:nvPicPr>
                        <pic:blipFill>
                          <a:blip r:embed="rId18" cstate="prin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226172" w:rsidRPr="0052115F" w:rsidRDefault="00226172" w:rsidP="002C1887">
      <w:pPr>
        <w:tabs>
          <w:tab w:val="left" w:pos="1701"/>
          <w:tab w:val="left" w:pos="1985"/>
        </w:tabs>
        <w:rPr>
          <w:color w:val="auto"/>
        </w:rPr>
      </w:pPr>
    </w:p>
    <w:p w:rsidR="00A96417" w:rsidRPr="0052115F" w:rsidRDefault="00A96417" w:rsidP="00625491">
      <w:pPr>
        <w:tabs>
          <w:tab w:val="left" w:pos="1701"/>
          <w:tab w:val="left" w:pos="1985"/>
        </w:tabs>
        <w:ind w:left="1980" w:hanging="1980"/>
        <w:rPr>
          <w:color w:val="auto"/>
        </w:rPr>
      </w:pPr>
      <w:r w:rsidRPr="0052115F">
        <w:rPr>
          <w:color w:val="auto"/>
        </w:rPr>
        <w:t xml:space="preserve">Materialien: </w:t>
      </w:r>
      <w:r w:rsidRPr="0052115F">
        <w:rPr>
          <w:color w:val="auto"/>
        </w:rPr>
        <w:tab/>
      </w:r>
      <w:r w:rsidRPr="0052115F">
        <w:rPr>
          <w:color w:val="auto"/>
        </w:rPr>
        <w:tab/>
      </w:r>
      <w:r w:rsidR="00625491">
        <w:rPr>
          <w:color w:val="auto"/>
        </w:rPr>
        <w:tab/>
        <w:t>Reagenzglas (Duran), durchbohrter Stopfen, Winkelrohr (90°), 50 mL-Becherglas, Gasbrenner, Spatel</w:t>
      </w:r>
      <w:r w:rsidR="00CD3CF1">
        <w:rPr>
          <w:color w:val="auto"/>
        </w:rPr>
        <w:t>, Hexe</w:t>
      </w:r>
    </w:p>
    <w:p w:rsidR="00781618" w:rsidRPr="0052115F" w:rsidRDefault="00A96417" w:rsidP="00781618">
      <w:pPr>
        <w:tabs>
          <w:tab w:val="left" w:pos="1701"/>
          <w:tab w:val="left" w:pos="1985"/>
        </w:tabs>
        <w:ind w:left="1980" w:hanging="1980"/>
        <w:rPr>
          <w:color w:val="auto"/>
        </w:rPr>
      </w:pPr>
      <w:r w:rsidRPr="0052115F">
        <w:rPr>
          <w:color w:val="auto"/>
        </w:rPr>
        <w:lastRenderedPageBreak/>
        <w:t>Chemikalien:</w:t>
      </w:r>
      <w:r w:rsidRPr="0052115F">
        <w:rPr>
          <w:color w:val="auto"/>
        </w:rPr>
        <w:tab/>
      </w:r>
      <w:r w:rsidRPr="0052115F">
        <w:rPr>
          <w:color w:val="auto"/>
        </w:rPr>
        <w:tab/>
      </w:r>
      <w:r w:rsidR="00781618">
        <w:rPr>
          <w:color w:val="auto"/>
        </w:rPr>
        <w:t>Eisen(III)-sulfat (</w:t>
      </w:r>
      <w:r w:rsidR="00625491">
        <w:rPr>
          <w:color w:val="auto"/>
        </w:rPr>
        <w:t>Fe</w:t>
      </w:r>
      <w:r w:rsidR="00625491" w:rsidRPr="00781618">
        <w:rPr>
          <w:color w:val="auto"/>
          <w:vertAlign w:val="subscript"/>
        </w:rPr>
        <w:t>2</w:t>
      </w:r>
      <w:r w:rsidR="00625491">
        <w:rPr>
          <w:color w:val="auto"/>
        </w:rPr>
        <w:t>(SO</w:t>
      </w:r>
      <w:r w:rsidR="00625491" w:rsidRPr="00781618">
        <w:rPr>
          <w:color w:val="auto"/>
          <w:vertAlign w:val="subscript"/>
        </w:rPr>
        <w:t>4</w:t>
      </w:r>
      <w:r w:rsidR="00625491">
        <w:rPr>
          <w:color w:val="auto"/>
        </w:rPr>
        <w:t>)</w:t>
      </w:r>
      <w:r w:rsidR="00781618">
        <w:rPr>
          <w:color w:val="auto"/>
        </w:rPr>
        <w:t>), Bariumchlorid-Lösung (w(BaCl</w:t>
      </w:r>
      <w:r w:rsidR="00781618" w:rsidRPr="00781618">
        <w:rPr>
          <w:color w:val="auto"/>
          <w:vertAlign w:val="subscript"/>
        </w:rPr>
        <w:t>2</w:t>
      </w:r>
      <w:r w:rsidR="00781618">
        <w:rPr>
          <w:color w:val="auto"/>
        </w:rPr>
        <w:t>)= 1%)</w:t>
      </w:r>
    </w:p>
    <w:p w:rsidR="00A96417" w:rsidRDefault="00A96417" w:rsidP="00A96417">
      <w:pPr>
        <w:tabs>
          <w:tab w:val="left" w:pos="1701"/>
          <w:tab w:val="left" w:pos="1985"/>
        </w:tabs>
        <w:ind w:left="1980" w:hanging="1980"/>
        <w:rPr>
          <w:color w:val="auto"/>
        </w:rPr>
      </w:pPr>
      <w:r w:rsidRPr="0052115F">
        <w:rPr>
          <w:color w:val="auto"/>
        </w:rPr>
        <w:t xml:space="preserve">Durchführung: </w:t>
      </w:r>
      <w:r w:rsidRPr="0052115F">
        <w:rPr>
          <w:color w:val="auto"/>
        </w:rPr>
        <w:tab/>
      </w:r>
      <w:r w:rsidRPr="0052115F">
        <w:rPr>
          <w:color w:val="auto"/>
        </w:rPr>
        <w:tab/>
      </w:r>
      <w:r w:rsidR="00CD3CF1">
        <w:rPr>
          <w:color w:val="auto"/>
        </w:rPr>
        <w:t>Das Reagenzglas wird etwa 2 cm hoch mit Eisen(III)sulfat gefüllt und mit dem Stopfen samt Winkelrohr geschlossen. Das Becherglas wird mit 30 mL Bariumchlorid-Lösung gefüllt und auf eine Hexe gestellt. Das Sulfat im Re</w:t>
      </w:r>
      <w:r w:rsidR="00CD3CF1">
        <w:rPr>
          <w:color w:val="auto"/>
        </w:rPr>
        <w:t>a</w:t>
      </w:r>
      <w:r w:rsidR="00CD3CF1">
        <w:rPr>
          <w:color w:val="auto"/>
        </w:rPr>
        <w:t>genzglas wird stark erhitzt, sobald eine Veränderung wahrgenommen we</w:t>
      </w:r>
      <w:r w:rsidR="00CD3CF1">
        <w:rPr>
          <w:color w:val="auto"/>
        </w:rPr>
        <w:t>r</w:t>
      </w:r>
      <w:r w:rsidR="00CD3CF1">
        <w:rPr>
          <w:color w:val="auto"/>
        </w:rPr>
        <w:t>den kann, wird angefeuchtetes Indikatorpapier vor das Winkelrohr geha</w:t>
      </w:r>
      <w:r w:rsidR="00CD3CF1">
        <w:rPr>
          <w:color w:val="auto"/>
        </w:rPr>
        <w:t>l</w:t>
      </w:r>
      <w:r w:rsidR="00CD3CF1">
        <w:rPr>
          <w:color w:val="auto"/>
        </w:rPr>
        <w:t>ten. Das Winkelrohr wird im Anschluss in die Bariumchlorid-Lösung g</w:t>
      </w:r>
      <w:r w:rsidR="00CD3CF1">
        <w:rPr>
          <w:color w:val="auto"/>
        </w:rPr>
        <w:t>e</w:t>
      </w:r>
      <w:r w:rsidR="00CD3CF1">
        <w:rPr>
          <w:color w:val="auto"/>
        </w:rPr>
        <w:t xml:space="preserve">taucht. </w:t>
      </w:r>
    </w:p>
    <w:p w:rsidR="00CD3CF1" w:rsidRDefault="00CD3CF1" w:rsidP="00CD3CF1">
      <w:pPr>
        <w:keepNext/>
        <w:tabs>
          <w:tab w:val="left" w:pos="1701"/>
          <w:tab w:val="left" w:pos="1985"/>
        </w:tabs>
        <w:spacing w:after="0"/>
        <w:ind w:left="1980" w:hanging="1980"/>
      </w:pPr>
      <w:r>
        <w:rPr>
          <w:color w:val="auto"/>
        </w:rPr>
        <w:tab/>
      </w:r>
      <w:r>
        <w:rPr>
          <w:color w:val="auto"/>
        </w:rPr>
        <w:tab/>
      </w:r>
      <w:r>
        <w:rPr>
          <w:noProof/>
          <w:color w:val="auto"/>
          <w:lang w:eastAsia="de-DE"/>
        </w:rPr>
        <w:drawing>
          <wp:inline distT="0" distB="0" distL="0" distR="0">
            <wp:extent cx="3024804" cy="2572909"/>
            <wp:effectExtent l="19050" t="0" r="4146" b="0"/>
            <wp:docPr id="10" name="Grafik 9" descr="Zeichn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ichnung.png"/>
                    <pic:cNvPicPr/>
                  </pic:nvPicPr>
                  <pic:blipFill>
                    <a:blip r:embed="rId23" cstate="print"/>
                    <a:srcRect t="32947" b="6995"/>
                    <a:stretch>
                      <a:fillRect/>
                    </a:stretch>
                  </pic:blipFill>
                  <pic:spPr>
                    <a:xfrm>
                      <a:off x="0" y="0"/>
                      <a:ext cx="3024804" cy="2572909"/>
                    </a:xfrm>
                    <a:prstGeom prst="rect">
                      <a:avLst/>
                    </a:prstGeom>
                  </pic:spPr>
                </pic:pic>
              </a:graphicData>
            </a:graphic>
          </wp:inline>
        </w:drawing>
      </w:r>
    </w:p>
    <w:p w:rsidR="00CD3CF1" w:rsidRPr="0052115F" w:rsidRDefault="00CD3CF1" w:rsidP="00CD3CF1">
      <w:pPr>
        <w:pStyle w:val="Beschriftung"/>
        <w:ind w:left="1272" w:firstLine="708"/>
      </w:pPr>
      <w:r>
        <w:t>Abb.3 – Versuchsaufbau für die Thermolyse von Eisensulfat.</w:t>
      </w:r>
    </w:p>
    <w:p w:rsidR="00CD3CF1" w:rsidRDefault="00CD3CF1" w:rsidP="00A96417">
      <w:pPr>
        <w:tabs>
          <w:tab w:val="left" w:pos="1701"/>
          <w:tab w:val="left" w:pos="1985"/>
        </w:tabs>
        <w:ind w:left="1980" w:hanging="1980"/>
        <w:rPr>
          <w:color w:val="auto"/>
        </w:rPr>
      </w:pPr>
    </w:p>
    <w:p w:rsidR="003364EF" w:rsidRDefault="00A96417" w:rsidP="00CD3CF1">
      <w:pPr>
        <w:tabs>
          <w:tab w:val="left" w:pos="1701"/>
          <w:tab w:val="left" w:pos="1985"/>
        </w:tabs>
        <w:ind w:left="1980" w:hanging="1980"/>
        <w:rPr>
          <w:color w:val="auto"/>
        </w:rPr>
      </w:pPr>
      <w:r w:rsidRPr="0052115F">
        <w:rPr>
          <w:color w:val="auto"/>
        </w:rPr>
        <w:t>Beobachtung:</w:t>
      </w:r>
      <w:r w:rsidRPr="0052115F">
        <w:rPr>
          <w:color w:val="auto"/>
        </w:rPr>
        <w:tab/>
      </w:r>
      <w:r w:rsidRPr="0052115F">
        <w:rPr>
          <w:color w:val="auto"/>
        </w:rPr>
        <w:tab/>
      </w:r>
      <w:r w:rsidR="00CD3CF1">
        <w:rPr>
          <w:color w:val="auto"/>
        </w:rPr>
        <w:t xml:space="preserve">Das Eisensulfat verfärbt sich langsam rötlich. Am Rand des Reagenzglases, ins Besondere </w:t>
      </w:r>
      <w:r w:rsidR="001C7E69">
        <w:rPr>
          <w:color w:val="auto"/>
        </w:rPr>
        <w:t>im Bereich des Stopfens kondensiert eine farblose Flüssi</w:t>
      </w:r>
      <w:r w:rsidR="001C7E69">
        <w:rPr>
          <w:color w:val="auto"/>
        </w:rPr>
        <w:t>g</w:t>
      </w:r>
      <w:r w:rsidR="001C7E69">
        <w:rPr>
          <w:color w:val="auto"/>
        </w:rPr>
        <w:t>keit. Das Indikatorpapier fär</w:t>
      </w:r>
      <w:r w:rsidR="00A70098">
        <w:rPr>
          <w:color w:val="auto"/>
        </w:rPr>
        <w:t>bt sich rot. Die Bariumchlorid-L</w:t>
      </w:r>
      <w:r w:rsidR="001C7E69">
        <w:rPr>
          <w:color w:val="auto"/>
        </w:rPr>
        <w:t>ösung trübt sich leicht (erst nach Schräghalten des Reagenzglases).</w:t>
      </w:r>
    </w:p>
    <w:p w:rsidR="001C7E69" w:rsidRDefault="002C1887" w:rsidP="00E242A2">
      <w:pPr>
        <w:tabs>
          <w:tab w:val="left" w:pos="1701"/>
          <w:tab w:val="left" w:pos="1985"/>
        </w:tabs>
        <w:spacing w:after="0"/>
        <w:ind w:left="1980" w:hanging="1980"/>
        <w:rPr>
          <w:color w:val="auto"/>
        </w:rPr>
      </w:pPr>
      <w:r w:rsidRPr="0052115F">
        <w:rPr>
          <w:color w:val="auto"/>
        </w:rPr>
        <w:t>Deutung:</w:t>
      </w:r>
      <w:r w:rsidR="003364EF">
        <w:rPr>
          <w:color w:val="auto"/>
        </w:rPr>
        <w:tab/>
      </w:r>
      <w:r w:rsidR="001C7E69">
        <w:rPr>
          <w:color w:val="auto"/>
        </w:rPr>
        <w:t xml:space="preserve">     Eisen(III)-sulfat kann thermisch gespalten werden. Als Reaktionsprodukte entstehen neben Schwefelsäure, Eisen(III)-oxid und Wasser. </w:t>
      </w:r>
    </w:p>
    <w:p w:rsidR="00E242A2" w:rsidRPr="00690EE6" w:rsidRDefault="00E242A2" w:rsidP="00E242A2">
      <w:r>
        <w:rPr>
          <w:color w:val="auto"/>
        </w:rPr>
        <w:br/>
      </w:r>
      <m:oMathPara>
        <m:oMath>
          <m:sSub>
            <m:sSubPr>
              <m:ctrlPr>
                <w:rPr>
                  <w:rFonts w:ascii="Cambria Math" w:hAnsi="Cambria Math"/>
                  <w:color w:val="auto"/>
                </w:rPr>
              </m:ctrlPr>
            </m:sSubPr>
            <m:e>
              <m:r>
                <m:rPr>
                  <m:sty m:val="p"/>
                </m:rPr>
                <w:rPr>
                  <w:rFonts w:ascii="Cambria Math" w:hAnsi="Cambria Math"/>
                </w:rPr>
                <m:t>Fe</m:t>
              </m:r>
            </m:e>
            <m:sub>
              <m:r>
                <m:rPr>
                  <m:sty m:val="p"/>
                </m:rPr>
                <w:rPr>
                  <w:rFonts w:ascii="Cambria Math" w:hAnsi="Cambria Math"/>
                </w:rPr>
                <m:t>2</m:t>
              </m:r>
            </m:sub>
          </m:sSub>
          <m:r>
            <m:rPr>
              <m:sty m:val="p"/>
            </m:rPr>
            <w:rPr>
              <w:rFonts w:ascii="Cambria Math" w:hAnsi="Cambria Math"/>
            </w:rPr>
            <m:t>(S</m:t>
          </m:r>
          <m:sSub>
            <m:sSubPr>
              <m:ctrlPr>
                <w:rPr>
                  <w:rFonts w:ascii="Cambria Math" w:hAnsi="Cambria Math"/>
                  <w:color w:val="auto"/>
                </w:rPr>
              </m:ctrlPr>
            </m:sSubPr>
            <m:e>
              <m:r>
                <m:rPr>
                  <m:sty m:val="p"/>
                </m:rPr>
                <w:rPr>
                  <w:rFonts w:ascii="Cambria Math" w:hAnsi="Cambria Math"/>
                </w:rPr>
                <m:t>O</m:t>
              </m:r>
            </m:e>
            <m:sub>
              <m:r>
                <m:rPr>
                  <m:sty m:val="p"/>
                </m:rPr>
                <w:rPr>
                  <w:rFonts w:ascii="Cambria Math" w:hAnsi="Cambria Math"/>
                </w:rPr>
                <m:t>4</m:t>
              </m:r>
            </m:sub>
          </m:sSub>
          <m:sSub>
            <m:sSubPr>
              <m:ctrlPr>
                <w:rPr>
                  <w:rFonts w:ascii="Cambria Math" w:hAnsi="Cambria Math"/>
                  <w:color w:val="auto"/>
                </w:rPr>
              </m:ctrlPr>
            </m:sSubPr>
            <m:e>
              <m:r>
                <m:rPr>
                  <m:sty m:val="p"/>
                </m:rPr>
                <w:rPr>
                  <w:rFonts w:ascii="Cambria Math" w:hAnsi="Cambria Math"/>
                </w:rPr>
                <m:t>)</m:t>
              </m:r>
            </m:e>
            <m:sub>
              <m:r>
                <m:rPr>
                  <m:sty m:val="p"/>
                </m:rPr>
                <w:rPr>
                  <w:rFonts w:ascii="Cambria Math" w:hAnsi="Cambria Math"/>
                </w:rPr>
                <m:t>3</m:t>
              </m:r>
            </m:sub>
          </m:sSub>
          <m:r>
            <m:rPr>
              <m:sty m:val="p"/>
            </m:rPr>
            <w:rPr>
              <w:rFonts w:ascii="Cambria Math" w:hAnsi="Cambria Math"/>
            </w:rPr>
            <m:t xml:space="preserve">∙9 </m:t>
          </m:r>
          <m:sSub>
            <m:sSubPr>
              <m:ctrlPr>
                <w:rPr>
                  <w:rFonts w:ascii="Cambria Math" w:hAnsi="Cambria Math"/>
                  <w:color w:val="auto"/>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color w:val="auto"/>
                </w:rPr>
              </m:ctrlPr>
            </m:sSubPr>
            <m:e>
              <m:r>
                <m:rPr>
                  <m:sty m:val="p"/>
                </m:rPr>
                <w:rPr>
                  <w:rFonts w:ascii="Cambria Math" w:hAnsi="Cambria Math"/>
                </w:rPr>
                <m:t>O</m:t>
              </m:r>
            </m:e>
            <m:sub>
              <m:d>
                <m:dPr>
                  <m:ctrlPr>
                    <w:rPr>
                      <w:rFonts w:ascii="Cambria Math" w:hAnsi="Cambria Math"/>
                    </w:rPr>
                  </m:ctrlPr>
                </m:dPr>
                <m:e>
                  <m:r>
                    <m:rPr>
                      <m:sty m:val="p"/>
                    </m:rPr>
                    <w:rPr>
                      <w:rFonts w:ascii="Cambria Math" w:hAnsi="Cambria Math"/>
                    </w:rPr>
                    <m:t>s</m:t>
                  </m:r>
                </m:e>
              </m:d>
            </m:sub>
          </m:sSub>
          <m:r>
            <m:rPr>
              <m:sty m:val="p"/>
            </m:rPr>
            <w:rPr>
              <w:rFonts w:ascii="Cambria Math" w:hAnsi="Cambria Math"/>
            </w:rPr>
            <m:t xml:space="preserve">→3 </m:t>
          </m:r>
          <m:sSub>
            <m:sSubPr>
              <m:ctrlPr>
                <w:rPr>
                  <w:rFonts w:ascii="Cambria Math" w:hAnsi="Cambria Math"/>
                  <w:color w:val="auto"/>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color w:val="auto"/>
                </w:rPr>
              </m:ctrlPr>
            </m:sSubPr>
            <m:e>
              <m:r>
                <m:rPr>
                  <m:sty m:val="p"/>
                </m:rPr>
                <w:rPr>
                  <w:rFonts w:ascii="Cambria Math" w:hAnsi="Cambria Math"/>
                </w:rPr>
                <m:t>O</m:t>
              </m:r>
            </m:e>
            <m:sub>
              <m:sSub>
                <m:sSubPr>
                  <m:ctrlPr>
                    <w:rPr>
                      <w:rFonts w:ascii="Cambria Math" w:hAnsi="Cambria Math"/>
                      <w:color w:val="auto"/>
                    </w:rPr>
                  </m:ctrlPr>
                </m:sSubPr>
                <m:e>
                  <m:r>
                    <m:rPr>
                      <m:sty m:val="p"/>
                    </m:rPr>
                    <w:rPr>
                      <w:rFonts w:ascii="Cambria Math" w:hAnsi="Cambria Math"/>
                    </w:rPr>
                    <m:t>4</m:t>
                  </m:r>
                </m:e>
                <m:sub>
                  <m:d>
                    <m:dPr>
                      <m:ctrlPr>
                        <w:rPr>
                          <w:rFonts w:ascii="Cambria Math" w:hAnsi="Cambria Math"/>
                        </w:rPr>
                      </m:ctrlPr>
                    </m:dPr>
                    <m:e>
                      <m:r>
                        <m:rPr>
                          <m:sty m:val="p"/>
                        </m:rPr>
                        <w:rPr>
                          <w:rFonts w:ascii="Cambria Math" w:hAnsi="Cambria Math"/>
                        </w:rPr>
                        <m:t>aq</m:t>
                      </m:r>
                    </m:e>
                  </m:d>
                </m:sub>
              </m:sSub>
            </m:sub>
          </m:sSub>
          <m:r>
            <m:rPr>
              <m:sty m:val="p"/>
            </m:rPr>
            <w:rPr>
              <w:rFonts w:ascii="Cambria Math" w:hAnsi="Cambria Math"/>
            </w:rPr>
            <m:t>+</m:t>
          </m:r>
          <m:sSub>
            <m:sSubPr>
              <m:ctrlPr>
                <w:rPr>
                  <w:rFonts w:ascii="Cambria Math" w:hAnsi="Cambria Math"/>
                  <w:color w:val="auto"/>
                </w:rPr>
              </m:ctrlPr>
            </m:sSubPr>
            <m:e>
              <m:r>
                <m:rPr>
                  <m:sty m:val="p"/>
                </m:rPr>
                <w:rPr>
                  <w:rFonts w:ascii="Cambria Math" w:hAnsi="Cambria Math"/>
                </w:rPr>
                <m:t>Fe</m:t>
              </m:r>
            </m:e>
            <m:sub>
              <m:r>
                <m:rPr>
                  <m:sty m:val="p"/>
                </m:rPr>
                <w:rPr>
                  <w:rFonts w:ascii="Cambria Math" w:hAnsi="Cambria Math"/>
                </w:rPr>
                <m:t>2</m:t>
              </m:r>
            </m:sub>
          </m:sSub>
          <m:sSub>
            <m:sSubPr>
              <m:ctrlPr>
                <w:rPr>
                  <w:rFonts w:ascii="Cambria Math" w:hAnsi="Cambria Math"/>
                  <w:color w:val="auto"/>
                </w:rPr>
              </m:ctrlPr>
            </m:sSubPr>
            <m:e>
              <m:r>
                <m:rPr>
                  <m:sty m:val="p"/>
                </m:rPr>
                <w:rPr>
                  <w:rFonts w:ascii="Cambria Math" w:hAnsi="Cambria Math"/>
                </w:rPr>
                <m:t>O</m:t>
              </m:r>
            </m:e>
            <m:sub>
              <m:sSub>
                <m:sSubPr>
                  <m:ctrlPr>
                    <w:rPr>
                      <w:rFonts w:ascii="Cambria Math" w:hAnsi="Cambria Math"/>
                      <w:color w:val="auto"/>
                    </w:rPr>
                  </m:ctrlPr>
                </m:sSubPr>
                <m:e>
                  <m:r>
                    <m:rPr>
                      <m:sty m:val="p"/>
                    </m:rPr>
                    <w:rPr>
                      <w:rFonts w:ascii="Cambria Math" w:hAnsi="Cambria Math"/>
                    </w:rPr>
                    <m:t>3</m:t>
                  </m:r>
                </m:e>
                <m:sub>
                  <m:d>
                    <m:dPr>
                      <m:ctrlPr>
                        <w:rPr>
                          <w:rFonts w:ascii="Cambria Math" w:hAnsi="Cambria Math"/>
                        </w:rPr>
                      </m:ctrlPr>
                    </m:dPr>
                    <m:e>
                      <m:r>
                        <m:rPr>
                          <m:sty m:val="p"/>
                        </m:rPr>
                        <w:rPr>
                          <w:rFonts w:ascii="Cambria Math" w:hAnsi="Cambria Math"/>
                        </w:rPr>
                        <m:t>s</m:t>
                      </m:r>
                    </m:e>
                  </m:d>
                </m:sub>
              </m:sSub>
            </m:sub>
          </m:sSub>
          <m:r>
            <m:rPr>
              <m:sty m:val="p"/>
            </m:rPr>
            <w:rPr>
              <w:rFonts w:ascii="Cambria Math" w:hAnsi="Cambria Math"/>
            </w:rPr>
            <m:t xml:space="preserve">+6 </m:t>
          </m:r>
          <m:sSub>
            <m:sSubPr>
              <m:ctrlPr>
                <w:rPr>
                  <w:rFonts w:ascii="Cambria Math" w:hAnsi="Cambria Math"/>
                  <w:color w:val="auto"/>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color w:val="auto"/>
                </w:rPr>
              </m:ctrlPr>
            </m:sSubPr>
            <m:e>
              <m:r>
                <m:rPr>
                  <m:sty m:val="p"/>
                </m:rPr>
                <w:rPr>
                  <w:rFonts w:ascii="Cambria Math" w:hAnsi="Cambria Math"/>
                </w:rPr>
                <m:t>O</m:t>
              </m:r>
            </m:e>
            <m:sub>
              <m:r>
                <m:rPr>
                  <m:sty m:val="p"/>
                </m:rPr>
                <w:rPr>
                  <w:rFonts w:ascii="Cambria Math" w:hAnsi="Cambria Math"/>
                </w:rPr>
                <m:t>(l)</m:t>
              </m:r>
            </m:sub>
          </m:sSub>
        </m:oMath>
      </m:oMathPara>
    </w:p>
    <w:p w:rsidR="00A13B3B" w:rsidRDefault="002F72A2" w:rsidP="00A13B3B">
      <w:pPr>
        <w:tabs>
          <w:tab w:val="left" w:pos="1701"/>
          <w:tab w:val="left" w:pos="1985"/>
        </w:tabs>
        <w:ind w:left="1980" w:hanging="1980"/>
        <w:rPr>
          <w:color w:val="auto"/>
        </w:rPr>
      </w:pPr>
      <w:r>
        <w:rPr>
          <w:color w:val="auto"/>
        </w:rPr>
        <w:t>Entsorgung:</w:t>
      </w:r>
      <w:r>
        <w:rPr>
          <w:color w:val="auto"/>
        </w:rPr>
        <w:tab/>
      </w:r>
      <w:r w:rsidR="00A13B3B">
        <w:rPr>
          <w:color w:val="auto"/>
        </w:rPr>
        <w:tab/>
        <w:t>Die Bariumchlorid-Lösung wird durch Zugabe von Schwefelsäure in Bariumsulfat überführt und abfiltriert. Die Entsorgung erfolgt im Schwe</w:t>
      </w:r>
      <w:r w:rsidR="00A13B3B">
        <w:rPr>
          <w:color w:val="auto"/>
        </w:rPr>
        <w:t>r</w:t>
      </w:r>
      <w:r w:rsidR="00A13B3B">
        <w:rPr>
          <w:color w:val="auto"/>
        </w:rPr>
        <w:t>metallbehälter (Feststoffe). Das entstandene Eisenoxid kann zu den Fes</w:t>
      </w:r>
      <w:r w:rsidR="00A13B3B">
        <w:rPr>
          <w:color w:val="auto"/>
        </w:rPr>
        <w:t>t</w:t>
      </w:r>
      <w:r w:rsidR="00A13B3B">
        <w:rPr>
          <w:color w:val="auto"/>
        </w:rPr>
        <w:t>stoffabfällen gegeben werden.</w:t>
      </w:r>
    </w:p>
    <w:p w:rsidR="00A96417" w:rsidRPr="0052115F" w:rsidRDefault="001C7E69" w:rsidP="00A13B3B">
      <w:pPr>
        <w:tabs>
          <w:tab w:val="left" w:pos="1701"/>
          <w:tab w:val="left" w:pos="1985"/>
        </w:tabs>
        <w:ind w:left="1980" w:hanging="1980"/>
        <w:rPr>
          <w:rFonts w:asciiTheme="majorHAnsi" w:hAnsiTheme="majorHAnsi"/>
          <w:color w:val="auto"/>
        </w:rPr>
      </w:pPr>
      <w:r>
        <w:rPr>
          <w:color w:val="auto"/>
        </w:rPr>
        <w:lastRenderedPageBreak/>
        <w:t>Literatur:</w:t>
      </w:r>
      <w:r>
        <w:rPr>
          <w:color w:val="auto"/>
        </w:rPr>
        <w:tab/>
      </w:r>
      <w:r w:rsidR="00A13B3B">
        <w:rPr>
          <w:color w:val="auto"/>
        </w:rPr>
        <w:tab/>
      </w:r>
      <w:r>
        <w:rPr>
          <w:color w:val="auto"/>
        </w:rPr>
        <w:t>Glöckner, W., Jansen, W., Weissenhorn, R.G. (Hrsg.), Handbuch der exper</w:t>
      </w:r>
      <w:r>
        <w:rPr>
          <w:color w:val="auto"/>
        </w:rPr>
        <w:t>i</w:t>
      </w:r>
      <w:r>
        <w:rPr>
          <w:color w:val="auto"/>
        </w:rPr>
        <w:t>mentellen Chemie. Sekundarbereich II. Band 1. Wasserstoff, Stickstoff und Sauerstoffgruppe. Aulis Verlag Deubner. Köln (2002).</w:t>
      </w:r>
    </w:p>
    <w:p w:rsidR="00FB5A7F" w:rsidRPr="0052115F" w:rsidRDefault="00FB5A7F" w:rsidP="00A96417">
      <w:pPr>
        <w:rPr>
          <w:rFonts w:asciiTheme="majorHAnsi" w:hAnsiTheme="majorHAnsi"/>
          <w:color w:val="auto"/>
        </w:rPr>
      </w:pPr>
    </w:p>
    <w:p w:rsidR="00A0582F" w:rsidRPr="0052115F" w:rsidRDefault="00DD257A" w:rsidP="001C5344">
      <w:pPr>
        <w:tabs>
          <w:tab w:val="left" w:pos="1701"/>
          <w:tab w:val="left" w:pos="1985"/>
        </w:tabs>
        <w:rPr>
          <w:color w:val="auto"/>
        </w:rPr>
      </w:pPr>
      <w:r w:rsidRPr="00DD257A">
        <w:rPr>
          <w:noProof/>
          <w:color w:val="auto"/>
          <w:lang w:val="en-US"/>
        </w:rPr>
      </w:r>
      <w:r w:rsidRPr="00DD257A">
        <w:rPr>
          <w:noProof/>
          <w:color w:val="auto"/>
          <w:lang w:val="en-US"/>
        </w:rPr>
        <w:pict>
          <v:shape id="Text Box 154" o:spid="_x0000_s1037" type="#_x0000_t202" style="width:462.45pt;height:157.2pt;visibility:visible;mso-position-horizontal-relative:char;mso-position-vertical-relative:line" fillcolor="white [3201]" strokecolor="#c0504d [3205]" strokeweight="1pt">
            <v:stroke dashstyle="dash"/>
            <v:shadow color="#868686"/>
            <v:textbox>
              <w:txbxContent>
                <w:p w:rsidR="003A2FE6" w:rsidRDefault="003A2FE6">
                  <w:r>
                    <w:rPr>
                      <w:color w:val="auto"/>
                    </w:rPr>
                    <w:t>Der Material und Zeitaufwand für diesen Versuch ist gering. Außerdem bietet er den SuS die Möglichkeit ein historisches Verfahren zur Darstellung von Schwefelsäure („Vitriolbrennen“-Thermolyse von Eisensulfat) kennen zu lernen und selbst experimentell zu erproben. Die Nachweisreaktionen für Schwefelsäure über Indikatorpapier und Fällung des Sulfations mit Bariumchlorid, sind leicht durchzuführen und nachzuvollziehen. Allerdings hat es einige Zeit gedauert, bis sich die Bariumchlorid-Lösung getrübt hat, der Nachweis über das Indikatorp</w:t>
                  </w:r>
                  <w:r>
                    <w:rPr>
                      <w:color w:val="auto"/>
                    </w:rPr>
                    <w:t>a</w:t>
                  </w:r>
                  <w:r>
                    <w:rPr>
                      <w:color w:val="auto"/>
                    </w:rPr>
                    <w:t xml:space="preserve">pier ging deutlich schneller. Allerdings kann dieser Nachweis nicht als spezifischer Nachweis für Schwefelsäure gesehen werden, da jede andere Säure das Papier ebenfalls rot gefärbt hätte. </w:t>
                  </w:r>
                </w:p>
              </w:txbxContent>
            </v:textbox>
            <w10:wrap type="none"/>
            <w10:anchorlock/>
          </v:shape>
        </w:pict>
      </w:r>
    </w:p>
    <w:p w:rsidR="00A0582F" w:rsidRPr="0052115F" w:rsidRDefault="00A0582F" w:rsidP="00A0582F">
      <w:pPr>
        <w:rPr>
          <w:color w:val="auto"/>
        </w:rPr>
        <w:sectPr w:rsidR="00A0582F" w:rsidRPr="0052115F" w:rsidSect="0007729E">
          <w:headerReference w:type="default" r:id="rId24"/>
          <w:pgSz w:w="11906" w:h="16838"/>
          <w:pgMar w:top="1417" w:right="1417" w:bottom="709" w:left="1417" w:header="708" w:footer="708" w:gutter="0"/>
          <w:pgNumType w:start="0"/>
          <w:cols w:space="708"/>
          <w:titlePg/>
          <w:docGrid w:linePitch="360"/>
        </w:sectPr>
      </w:pPr>
    </w:p>
    <w:p w:rsidR="00205D4E" w:rsidRPr="0052115F" w:rsidRDefault="00205D4E" w:rsidP="00A0582F">
      <w:pPr>
        <w:tabs>
          <w:tab w:val="left" w:pos="1701"/>
          <w:tab w:val="left" w:pos="1985"/>
        </w:tabs>
        <w:rPr>
          <w:color w:val="auto"/>
        </w:rPr>
      </w:pPr>
      <w:r w:rsidRPr="0052115F">
        <w:rPr>
          <w:color w:val="auto"/>
        </w:rPr>
        <w:lastRenderedPageBreak/>
        <w:t xml:space="preserve">Thema: </w:t>
      </w:r>
      <w:r w:rsidR="00B6693D">
        <w:rPr>
          <w:color w:val="auto"/>
        </w:rPr>
        <w:t>Vom Schwefel zur Schwefelsäure</w:t>
      </w:r>
      <w:r w:rsidRPr="0052115F">
        <w:rPr>
          <w:color w:val="auto"/>
        </w:rPr>
        <w:t xml:space="preserve"> –</w:t>
      </w:r>
      <w:r w:rsidR="00B6693D">
        <w:rPr>
          <w:color w:val="auto"/>
        </w:rPr>
        <w:t xml:space="preserve"> Klasse 9/10</w:t>
      </w:r>
    </w:p>
    <w:p w:rsidR="006705B4" w:rsidRPr="0052115F" w:rsidRDefault="00B6693D" w:rsidP="00A0582F">
      <w:pPr>
        <w:tabs>
          <w:tab w:val="left" w:pos="1701"/>
          <w:tab w:val="left" w:pos="1985"/>
        </w:tabs>
        <w:rPr>
          <w:b/>
          <w:color w:val="auto"/>
          <w:sz w:val="28"/>
        </w:rPr>
      </w:pPr>
      <w:r>
        <w:rPr>
          <w:b/>
          <w:color w:val="auto"/>
          <w:sz w:val="28"/>
        </w:rPr>
        <w:t>Technische Herstellung der Schwefelsäure</w:t>
      </w:r>
    </w:p>
    <w:p w:rsidR="006705B4" w:rsidRDefault="00BC19FF" w:rsidP="00870A7E">
      <w:pPr>
        <w:spacing w:before="240"/>
        <w:rPr>
          <w:color w:val="auto"/>
        </w:rPr>
      </w:pPr>
      <w:r>
        <w:rPr>
          <w:color w:val="auto"/>
        </w:rPr>
        <w:t>Schwefelsäure ist ein sehr wichtiges Produkt der chemischen Industrie. Großtechnisch wird Schwefelsäure heutzutage nach dem sogenannten Doppelkontaktverfahren hergestellt</w:t>
      </w:r>
      <w:r w:rsidR="00BF0BC4">
        <w:rPr>
          <w:color w:val="auto"/>
        </w:rPr>
        <w:t xml:space="preserve"> (Abb.1)</w:t>
      </w:r>
      <w:r>
        <w:rPr>
          <w:color w:val="auto"/>
        </w:rPr>
        <w:t>. Bei der Auswertung von V1 „Darstellung von Schwefelsäure nach dem Kontaktverfahren“</w:t>
      </w:r>
      <w:r w:rsidR="00BF0BC4">
        <w:rPr>
          <w:color w:val="auto"/>
        </w:rPr>
        <w:t xml:space="preserve"> hast du bereits ein Verfahren zur Herstellung von Schwefelsäure kennengelernt.</w:t>
      </w:r>
    </w:p>
    <w:p w:rsidR="00A0582F" w:rsidRDefault="00A0582F" w:rsidP="00A0582F">
      <w:pPr>
        <w:rPr>
          <w:color w:val="auto"/>
        </w:rPr>
      </w:pPr>
    </w:p>
    <w:p w:rsidR="00DF5669" w:rsidRDefault="00DD257A" w:rsidP="00DF5669">
      <w:pPr>
        <w:keepNext/>
        <w:spacing w:after="0"/>
      </w:pPr>
      <w:r w:rsidRPr="00DD257A">
        <w:rPr>
          <w:noProof/>
          <w:color w:val="auto"/>
          <w:lang w:val="en-US"/>
        </w:rPr>
        <w:pict>
          <v:shape id="Text Box 153" o:spid="_x0000_s1032" type="#_x0000_t202" style="position:absolute;left:0;text-align:left;margin-left:3.2pt;margin-top:1.15pt;width:247.95pt;height:281.9pt;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">
            <v:textbox>
              <w:txbxContent>
                <w:p w:rsidR="003A2FE6" w:rsidRDefault="003A2FE6">
                  <w:r w:rsidRPr="002D3267">
                    <w:rPr>
                      <w:b/>
                    </w:rPr>
                    <w:t>Aufgabe 1</w:t>
                  </w:r>
                  <w:r>
                    <w:t xml:space="preserve"> (Einzelarbeit): Erläutere den Weg des Pyrits zur Schwefelsäure (V1), notiere dabei die durchlaufenden Reaktionen als Reaktionsgle</w:t>
                  </w:r>
                  <w:r>
                    <w:t>i</w:t>
                  </w:r>
                  <w:r>
                    <w:t>chung.</w:t>
                  </w:r>
                </w:p>
                <w:p w:rsidR="003A2FE6" w:rsidRDefault="003A2FE6">
                  <w:r>
                    <w:rPr>
                      <w:b/>
                    </w:rPr>
                    <w:t xml:space="preserve">Aufgabe 2 </w:t>
                  </w:r>
                  <w:r>
                    <w:t>(Einzelarbeit): Beschreibe das Do</w:t>
                  </w:r>
                  <w:r>
                    <w:t>p</w:t>
                  </w:r>
                  <w:r>
                    <w:t>pelkontaktverfahren (Abb.1) und benenne U</w:t>
                  </w:r>
                  <w:r>
                    <w:t>n</w:t>
                  </w:r>
                  <w:r>
                    <w:t>terschiede zum Kontaktverfahren aus V1.</w:t>
                  </w:r>
                </w:p>
                <w:p w:rsidR="003A2FE6" w:rsidRPr="002D3267" w:rsidRDefault="003A2FE6">
                  <w:r w:rsidRPr="002D3267">
                    <w:rPr>
                      <w:b/>
                    </w:rPr>
                    <w:t xml:space="preserve">Aufgabe 3 </w:t>
                  </w:r>
                  <w:r>
                    <w:t>(Partnerarbeit): Die Oxidation von Schwefeldioxid zu Schwefeltrioxid erfolgt nur unter Einwirkung eines Katalysators. Nenne die Gründe für den Einsatz des Katalysators. Reche</w:t>
                  </w:r>
                  <w:r>
                    <w:t>r</w:t>
                  </w:r>
                  <w:r>
                    <w:t>chiere dafür gemeinsam mit deinem Sitznac</w:t>
                  </w:r>
                  <w:r>
                    <w:t>h</w:t>
                  </w:r>
                  <w:r>
                    <w:t>barn im Internet.</w:t>
                  </w:r>
                </w:p>
              </w:txbxContent>
            </v:textbox>
          </v:shape>
        </w:pict>
      </w:r>
      <w:r w:rsidR="00BF0BC4">
        <w:rPr>
          <w:noProof/>
          <w:color w:val="auto"/>
          <w:lang w:eastAsia="de-DE"/>
        </w:rPr>
        <w:drawing>
          <wp:anchor distT="0" distB="0" distL="114300" distR="114300" simplePos="0" relativeHeight="251801600" behindDoc="0" locked="0" layoutInCell="1" allowOverlap="1">
            <wp:simplePos x="0" y="0"/>
            <wp:positionH relativeFrom="column">
              <wp:align>left</wp:align>
            </wp:positionH>
            <wp:positionV relativeFrom="paragraph">
              <wp:align>top</wp:align>
            </wp:positionV>
            <wp:extent cx="2702452" cy="5788324"/>
            <wp:effectExtent l="19050" t="0" r="2648" b="0"/>
            <wp:wrapSquare wrapText="bothSides"/>
            <wp:docPr id="11" name="Bild 9" descr="C:\Users\Hiller\Desktop\SVP Chemie\Vom Schwefel zur Schwefelsäure\DSC_0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iller\Desktop\SVP Chemie\Vom Schwefel zur Schwefelsäure\DSC_0683.jpg"/>
                    <pic:cNvPicPr>
                      <a:picLocks noChangeAspect="1" noChangeArrowheads="1"/>
                    </pic:cNvPicPr>
                  </pic:nvPicPr>
                  <pic:blipFill>
                    <a:blip r:embed="rId25" cstate="print"/>
                    <a:srcRect/>
                    <a:stretch>
                      <a:fillRect/>
                    </a:stretch>
                  </pic:blipFill>
                  <pic:spPr bwMode="auto">
                    <a:xfrm>
                      <a:off x="0" y="0"/>
                      <a:ext cx="2702452" cy="5788324"/>
                    </a:xfrm>
                    <a:prstGeom prst="rect">
                      <a:avLst/>
                    </a:prstGeom>
                    <a:noFill/>
                    <a:ln w="9525">
                      <a:noFill/>
                      <a:miter lim="800000"/>
                      <a:headEnd/>
                      <a:tailEnd/>
                    </a:ln>
                  </pic:spPr>
                </pic:pic>
              </a:graphicData>
            </a:graphic>
          </wp:anchor>
        </w:drawing>
      </w:r>
      <w:r w:rsidR="00DF5669">
        <w:br w:type="textWrapping" w:clear="all"/>
      </w:r>
    </w:p>
    <w:p w:rsidR="00DF5669" w:rsidRDefault="00DF5669" w:rsidP="00DF5669">
      <w:pPr>
        <w:pStyle w:val="Beschriftung"/>
        <w:spacing w:after="0"/>
        <w:jc w:val="left"/>
      </w:pPr>
      <w:r>
        <w:t xml:space="preserve">Abb.1- Schema der technischen Schwefelsäureherstellung </w:t>
      </w:r>
    </w:p>
    <w:p w:rsidR="00BF0BC4" w:rsidRPr="0052115F" w:rsidRDefault="00DF5669" w:rsidP="00DF5669">
      <w:pPr>
        <w:pStyle w:val="Beschriftung"/>
        <w:jc w:val="left"/>
        <w:sectPr w:rsidR="00BF0BC4" w:rsidRPr="0052115F" w:rsidSect="0049087A">
          <w:headerReference w:type="default" r:id="rId26"/>
          <w:pgSz w:w="11906" w:h="16838"/>
          <w:pgMar w:top="1417" w:right="1417" w:bottom="709" w:left="1417" w:header="708" w:footer="708" w:gutter="0"/>
          <w:pgNumType w:start="0"/>
          <w:cols w:space="708"/>
          <w:docGrid w:linePitch="360"/>
        </w:sectPr>
      </w:pPr>
      <w:r>
        <w:t xml:space="preserve">nach dem Doppelkontaktverfahren. </w:t>
      </w:r>
    </w:p>
    <w:p w:rsidR="00D17A29" w:rsidRDefault="00FA486B" w:rsidP="00F63C4C">
      <w:pPr>
        <w:pStyle w:val="berschrift1"/>
        <w:rPr>
          <w:color w:val="auto"/>
        </w:rPr>
      </w:pPr>
      <w:bookmarkStart w:id="4" w:name="_Toc425776597"/>
      <w:r w:rsidRPr="0052115F">
        <w:rPr>
          <w:color w:val="auto"/>
        </w:rPr>
        <w:lastRenderedPageBreak/>
        <w:t xml:space="preserve">Didaktischer Kommentar zum Schülerarbeitsblatt </w:t>
      </w:r>
      <w:bookmarkEnd w:id="4"/>
    </w:p>
    <w:p w:rsidR="006968E6" w:rsidRDefault="00620A00" w:rsidP="003A2FE6">
      <w:r>
        <w:t xml:space="preserve">Das Arbeitsblatt behandelt thematisch die technische Herstellung der Schwefelsäure. </w:t>
      </w:r>
      <w:r w:rsidR="00E06D20" w:rsidRPr="00F0172F">
        <w:rPr>
          <w:color w:val="auto"/>
        </w:rPr>
        <w:t xml:space="preserve">In Versuch V1 </w:t>
      </w:r>
      <w:r w:rsidR="003A2FE6" w:rsidRPr="00F0172F">
        <w:rPr>
          <w:color w:val="auto"/>
        </w:rPr>
        <w:t xml:space="preserve">haben die </w:t>
      </w:r>
      <w:r w:rsidR="00E06D20" w:rsidRPr="00F0172F">
        <w:rPr>
          <w:color w:val="auto"/>
        </w:rPr>
        <w:t>SuS</w:t>
      </w:r>
      <w:r w:rsidR="003A2FE6" w:rsidRPr="00F0172F">
        <w:rPr>
          <w:color w:val="auto"/>
        </w:rPr>
        <w:t xml:space="preserve"> bereits </w:t>
      </w:r>
      <w:r w:rsidR="00E06D20" w:rsidRPr="00F0172F">
        <w:rPr>
          <w:color w:val="auto"/>
        </w:rPr>
        <w:t>einen Weg der Schwefelsäureherstellung im Labormaßstab kennen</w:t>
      </w:r>
      <w:r w:rsidR="003A2FE6" w:rsidRPr="00F0172F">
        <w:rPr>
          <w:color w:val="auto"/>
        </w:rPr>
        <w:t>g</w:t>
      </w:r>
      <w:r w:rsidR="003A2FE6" w:rsidRPr="00F0172F">
        <w:rPr>
          <w:color w:val="auto"/>
        </w:rPr>
        <w:t>e</w:t>
      </w:r>
      <w:r w:rsidR="003A2FE6" w:rsidRPr="00F0172F">
        <w:rPr>
          <w:color w:val="auto"/>
        </w:rPr>
        <w:t>lernt</w:t>
      </w:r>
      <w:r w:rsidR="00E06D20" w:rsidRPr="00F0172F">
        <w:rPr>
          <w:color w:val="auto"/>
        </w:rPr>
        <w:t>. Dieses Arbeitsblatt erweitert ihren Kenntnisstand und sollte daher im Anschluss an V1 eingesetzt werden. Im Vorfeld sollten die SuS Redoxreaktionen im Unterricht behandelt haben, sodass sie in der Lage sind ihr Wissen über diese Reaktionen bei der Bearbeitung des Arbeit</w:t>
      </w:r>
      <w:r w:rsidR="00E06D20" w:rsidRPr="00F0172F">
        <w:rPr>
          <w:color w:val="auto"/>
        </w:rPr>
        <w:t>s</w:t>
      </w:r>
      <w:r w:rsidR="00E06D20" w:rsidRPr="00F0172F">
        <w:rPr>
          <w:color w:val="auto"/>
        </w:rPr>
        <w:t>blattes anzuwenden. Die Beeinflussbarkeit chemischer Reaktionen durch den Einsatz von Kat</w:t>
      </w:r>
      <w:r w:rsidR="00E06D20" w:rsidRPr="00F0172F">
        <w:rPr>
          <w:color w:val="auto"/>
        </w:rPr>
        <w:t>a</w:t>
      </w:r>
      <w:r w:rsidR="00E06D20" w:rsidRPr="00F0172F">
        <w:rPr>
          <w:color w:val="auto"/>
        </w:rPr>
        <w:t xml:space="preserve">lysatoren wird hingegen nicht als Vorwissen vorausgesetzt, vielmehr stellt das Arbeitsblatt eine gute Grundlage </w:t>
      </w:r>
      <w:r w:rsidR="003A2FE6" w:rsidRPr="00F0172F">
        <w:rPr>
          <w:color w:val="auto"/>
        </w:rPr>
        <w:t>zur</w:t>
      </w:r>
      <w:r w:rsidR="00055AFC" w:rsidRPr="00F0172F">
        <w:rPr>
          <w:color w:val="auto"/>
        </w:rPr>
        <w:t xml:space="preserve"> eigenständigen</w:t>
      </w:r>
      <w:r w:rsidR="003A2FE6" w:rsidRPr="00F0172F">
        <w:rPr>
          <w:color w:val="auto"/>
        </w:rPr>
        <w:t xml:space="preserve"> Bearbeitung dieser Beeinflussbarkeit dar. </w:t>
      </w:r>
      <w:bookmarkStart w:id="5" w:name="_Toc425776599"/>
      <w:r w:rsidR="003A2FE6" w:rsidRPr="00F0172F">
        <w:rPr>
          <w:color w:val="auto"/>
        </w:rPr>
        <w:t>Durch die Ause</w:t>
      </w:r>
      <w:r w:rsidR="003A2FE6" w:rsidRPr="00F0172F">
        <w:rPr>
          <w:color w:val="auto"/>
        </w:rPr>
        <w:t>i</w:t>
      </w:r>
      <w:r w:rsidR="003A2FE6" w:rsidRPr="00F0172F">
        <w:rPr>
          <w:color w:val="auto"/>
        </w:rPr>
        <w:t>nandersetzung mit dem Doppelkontaktverfahren, welches in der chemischen Industrie ein b</w:t>
      </w:r>
      <w:r w:rsidR="003A2FE6" w:rsidRPr="00F0172F">
        <w:rPr>
          <w:color w:val="auto"/>
        </w:rPr>
        <w:t>e</w:t>
      </w:r>
      <w:r w:rsidR="003A2FE6" w:rsidRPr="00F0172F">
        <w:rPr>
          <w:color w:val="auto"/>
        </w:rPr>
        <w:t>deutsamer Weg zur Darstellung von Schwefelsäure ist, lernen die SuS die lebensweltliche Bede</w:t>
      </w:r>
      <w:r w:rsidR="003A2FE6" w:rsidRPr="00F0172F">
        <w:rPr>
          <w:color w:val="auto"/>
        </w:rPr>
        <w:t>u</w:t>
      </w:r>
      <w:r w:rsidR="003A2FE6" w:rsidRPr="00F0172F">
        <w:rPr>
          <w:color w:val="auto"/>
        </w:rPr>
        <w:t>tung der Chemie kennen. Daher lassen sich im weiteren Unterrichtsverlauf Verwendungsmö</w:t>
      </w:r>
      <w:r w:rsidR="003A2FE6" w:rsidRPr="00F0172F">
        <w:rPr>
          <w:color w:val="auto"/>
        </w:rPr>
        <w:t>g</w:t>
      </w:r>
      <w:r w:rsidR="003A2FE6" w:rsidRPr="00F0172F">
        <w:rPr>
          <w:color w:val="auto"/>
        </w:rPr>
        <w:t>lichkeiten der Schwefelsäure</w:t>
      </w:r>
      <w:r w:rsidR="003F7ED9" w:rsidRPr="00F0172F">
        <w:rPr>
          <w:color w:val="auto"/>
        </w:rPr>
        <w:t xml:space="preserve"> (z.B. Ausgangschemikalie für Dünger)</w:t>
      </w:r>
      <w:r w:rsidR="003A2FE6" w:rsidRPr="00F0172F">
        <w:rPr>
          <w:color w:val="auto"/>
        </w:rPr>
        <w:t xml:space="preserve"> und ihre elementare Bede</w:t>
      </w:r>
      <w:r w:rsidR="003A2FE6" w:rsidRPr="00F0172F">
        <w:rPr>
          <w:color w:val="auto"/>
        </w:rPr>
        <w:t>u</w:t>
      </w:r>
      <w:r w:rsidR="003A2FE6" w:rsidRPr="00F0172F">
        <w:rPr>
          <w:color w:val="auto"/>
        </w:rPr>
        <w:t>tung für die Industrie thematisieren. Außerdem können die Edukte, Zwischenprodukte und das Produkt auf dem Weg vom Schwefel zur Schwefelsäure näher untersucht werden. Zu nennen sind hierbei u.a. Eigenschaften und Verwendungsmöglichkeiten des Schwefels</w:t>
      </w:r>
      <w:r w:rsidR="009F1882" w:rsidRPr="00F0172F">
        <w:rPr>
          <w:color w:val="auto"/>
        </w:rPr>
        <w:t>, des Schwefeldi</w:t>
      </w:r>
      <w:r w:rsidR="009F1882" w:rsidRPr="00F0172F">
        <w:rPr>
          <w:color w:val="auto"/>
        </w:rPr>
        <w:t>o</w:t>
      </w:r>
      <w:r w:rsidR="009F1882" w:rsidRPr="00F0172F">
        <w:rPr>
          <w:color w:val="auto"/>
        </w:rPr>
        <w:t>xids und der Schwefelsäure. Aber auch der lebensweltliche Bezug der Sulfate (</w:t>
      </w:r>
      <w:r w:rsidR="003F7ED9" w:rsidRPr="00F0172F">
        <w:rPr>
          <w:color w:val="auto"/>
        </w:rPr>
        <w:t>z.B</w:t>
      </w:r>
      <w:r w:rsidR="009F1882" w:rsidRPr="00F0172F">
        <w:rPr>
          <w:color w:val="auto"/>
        </w:rPr>
        <w:t>. Calciumsulfat-dihydrat als Gips) kann behandelt werden.</w:t>
      </w:r>
      <w:r w:rsidR="003A2FE6">
        <w:t xml:space="preserve"> </w:t>
      </w:r>
      <w:bookmarkEnd w:id="5"/>
    </w:p>
    <w:p w:rsidR="003A2FE6" w:rsidRDefault="003A2FE6" w:rsidP="003A2FE6">
      <w:pPr>
        <w:pStyle w:val="berschrift2"/>
      </w:pPr>
      <w:r>
        <w:t>Erwartungshorizont (Kerncurriculum)</w:t>
      </w:r>
    </w:p>
    <w:p w:rsidR="00620A00" w:rsidRDefault="00620A00" w:rsidP="00620A00">
      <w:r>
        <w:t>Aufgabe 1 ist im Anforderungsbereich 1 anzusiedeln. Die SuS haben im Unterricht durch V1 „Darstellung von Schwefelsäure nach dem Kontaktverfahren“ einen möglichen Weg der Schw</w:t>
      </w:r>
      <w:r>
        <w:t>e</w:t>
      </w:r>
      <w:r>
        <w:t>felsäuredarstellung kennengelernt. In Aufgabe 1 wird das erlangte Wissen über die Reaktion</w:t>
      </w:r>
      <w:r>
        <w:t>s</w:t>
      </w:r>
      <w:r>
        <w:t>schritte ausgehend vom Schwefel hin zur Sch</w:t>
      </w:r>
      <w:r w:rsidR="00CB2693">
        <w:t>wefelsäure reproduziert werden. Als fachliches Kompetenzziel lässt sich bezugnehmend zum Kerncurriculum im Basiskonzept Chemische Rea</w:t>
      </w:r>
      <w:r w:rsidR="00CB2693">
        <w:t>k</w:t>
      </w:r>
      <w:r w:rsidR="00CB2693">
        <w:t xml:space="preserve">tion für diese Aufgabe folgendes formulieren: Die SuS wenden ihr Wissen über Redoxreaktionen an, um die Teilreaktionen bei der Schwefelsäuredarstellung herzuleiten (zu reproduzieren). </w:t>
      </w:r>
    </w:p>
    <w:p w:rsidR="00CB2693" w:rsidRPr="00620A00" w:rsidRDefault="00CB2693" w:rsidP="00620A00">
      <w:r>
        <w:t>Anforderungsbereich 2 ist Aufgabe 2 zuzuordnen. Zunächst müssen die SuS die detaillierte Da</w:t>
      </w:r>
      <w:r>
        <w:t>r</w:t>
      </w:r>
      <w:r>
        <w:t>stellung des Doppelkontaktverfahrens (Abb.1) verstehen und beschreiben. Im Anschluss müssen sie das dargestellte Verfahren mit dem Kontaktverfahren (V1) vergleichen und Unterschiede herausarbeiten.</w:t>
      </w:r>
      <w:r w:rsidR="004A6807">
        <w:t xml:space="preserve"> Durch die Auseinandersetzung mit dem Doppelkontaktverfahren, welches in der chemischen Industrie ein bedeutsamer Weg zur Darstellung von Schwefelsäure ist</w:t>
      </w:r>
      <w:r w:rsidR="002F4939">
        <w:t>, lernen die SuS in dieser Aufgabe die lebensweltliche Bedeutung der Chemie kennen (Basiskonzept Stoff-Teilchen, Kompetenzbereich Bewertung).</w:t>
      </w:r>
    </w:p>
    <w:p w:rsidR="00426762" w:rsidRPr="00426762" w:rsidRDefault="002F4939" w:rsidP="00426762">
      <w:r>
        <w:lastRenderedPageBreak/>
        <w:t>In Aufgabe 3 sollen sich die SuS intensiv mit einer Teilreaktion auf dem Weg vom Schwefel zur Schwefelsäure auseinandersetzen. Die Gleichgewichtsreaktion, in der bei der Hinreaktion Schwefeldioxid zu Schwefeltrioxid oxidiert wird, muss katalysiert werden. Als fachliches Komp</w:t>
      </w:r>
      <w:r>
        <w:t>e</w:t>
      </w:r>
      <w:r>
        <w:t>tenzziel sollen die SuS bei dieser Aufgabe die Beeinflussbarkeit chemischer Reaktionen durch den Einsatz von Katalysatoren beschreiben (Basiskonzept Energie). Außerdem erkennen sie durch die intensive Auseinandersetzung mit dieser Aufgabe (Internetrecherche) den energet</w:t>
      </w:r>
      <w:r>
        <w:t>i</w:t>
      </w:r>
      <w:r>
        <w:t xml:space="preserve">schen Vorteil wenn chemische Prozesse in der Technik katalysiert werden (Kompetenzbereich Bewertung). </w:t>
      </w:r>
    </w:p>
    <w:p w:rsidR="001C0019" w:rsidRPr="001C0019" w:rsidRDefault="001C0019" w:rsidP="001C0019"/>
    <w:p w:rsidR="00BC19FF" w:rsidRDefault="00BC19FF" w:rsidP="003A2FE6">
      <w:pPr>
        <w:pStyle w:val="berschrift2"/>
        <w:numPr>
          <w:ilvl w:val="1"/>
          <w:numId w:val="21"/>
        </w:numPr>
      </w:pPr>
      <w:r w:rsidRPr="004F7C37">
        <w:t>Erwartungshorizont</w:t>
      </w:r>
      <w:r>
        <w:t xml:space="preserve"> (inhaltlich)</w:t>
      </w:r>
    </w:p>
    <w:p w:rsidR="009B0093" w:rsidRDefault="001C0019" w:rsidP="009B0093">
      <w:pPr>
        <w:tabs>
          <w:tab w:val="left" w:pos="2127"/>
        </w:tabs>
        <w:spacing w:after="0"/>
        <w:ind w:left="2127" w:hanging="1980"/>
        <w:rPr>
          <w:color w:val="auto"/>
        </w:rPr>
      </w:pPr>
      <w:r w:rsidRPr="001C0019">
        <w:rPr>
          <w:b/>
        </w:rPr>
        <w:t xml:space="preserve">Aufgabe 1: </w:t>
      </w:r>
      <w:r w:rsidR="002B6CBF">
        <w:rPr>
          <w:b/>
        </w:rPr>
        <w:tab/>
      </w:r>
      <w:r>
        <w:rPr>
          <w:color w:val="auto"/>
        </w:rPr>
        <w:t>Pyrit wird durch den Sauerstoff der Luft unter Bildung von Schwefeldi</w:t>
      </w:r>
      <w:r>
        <w:rPr>
          <w:color w:val="auto"/>
        </w:rPr>
        <w:t>o</w:t>
      </w:r>
      <w:r>
        <w:rPr>
          <w:color w:val="auto"/>
        </w:rPr>
        <w:t>xid oxidiert:</w:t>
      </w:r>
    </w:p>
    <w:p w:rsidR="001C0019" w:rsidRDefault="001C0019" w:rsidP="009B0093">
      <w:pPr>
        <w:tabs>
          <w:tab w:val="left" w:pos="2127"/>
        </w:tabs>
        <w:spacing w:after="0"/>
        <w:ind w:left="2127" w:hanging="1980"/>
        <w:rPr>
          <w:rFonts w:eastAsiaTheme="minorEastAsia"/>
          <w:sz w:val="24"/>
        </w:rPr>
      </w:pPr>
      <w:r>
        <w:rPr>
          <w:rFonts w:ascii="Cambria Math" w:hAnsi="Cambria Math"/>
          <w:sz w:val="24"/>
        </w:rPr>
        <w:br/>
      </w:r>
      <w:r>
        <w:rPr>
          <w:rFonts w:eastAsiaTheme="minorEastAsia"/>
        </w:rPr>
        <w:t xml:space="preserve">  </w:t>
      </w:r>
      <w:r w:rsidR="009B0093">
        <w:rPr>
          <w:rFonts w:eastAsiaTheme="minorEastAsia"/>
        </w:rPr>
        <w:t xml:space="preserve">                             </w:t>
      </w:r>
      <w:r>
        <w:rPr>
          <w:rFonts w:eastAsiaTheme="minorEastAsia"/>
        </w:rPr>
        <w:t xml:space="preserve">           </w:t>
      </w:r>
      <m:oMath>
        <m:r>
          <m:rPr>
            <m:sty m:val="p"/>
          </m:rPr>
          <w:rPr>
            <w:rFonts w:ascii="Cambria Math" w:hAnsi="Cambria Math"/>
          </w:rPr>
          <m:t>4 Fe</m:t>
        </m:r>
        <m:sSub>
          <m:sSubPr>
            <m:ctrlPr>
              <w:rPr>
                <w:rFonts w:ascii="Cambria Math" w:hAnsi="Cambria Math"/>
              </w:rPr>
            </m:ctrlPr>
          </m:sSubPr>
          <m:e>
            <m:r>
              <m:rPr>
                <m:sty m:val="p"/>
              </m:rPr>
              <w:rPr>
                <w:rFonts w:ascii="Cambria Math" w:hAnsi="Cambria Math"/>
              </w:rPr>
              <m:t>S</m:t>
            </m:r>
          </m:e>
          <m:sub>
            <m:sSub>
              <m:sSubPr>
                <m:ctrlPr>
                  <w:rPr>
                    <w:rFonts w:ascii="Cambria Math" w:hAnsi="Cambria Math"/>
                  </w:rPr>
                </m:ctrlPr>
              </m:sSubPr>
              <m:e>
                <m:r>
                  <m:rPr>
                    <m:sty m:val="p"/>
                  </m:rPr>
                  <w:rPr>
                    <w:rFonts w:ascii="Cambria Math" w:hAnsi="Cambria Math"/>
                  </w:rPr>
                  <m:t>2</m:t>
                </m:r>
              </m:e>
              <m:sub>
                <m:r>
                  <m:rPr>
                    <m:sty m:val="p"/>
                  </m:rPr>
                  <w:rPr>
                    <w:rFonts w:ascii="Cambria Math" w:hAnsi="Cambria Math"/>
                  </w:rPr>
                  <m:t>(s)</m:t>
                </m:r>
              </m:sub>
            </m:sSub>
          </m:sub>
        </m:sSub>
        <m:r>
          <m:rPr>
            <m:sty m:val="p"/>
          </m:rPr>
          <w:rPr>
            <w:rFonts w:ascii="Cambria Math" w:hAnsi="Cambria Math"/>
          </w:rPr>
          <m:t xml:space="preserve">+11 </m:t>
        </m:r>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2</m:t>
                </m:r>
              </m:e>
              <m:sub>
                <m:r>
                  <m:rPr>
                    <m:sty m:val="p"/>
                  </m:rPr>
                  <w:rPr>
                    <w:rFonts w:ascii="Cambria Math" w:hAnsi="Cambria Math"/>
                  </w:rPr>
                  <m:t>(g)</m:t>
                </m:r>
              </m:sub>
            </m:sSub>
          </m:sub>
        </m:sSub>
        <m:r>
          <m:rPr>
            <m:sty m:val="p"/>
          </m:rPr>
          <w:rPr>
            <w:rFonts w:ascii="Cambria Math" w:hAnsi="Cambria Math"/>
          </w:rPr>
          <m:t xml:space="preserve">→2 </m:t>
        </m:r>
        <m:sSub>
          <m:sSubPr>
            <m:ctrlPr>
              <w:rPr>
                <w:rFonts w:ascii="Cambria Math" w:hAnsi="Cambria Math"/>
              </w:rPr>
            </m:ctrlPr>
          </m:sSubPr>
          <m:e>
            <m:r>
              <m:rPr>
                <m:sty m:val="p"/>
              </m:rPr>
              <w:rPr>
                <w:rFonts w:ascii="Cambria Math" w:hAnsi="Cambria Math"/>
              </w:rPr>
              <m:t>Fe</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3</m:t>
                </m:r>
              </m:e>
              <m:sub>
                <m:r>
                  <m:rPr>
                    <m:sty m:val="p"/>
                  </m:rPr>
                  <w:rPr>
                    <w:rFonts w:ascii="Cambria Math" w:hAnsi="Cambria Math"/>
                  </w:rPr>
                  <m:t>(s)</m:t>
                </m:r>
              </m:sub>
            </m:sSub>
          </m:sub>
        </m:sSub>
        <m:r>
          <m:rPr>
            <m:sty m:val="p"/>
          </m:rPr>
          <w:rPr>
            <w:rFonts w:ascii="Cambria Math" w:hAnsi="Cambria Math"/>
          </w:rPr>
          <m:t>+8 S</m:t>
        </m:r>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2</m:t>
                </m:r>
              </m:e>
              <m:sub>
                <m:r>
                  <m:rPr>
                    <m:sty m:val="p"/>
                  </m:rPr>
                  <w:rPr>
                    <w:rFonts w:ascii="Cambria Math" w:hAnsi="Cambria Math"/>
                  </w:rPr>
                  <m:t>(g)</m:t>
                </m:r>
              </m:sub>
            </m:sSub>
          </m:sub>
        </m:sSub>
      </m:oMath>
    </w:p>
    <w:p w:rsidR="001C0019" w:rsidRPr="001E7375" w:rsidRDefault="001C0019" w:rsidP="009B0093">
      <w:pPr>
        <w:tabs>
          <w:tab w:val="left" w:pos="2127"/>
        </w:tabs>
        <w:ind w:left="2127" w:hanging="2127"/>
        <w:rPr>
          <w:rFonts w:eastAsiaTheme="minorEastAsia"/>
        </w:rPr>
      </w:pPr>
      <w:r>
        <w:rPr>
          <w:rFonts w:eastAsiaTheme="minorEastAsia"/>
          <w:sz w:val="24"/>
        </w:rPr>
        <w:t xml:space="preserve">                      </w:t>
      </w:r>
      <w:r w:rsidR="002B6CBF">
        <w:rPr>
          <w:rFonts w:eastAsiaTheme="minorEastAsia"/>
          <w:sz w:val="24"/>
        </w:rPr>
        <w:tab/>
      </w:r>
      <w:r>
        <w:rPr>
          <w:rFonts w:eastAsiaTheme="minorEastAsia"/>
        </w:rPr>
        <w:t>Am Mangan(IV)-oxid-Katalysator wird Schwefeldioxid zu Schwefeltrioxid oxidiert:</w:t>
      </w:r>
      <w:r>
        <w:rPr>
          <w:rFonts w:eastAsiaTheme="minorEastAsia"/>
        </w:rPr>
        <w:tab/>
      </w:r>
    </w:p>
    <w:p w:rsidR="001C0019" w:rsidRPr="001E7375" w:rsidRDefault="001C0019" w:rsidP="001C0019">
      <w:pPr>
        <w:tabs>
          <w:tab w:val="left" w:pos="1701"/>
          <w:tab w:val="left" w:pos="1985"/>
        </w:tabs>
        <w:ind w:left="1980" w:hanging="1980"/>
        <w:rPr>
          <w:rFonts w:eastAsiaTheme="minorEastAsia"/>
          <w:sz w:val="20"/>
        </w:rPr>
      </w:pPr>
      <m:oMathPara>
        <m:oMath>
          <m:r>
            <m:rPr>
              <m:sty m:val="p"/>
            </m:rPr>
            <w:rPr>
              <w:rFonts w:ascii="Cambria Math" w:hAnsi="Cambria Math"/>
            </w:rPr>
            <m:t>2 S</m:t>
          </m:r>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2</m:t>
                  </m:r>
                </m:e>
                <m:sub>
                  <m:r>
                    <m:rPr>
                      <m:sty m:val="p"/>
                    </m:rPr>
                    <w:rPr>
                      <w:rFonts w:ascii="Cambria Math" w:hAnsi="Cambria Math"/>
                    </w:rPr>
                    <m:t>(g)</m:t>
                  </m:r>
                </m:sub>
              </m:sSub>
            </m:sub>
          </m:sSub>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2</m:t>
                  </m:r>
                </m:e>
                <m:sub>
                  <m:r>
                    <m:rPr>
                      <m:sty m:val="p"/>
                    </m:rPr>
                    <w:rPr>
                      <w:rFonts w:ascii="Cambria Math" w:hAnsi="Cambria Math"/>
                    </w:rPr>
                    <m:t>(g)</m:t>
                  </m:r>
                </m:sub>
              </m:sSub>
            </m:sub>
          </m:sSub>
          <m:sSubSup>
            <m:sSubSupPr>
              <m:ctrlPr>
                <w:rPr>
                  <w:rFonts w:ascii="Cambria Math" w:hAnsi="Cambria Math"/>
                </w:rPr>
              </m:ctrlPr>
            </m:sSubSupPr>
            <m:e>
              <m:r>
                <m:rPr>
                  <m:sty m:val="p"/>
                </m:rPr>
                <w:rPr>
                  <w:rFonts w:ascii="Cambria Math" w:hAnsi="Cambria Math"/>
                </w:rPr>
                <m:t xml:space="preserve"> </m:t>
              </m:r>
            </m:e>
            <m:sub>
              <m:r>
                <m:rPr>
                  <m:sty m:val="p"/>
                </m:rPr>
                <w:rPr>
                  <w:rFonts w:ascii="Cambria Math" w:hAnsi="Cambria Math"/>
                </w:rPr>
                <m:t>←</m:t>
              </m:r>
            </m:sub>
            <m:sup>
              <m:r>
                <m:rPr>
                  <m:sty m:val="p"/>
                </m:rPr>
                <w:rPr>
                  <w:rFonts w:ascii="Cambria Math" w:hAnsi="Cambria Math"/>
                </w:rPr>
                <m:t>→</m:t>
              </m:r>
            </m:sup>
          </m:sSubSup>
          <m:r>
            <m:rPr>
              <m:sty m:val="p"/>
            </m:rPr>
            <w:rPr>
              <w:rFonts w:ascii="Cambria Math" w:hAnsi="Cambria Math"/>
            </w:rPr>
            <m:t xml:space="preserve"> 2 S</m:t>
          </m:r>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3</m:t>
                  </m:r>
                </m:e>
                <m:sub>
                  <m:r>
                    <m:rPr>
                      <m:sty m:val="p"/>
                    </m:rPr>
                    <w:rPr>
                      <w:rFonts w:ascii="Cambria Math" w:hAnsi="Cambria Math"/>
                    </w:rPr>
                    <m:t>(g)</m:t>
                  </m:r>
                </m:sub>
              </m:sSub>
            </m:sub>
          </m:sSub>
        </m:oMath>
      </m:oMathPara>
    </w:p>
    <w:p w:rsidR="001C0019" w:rsidRDefault="001C0019" w:rsidP="009B0093">
      <w:pPr>
        <w:spacing w:after="0"/>
        <w:ind w:left="2127" w:hanging="1272"/>
        <w:rPr>
          <w:color w:val="auto"/>
        </w:rPr>
      </w:pPr>
      <w:r>
        <w:rPr>
          <w:color w:val="auto"/>
        </w:rPr>
        <w:t xml:space="preserve">         </w:t>
      </w:r>
      <w:r w:rsidR="002B6CBF">
        <w:rPr>
          <w:color w:val="auto"/>
        </w:rPr>
        <w:tab/>
      </w:r>
      <w:r>
        <w:rPr>
          <w:color w:val="auto"/>
        </w:rPr>
        <w:t>Ein Teil des Gases setzt sich beim Einleiten in Wasser zu Schwefelsäure um:</w:t>
      </w:r>
    </w:p>
    <w:p w:rsidR="001C0019" w:rsidRDefault="001C0019" w:rsidP="001C0019">
      <w:pPr>
        <w:rPr>
          <w:rFonts w:asciiTheme="majorHAnsi" w:eastAsiaTheme="minorEastAsia" w:hAnsiTheme="majorHAnsi"/>
          <w:sz w:val="24"/>
        </w:rPr>
      </w:pPr>
      <w:r>
        <w:rPr>
          <w:color w:val="auto"/>
        </w:rPr>
        <w:tab/>
      </w:r>
      <w:r>
        <w:rPr>
          <w:rFonts w:ascii="Cambria Math" w:eastAsiaTheme="minorEastAsia" w:hAnsi="Cambria Math"/>
          <w:sz w:val="24"/>
        </w:rPr>
        <w:br/>
      </w:r>
      <w:r>
        <w:rPr>
          <w:rFonts w:eastAsiaTheme="minorEastAsia"/>
          <w:sz w:val="24"/>
        </w:rPr>
        <w:tab/>
      </w:r>
      <w:r>
        <w:rPr>
          <w:rFonts w:eastAsiaTheme="minorEastAsia"/>
          <w:sz w:val="24"/>
        </w:rPr>
        <w:tab/>
      </w:r>
      <w:r>
        <w:rPr>
          <w:rFonts w:eastAsiaTheme="minorEastAsia"/>
          <w:sz w:val="24"/>
        </w:rPr>
        <w:tab/>
      </w:r>
      <w:r>
        <w:rPr>
          <w:rFonts w:eastAsiaTheme="minorEastAsia"/>
          <w:sz w:val="24"/>
        </w:rPr>
        <w:tab/>
      </w:r>
      <w:r>
        <w:rPr>
          <w:rFonts w:eastAsiaTheme="minorEastAsia"/>
          <w:sz w:val="24"/>
        </w:rPr>
        <w:tab/>
      </w:r>
      <w:r>
        <w:rPr>
          <w:rFonts w:eastAsiaTheme="minorEastAsia"/>
          <w:sz w:val="24"/>
        </w:rPr>
        <w:tab/>
      </w:r>
      <m:oMath>
        <m:r>
          <m:rPr>
            <m:sty m:val="p"/>
          </m:rPr>
          <w:rPr>
            <w:rFonts w:ascii="Cambria Math" w:eastAsiaTheme="minorEastAsia" w:hAnsi="Cambria Math"/>
          </w:rPr>
          <m:t>S</m:t>
        </m:r>
        <m:sSub>
          <m:sSubPr>
            <m:ctrlPr>
              <w:rPr>
                <w:rFonts w:ascii="Cambria Math" w:eastAsiaTheme="minorEastAsia" w:hAnsi="Cambria Math"/>
                <w:color w:val="auto"/>
              </w:rPr>
            </m:ctrlPr>
          </m:sSubPr>
          <m:e>
            <m:r>
              <m:rPr>
                <m:sty m:val="p"/>
              </m:rPr>
              <w:rPr>
                <w:rFonts w:ascii="Cambria Math" w:eastAsiaTheme="minorEastAsia" w:hAnsi="Cambria Math"/>
              </w:rPr>
              <m:t>O</m:t>
            </m:r>
          </m:e>
          <m:sub>
            <m:sSub>
              <m:sSubPr>
                <m:ctrlPr>
                  <w:rPr>
                    <w:rFonts w:ascii="Cambria Math" w:eastAsiaTheme="minorEastAsia" w:hAnsi="Cambria Math"/>
                    <w:color w:val="auto"/>
                  </w:rPr>
                </m:ctrlPr>
              </m:sSubPr>
              <m:e>
                <m:r>
                  <m:rPr>
                    <m:sty m:val="p"/>
                  </m:rPr>
                  <w:rPr>
                    <w:rFonts w:ascii="Cambria Math" w:eastAsiaTheme="minorEastAsia" w:hAnsi="Cambria Math"/>
                  </w:rPr>
                  <m:t>3</m:t>
                </m:r>
              </m:e>
              <m:sub>
                <m:r>
                  <m:rPr>
                    <m:sty m:val="p"/>
                  </m:rPr>
                  <w:rPr>
                    <w:rFonts w:ascii="Cambria Math" w:eastAsiaTheme="minorEastAsia" w:hAnsi="Cambria Math"/>
                  </w:rPr>
                  <m:t>(g)</m:t>
                </m:r>
              </m:sub>
            </m:sSub>
          </m:sub>
        </m:sSub>
        <m:r>
          <m:rPr>
            <m:sty m:val="p"/>
          </m:rPr>
          <w:rPr>
            <w:rFonts w:ascii="Cambria Math" w:eastAsiaTheme="minorEastAsia" w:hAnsi="Cambria Math"/>
          </w:rPr>
          <m:t>+</m:t>
        </m:r>
        <m:sSub>
          <m:sSubPr>
            <m:ctrlPr>
              <w:rPr>
                <w:rFonts w:ascii="Cambria Math" w:eastAsiaTheme="minorEastAsia" w:hAnsi="Cambria Math"/>
                <w:color w:val="auto"/>
              </w:rPr>
            </m:ctrlPr>
          </m:sSubPr>
          <m:e>
            <m:r>
              <m:rPr>
                <m:sty m:val="p"/>
              </m:rPr>
              <w:rPr>
                <w:rFonts w:ascii="Cambria Math" w:eastAsiaTheme="minorEastAsia" w:hAnsi="Cambria Math"/>
              </w:rPr>
              <m:t>H</m:t>
            </m:r>
          </m:e>
          <m:sub>
            <m:r>
              <m:rPr>
                <m:sty m:val="p"/>
              </m:rPr>
              <w:rPr>
                <w:rFonts w:ascii="Cambria Math" w:eastAsiaTheme="minorEastAsia" w:hAnsi="Cambria Math"/>
              </w:rPr>
              <m:t>2</m:t>
            </m:r>
          </m:sub>
        </m:sSub>
        <m:sSub>
          <m:sSubPr>
            <m:ctrlPr>
              <w:rPr>
                <w:rFonts w:ascii="Cambria Math" w:eastAsiaTheme="minorEastAsia" w:hAnsi="Cambria Math"/>
                <w:color w:val="auto"/>
              </w:rPr>
            </m:ctrlPr>
          </m:sSubPr>
          <m:e>
            <m:r>
              <m:rPr>
                <m:sty m:val="p"/>
              </m:rPr>
              <w:rPr>
                <w:rFonts w:ascii="Cambria Math" w:eastAsiaTheme="minorEastAsia" w:hAnsi="Cambria Math"/>
              </w:rPr>
              <m:t>O</m:t>
            </m:r>
          </m:e>
          <m:sub>
            <m:r>
              <m:rPr>
                <m:sty m:val="p"/>
              </m:rPr>
              <w:rPr>
                <w:rFonts w:ascii="Cambria Math" w:eastAsiaTheme="minorEastAsia" w:hAnsi="Cambria Math"/>
              </w:rPr>
              <m:t>(l)</m:t>
            </m:r>
          </m:sub>
        </m:sSub>
        <m:r>
          <m:rPr>
            <m:sty m:val="p"/>
          </m:rPr>
          <w:rPr>
            <w:rFonts w:ascii="Cambria Math" w:eastAsiaTheme="minorEastAsia" w:hAnsi="Cambria Math"/>
          </w:rPr>
          <m:t>→</m:t>
        </m:r>
        <m:sSub>
          <m:sSubPr>
            <m:ctrlPr>
              <w:rPr>
                <w:rFonts w:ascii="Cambria Math" w:eastAsiaTheme="minorEastAsia" w:hAnsi="Cambria Math"/>
                <w:color w:val="auto"/>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S</m:t>
        </m:r>
        <m:sSub>
          <m:sSubPr>
            <m:ctrlPr>
              <w:rPr>
                <w:rFonts w:ascii="Cambria Math" w:eastAsiaTheme="minorEastAsia" w:hAnsi="Cambria Math"/>
                <w:color w:val="auto"/>
              </w:rPr>
            </m:ctrlPr>
          </m:sSubPr>
          <m:e>
            <m:r>
              <m:rPr>
                <m:sty m:val="p"/>
              </m:rPr>
              <w:rPr>
                <w:rFonts w:ascii="Cambria Math" w:eastAsiaTheme="minorEastAsia" w:hAnsi="Cambria Math"/>
              </w:rPr>
              <m:t>O</m:t>
            </m:r>
          </m:e>
          <m:sub>
            <m:sSub>
              <m:sSubPr>
                <m:ctrlPr>
                  <w:rPr>
                    <w:rFonts w:ascii="Cambria Math" w:eastAsiaTheme="minorEastAsia" w:hAnsi="Cambria Math"/>
                    <w:color w:val="auto"/>
                  </w:rPr>
                </m:ctrlPr>
              </m:sSubPr>
              <m:e>
                <m:r>
                  <m:rPr>
                    <m:sty m:val="p"/>
                  </m:rPr>
                  <w:rPr>
                    <w:rFonts w:ascii="Cambria Math" w:eastAsiaTheme="minorEastAsia" w:hAnsi="Cambria Math"/>
                  </w:rPr>
                  <m:t>4</m:t>
                </m:r>
              </m:e>
              <m:sub>
                <m:r>
                  <m:rPr>
                    <m:sty m:val="p"/>
                  </m:rPr>
                  <w:rPr>
                    <w:rFonts w:ascii="Cambria Math" w:eastAsiaTheme="minorEastAsia" w:hAnsi="Cambria Math"/>
                  </w:rPr>
                  <m:t>(aq)</m:t>
                </m:r>
              </m:sub>
            </m:sSub>
          </m:sub>
        </m:sSub>
      </m:oMath>
    </w:p>
    <w:p w:rsidR="00426762" w:rsidRDefault="001C0019" w:rsidP="00426762">
      <w:pPr>
        <w:ind w:left="2124" w:hanging="2124"/>
        <w:rPr>
          <w:rFonts w:eastAsiaTheme="minorEastAsia"/>
        </w:rPr>
      </w:pPr>
      <w:r w:rsidRPr="001C0019">
        <w:rPr>
          <w:rFonts w:eastAsiaTheme="minorEastAsia"/>
          <w:b/>
        </w:rPr>
        <w:t>Aufgabe 2:</w:t>
      </w:r>
      <w:r>
        <w:rPr>
          <w:rFonts w:eastAsiaTheme="minorEastAsia"/>
          <w:b/>
        </w:rPr>
        <w:t xml:space="preserve"> </w:t>
      </w:r>
      <w:r w:rsidR="002B6CBF">
        <w:rPr>
          <w:rFonts w:eastAsiaTheme="minorEastAsia"/>
          <w:b/>
        </w:rPr>
        <w:tab/>
      </w:r>
      <w:r>
        <w:rPr>
          <w:rFonts w:eastAsiaTheme="minorEastAsia"/>
        </w:rPr>
        <w:t>Schwefel wird in einem Verbrennungsofen geschmolzen und unter Zug</w:t>
      </w:r>
      <w:r>
        <w:rPr>
          <w:rFonts w:eastAsiaTheme="minorEastAsia"/>
        </w:rPr>
        <w:t>a</w:t>
      </w:r>
      <w:r>
        <w:rPr>
          <w:rFonts w:eastAsiaTheme="minorEastAsia"/>
        </w:rPr>
        <w:t xml:space="preserve">be von Luft zu </w:t>
      </w:r>
      <w:r w:rsidR="009959F8">
        <w:rPr>
          <w:rFonts w:eastAsiaTheme="minorEastAsia"/>
        </w:rPr>
        <w:t>Schwefeldioxid</w:t>
      </w:r>
      <w:r>
        <w:rPr>
          <w:rFonts w:eastAsiaTheme="minorEastAsia"/>
        </w:rPr>
        <w:t xml:space="preserve"> oxidiert. Schwefeldioxid wird durch einen Abhitzekessel und einen Elektrofilter geleitet. Diese Schritte dienen der </w:t>
      </w:r>
      <w:r w:rsidR="009959F8">
        <w:rPr>
          <w:rFonts w:eastAsiaTheme="minorEastAsia"/>
        </w:rPr>
        <w:t>Abkühlung</w:t>
      </w:r>
      <w:r>
        <w:rPr>
          <w:rFonts w:eastAsiaTheme="minorEastAsia"/>
        </w:rPr>
        <w:t xml:space="preserve"> und Gasreinigung. Das Schwefeldioxid-Luft-Gemisch wird im Anschluss durch einen Kontaktofen geleitet, in dem die Oxidation von Schwefeltrioxid erfolgt. Das Gasgemisch durchläuft die erste Kontak</w:t>
      </w:r>
      <w:r>
        <w:rPr>
          <w:rFonts w:eastAsiaTheme="minorEastAsia"/>
        </w:rPr>
        <w:t>t</w:t>
      </w:r>
      <w:r>
        <w:rPr>
          <w:rFonts w:eastAsiaTheme="minorEastAsia"/>
        </w:rPr>
        <w:t>schicht und wird dann durch den Wärmetauscher geleitet. Zwischen Ko</w:t>
      </w:r>
      <w:r>
        <w:rPr>
          <w:rFonts w:eastAsiaTheme="minorEastAsia"/>
        </w:rPr>
        <w:t>n</w:t>
      </w:r>
      <w:r>
        <w:rPr>
          <w:rFonts w:eastAsiaTheme="minorEastAsia"/>
        </w:rPr>
        <w:t>taktschicht zwei und drei werden die Gase in einen Zwischenabsorber g</w:t>
      </w:r>
      <w:r>
        <w:rPr>
          <w:rFonts w:eastAsiaTheme="minorEastAsia"/>
        </w:rPr>
        <w:t>e</w:t>
      </w:r>
      <w:r>
        <w:rPr>
          <w:rFonts w:eastAsiaTheme="minorEastAsia"/>
        </w:rPr>
        <w:t>leitet, das bereits entstandene Schwefeltri</w:t>
      </w:r>
      <w:r w:rsidR="00426762">
        <w:rPr>
          <w:rFonts w:eastAsiaTheme="minorEastAsia"/>
        </w:rPr>
        <w:t>oxid wird an dieser Stelle dem Gemisch entfernt. Die Restgase werden erneut dem Kontaktofen zug</w:t>
      </w:r>
      <w:r w:rsidR="00426762">
        <w:rPr>
          <w:rFonts w:eastAsiaTheme="minorEastAsia"/>
        </w:rPr>
        <w:t>e</w:t>
      </w:r>
      <w:r w:rsidR="00426762">
        <w:rPr>
          <w:rFonts w:eastAsiaTheme="minorEastAsia"/>
        </w:rPr>
        <w:t>führt. In der letzten Stufe wird das Schwefeltrioxid in die Endabsorption</w:t>
      </w:r>
      <w:r w:rsidR="00426762">
        <w:rPr>
          <w:rFonts w:eastAsiaTheme="minorEastAsia"/>
        </w:rPr>
        <w:t>s</w:t>
      </w:r>
      <w:r w:rsidR="00426762">
        <w:rPr>
          <w:rFonts w:eastAsiaTheme="minorEastAsia"/>
        </w:rPr>
        <w:t>türme in konzentrierte Schwefelsäure geleitet und von dieser aufgeno</w:t>
      </w:r>
      <w:r w:rsidR="00426762">
        <w:rPr>
          <w:rFonts w:eastAsiaTheme="minorEastAsia"/>
        </w:rPr>
        <w:t>m</w:t>
      </w:r>
      <w:r w:rsidR="00426762">
        <w:rPr>
          <w:rFonts w:eastAsiaTheme="minorEastAsia"/>
        </w:rPr>
        <w:t>men.</w:t>
      </w:r>
    </w:p>
    <w:p w:rsidR="001C0019" w:rsidRDefault="00426762" w:rsidP="001C0019">
      <w:pPr>
        <w:rPr>
          <w:rFonts w:eastAsiaTheme="minorEastAsia"/>
          <w:b/>
        </w:rPr>
      </w:pPr>
      <w:r w:rsidRPr="00426762">
        <w:rPr>
          <w:rFonts w:eastAsiaTheme="minorEastAsia"/>
          <w:b/>
        </w:rPr>
        <w:lastRenderedPageBreak/>
        <w:t>Unterschiede zum Kontaktverfahren aus V1</w:t>
      </w:r>
      <w:r>
        <w:rPr>
          <w:rFonts w:eastAsiaTheme="minorEastAsia"/>
        </w:rPr>
        <w:t>: Edukt ist Schwefel und nicht Pyrit. Elektrofilter und Wärmeaustauscher existieren im Labormaßstab (V1) nicht. Außerdem wird Schwefeltrioxid beim Doppelkontaktverfahren in Schwefelsäure geleitet, beim Kontaktverfahren hingegen in Wasser.</w:t>
      </w:r>
      <w:r w:rsidR="001C0019">
        <w:rPr>
          <w:rFonts w:eastAsiaTheme="minorEastAsia"/>
          <w:b/>
        </w:rPr>
        <w:tab/>
      </w:r>
    </w:p>
    <w:p w:rsidR="00426762" w:rsidRDefault="00426762" w:rsidP="001C0019">
      <w:pPr>
        <w:rPr>
          <w:rFonts w:eastAsiaTheme="minorEastAsia"/>
          <w:b/>
        </w:rPr>
      </w:pPr>
    </w:p>
    <w:p w:rsidR="00426762" w:rsidRPr="00426762" w:rsidRDefault="00426762" w:rsidP="00426762">
      <w:pPr>
        <w:tabs>
          <w:tab w:val="left" w:pos="1701"/>
          <w:tab w:val="left" w:pos="1985"/>
        </w:tabs>
        <w:ind w:left="1980" w:hanging="1980"/>
        <w:rPr>
          <w:rFonts w:eastAsiaTheme="minorEastAsia"/>
        </w:rPr>
      </w:pPr>
      <w:r>
        <w:rPr>
          <w:rFonts w:eastAsiaTheme="minorEastAsia"/>
          <w:b/>
        </w:rPr>
        <w:t xml:space="preserve">Aufgabe 3: </w:t>
      </w:r>
      <w:r>
        <w:rPr>
          <w:rFonts w:eastAsiaTheme="minorEastAsia"/>
          <w:b/>
        </w:rPr>
        <w:tab/>
      </w:r>
      <w:r>
        <w:rPr>
          <w:rFonts w:eastAsiaTheme="minorEastAsia"/>
          <w:b/>
        </w:rPr>
        <w:tab/>
      </w:r>
      <w:r>
        <w:rPr>
          <w:rFonts w:eastAsiaTheme="minorEastAsia"/>
          <w:b/>
        </w:rPr>
        <w:tab/>
      </w:r>
      <w:r>
        <w:rPr>
          <w:rFonts w:eastAsiaTheme="minorEastAsia"/>
        </w:rPr>
        <w:t xml:space="preserve">Bei </w:t>
      </w:r>
      <w:r>
        <w:rPr>
          <w:rFonts w:eastAsiaTheme="minorEastAsia"/>
          <w:b/>
        </w:rPr>
        <w:t xml:space="preserve"> </w:t>
      </w:r>
      <m:oMath>
        <m:r>
          <m:rPr>
            <m:sty m:val="p"/>
          </m:rPr>
          <w:rPr>
            <w:rFonts w:ascii="Cambria Math" w:hAnsi="Cambria Math"/>
          </w:rPr>
          <m:t>2 S</m:t>
        </m:r>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2</m:t>
                </m:r>
              </m:e>
              <m:sub>
                <m:r>
                  <m:rPr>
                    <m:sty m:val="p"/>
                  </m:rPr>
                  <w:rPr>
                    <w:rFonts w:ascii="Cambria Math" w:hAnsi="Cambria Math"/>
                  </w:rPr>
                  <m:t>(g)</m:t>
                </m:r>
              </m:sub>
            </m:sSub>
          </m:sub>
        </m:sSub>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2</m:t>
                </m:r>
              </m:e>
              <m:sub>
                <m:r>
                  <m:rPr>
                    <m:sty m:val="p"/>
                  </m:rPr>
                  <w:rPr>
                    <w:rFonts w:ascii="Cambria Math" w:hAnsi="Cambria Math"/>
                  </w:rPr>
                  <m:t>(g)</m:t>
                </m:r>
              </m:sub>
            </m:sSub>
          </m:sub>
        </m:sSub>
        <m:sSubSup>
          <m:sSubSupPr>
            <m:ctrlPr>
              <w:rPr>
                <w:rFonts w:ascii="Cambria Math" w:hAnsi="Cambria Math"/>
              </w:rPr>
            </m:ctrlPr>
          </m:sSubSupPr>
          <m:e>
            <m:r>
              <m:rPr>
                <m:sty m:val="p"/>
              </m:rPr>
              <w:rPr>
                <w:rFonts w:ascii="Cambria Math" w:hAnsi="Cambria Math"/>
              </w:rPr>
              <m:t xml:space="preserve"> </m:t>
            </m:r>
          </m:e>
          <m:sub>
            <m:r>
              <m:rPr>
                <m:sty m:val="p"/>
              </m:rPr>
              <w:rPr>
                <w:rFonts w:ascii="Cambria Math" w:hAnsi="Cambria Math"/>
              </w:rPr>
              <m:t>←</m:t>
            </m:r>
          </m:sub>
          <m:sup>
            <m:r>
              <m:rPr>
                <m:sty m:val="p"/>
              </m:rPr>
              <w:rPr>
                <w:rFonts w:ascii="Cambria Math" w:hAnsi="Cambria Math"/>
              </w:rPr>
              <m:t>→</m:t>
            </m:r>
          </m:sup>
        </m:sSubSup>
        <m:r>
          <m:rPr>
            <m:sty m:val="p"/>
          </m:rPr>
          <w:rPr>
            <w:rFonts w:ascii="Cambria Math" w:hAnsi="Cambria Math"/>
          </w:rPr>
          <m:t xml:space="preserve"> 2 S</m:t>
        </m:r>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3</m:t>
                </m:r>
              </m:e>
              <m:sub>
                <m:r>
                  <m:rPr>
                    <m:sty m:val="p"/>
                  </m:rPr>
                  <w:rPr>
                    <w:rFonts w:ascii="Cambria Math" w:hAnsi="Cambria Math"/>
                  </w:rPr>
                  <m:t>(g)</m:t>
                </m:r>
              </m:sub>
            </m:sSub>
          </m:sub>
        </m:sSub>
      </m:oMath>
      <w:r>
        <w:rPr>
          <w:rFonts w:eastAsiaTheme="minorEastAsia"/>
        </w:rPr>
        <w:t xml:space="preserve"> liegt eine Gleichgewichtsreaktion vor. Die Hinreaktion ist exotherm, wird somit durch niedrige Temperaturen b</w:t>
      </w:r>
      <w:r>
        <w:rPr>
          <w:rFonts w:eastAsiaTheme="minorEastAsia"/>
        </w:rPr>
        <w:t>e</w:t>
      </w:r>
      <w:r>
        <w:rPr>
          <w:rFonts w:eastAsiaTheme="minorEastAsia"/>
        </w:rPr>
        <w:t>günstigt. Allerdings wirken sich niedrige Temperaturen negativ auf die Reaktionsgeschwindigkeit aus. Abhilfe schafft der Einsatz eines Katalys</w:t>
      </w:r>
      <w:r>
        <w:rPr>
          <w:rFonts w:eastAsiaTheme="minorEastAsia"/>
        </w:rPr>
        <w:t>a</w:t>
      </w:r>
      <w:r>
        <w:rPr>
          <w:rFonts w:eastAsiaTheme="minorEastAsia"/>
        </w:rPr>
        <w:t xml:space="preserve">tors. </w:t>
      </w:r>
    </w:p>
    <w:p w:rsidR="00DF5669" w:rsidRPr="00DF5669" w:rsidRDefault="00DF5669" w:rsidP="00DF5669">
      <w:r>
        <w:t>Literatur:</w:t>
      </w:r>
      <w:r>
        <w:tab/>
        <w:t xml:space="preserve">Abbildung 1 </w:t>
      </w:r>
      <w:r w:rsidRPr="00DF5669">
        <w:t>aus: Eisner, W. Elemente Chemie I, Klett Verlag, S.172/173</w:t>
      </w:r>
      <w:r>
        <w:t>.</w:t>
      </w:r>
    </w:p>
    <w:p w:rsidR="00922B61" w:rsidRPr="00922B61" w:rsidRDefault="00922B61" w:rsidP="00F63C4C">
      <w:pPr>
        <w:rPr>
          <w:rFonts w:asciiTheme="majorHAnsi" w:eastAsiaTheme="minorEastAsia" w:hAnsiTheme="majorHAnsi"/>
          <w:color w:val="auto"/>
        </w:rPr>
      </w:pPr>
    </w:p>
    <w:p w:rsidR="00256B48" w:rsidRPr="00F63C4C" w:rsidRDefault="00256B48" w:rsidP="00F63C4C">
      <w:pPr>
        <w:rPr>
          <w:rFonts w:asciiTheme="majorHAnsi" w:hAnsiTheme="majorHAnsi"/>
          <w:color w:val="auto"/>
        </w:rPr>
      </w:pPr>
    </w:p>
    <w:sectPr w:rsidR="00256B48" w:rsidRPr="00F63C4C" w:rsidSect="00A0582F">
      <w:headerReference w:type="default" r:id="rId27"/>
      <w:pgSz w:w="11906" w:h="16838"/>
      <w:pgMar w:top="1417" w:right="1417" w:bottom="709"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4C8" w:rsidRDefault="00B074C8" w:rsidP="0086227B">
      <w:pPr>
        <w:spacing w:after="0" w:line="240" w:lineRule="auto"/>
      </w:pPr>
      <w:r>
        <w:separator/>
      </w:r>
    </w:p>
  </w:endnote>
  <w:endnote w:type="continuationSeparator" w:id="0">
    <w:p w:rsidR="00B074C8" w:rsidRDefault="00B074C8"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4C8" w:rsidRDefault="00B074C8" w:rsidP="0086227B">
      <w:pPr>
        <w:spacing w:after="0" w:line="240" w:lineRule="auto"/>
      </w:pPr>
      <w:r>
        <w:separator/>
      </w:r>
    </w:p>
  </w:footnote>
  <w:footnote w:type="continuationSeparator" w:id="0">
    <w:p w:rsidR="00B074C8" w:rsidRDefault="00B074C8"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3A2FE6" w:rsidRPr="0080101C" w:rsidRDefault="00DD257A" w:rsidP="00337B69">
        <w:pPr>
          <w:pStyle w:val="Kopfzeile"/>
          <w:tabs>
            <w:tab w:val="left" w:pos="0"/>
            <w:tab w:val="left" w:pos="284"/>
          </w:tabs>
          <w:jc w:val="right"/>
          <w:rPr>
            <w:rFonts w:asciiTheme="majorHAnsi" w:hAnsiTheme="majorHAnsi"/>
            <w:sz w:val="20"/>
            <w:szCs w:val="20"/>
          </w:rPr>
        </w:pPr>
        <w:fldSimple w:instr=" STYLEREF  &quot;Überschrift 1&quot; \n  \* MERGEFORMAT ">
          <w:r w:rsidR="008C2B7A" w:rsidRPr="008C2B7A">
            <w:rPr>
              <w:b/>
              <w:bCs/>
              <w:noProof/>
              <w:sz w:val="20"/>
            </w:rPr>
            <w:t>4</w:t>
          </w:r>
        </w:fldSimple>
        <w:r w:rsidR="003A2FE6" w:rsidRPr="00AA612B">
          <w:rPr>
            <w:rFonts w:asciiTheme="majorHAnsi" w:hAnsiTheme="majorHAnsi" w:cs="Arial"/>
            <w:sz w:val="20"/>
            <w:szCs w:val="20"/>
          </w:rPr>
          <w:t xml:space="preserve"> </w:t>
        </w:r>
        <w:fldSimple w:instr=" STYLEREF  &quot;Überschrift 1&quot;  \* MERGEFORMAT ">
          <w:r w:rsidR="008C2B7A">
            <w:rPr>
              <w:noProof/>
            </w:rPr>
            <w:t>Schülerversuch – V2: „Thermolyse von Eisensulfat“</w:t>
          </w:r>
        </w:fldSimple>
        <w:r w:rsidR="003A2FE6" w:rsidRPr="0080101C">
          <w:rPr>
            <w:rFonts w:asciiTheme="majorHAnsi" w:hAnsiTheme="majorHAnsi"/>
            <w:sz w:val="20"/>
            <w:szCs w:val="20"/>
          </w:rPr>
          <w:tab/>
        </w:r>
        <w:r w:rsidR="003A2FE6" w:rsidRPr="0080101C">
          <w:rPr>
            <w:rFonts w:asciiTheme="majorHAnsi" w:hAnsiTheme="majorHAnsi"/>
            <w:sz w:val="20"/>
            <w:szCs w:val="20"/>
          </w:rPr>
          <w:tab/>
        </w:r>
        <w:r w:rsidR="003A2FE6" w:rsidRPr="0080101C">
          <w:rPr>
            <w:rFonts w:asciiTheme="majorHAnsi" w:hAnsiTheme="majorHAnsi" w:cs="Arial"/>
            <w:sz w:val="20"/>
            <w:szCs w:val="20"/>
          </w:rPr>
          <w:t xml:space="preserve"> </w:t>
        </w:r>
      </w:p>
    </w:sdtContent>
  </w:sdt>
  <w:p w:rsidR="003A2FE6" w:rsidRPr="00337B69" w:rsidRDefault="00DD257A" w:rsidP="00337B69">
    <w:pPr>
      <w:pStyle w:val="Kopfzeile"/>
      <w:rPr>
        <w:rFonts w:asciiTheme="majorHAnsi" w:hAnsiTheme="majorHAnsi"/>
        <w:sz w:val="20"/>
        <w:szCs w:val="20"/>
      </w:rPr>
    </w:pPr>
    <w:r w:rsidRPr="00DD257A">
      <w:rPr>
        <w:rFonts w:asciiTheme="majorHAnsi" w:hAnsiTheme="majorHAnsi"/>
        <w:noProof/>
        <w:sz w:val="20"/>
        <w:szCs w:val="20"/>
        <w:lang w:val="en-US"/>
      </w:rPr>
      <w:pict>
        <v:shapetype id="_x0000_t32" coordsize="21600,21600" o:spt="32" o:oned="t" path="m,l21600,21600e" filled="f">
          <v:path arrowok="t" fillok="f" o:connecttype="none"/>
          <o:lock v:ext="edit" shapetype="t"/>
        </v:shapetype>
        <v:shape id="AutoShape 7" o:spid="_x0000_s4098" type="#_x0000_t32" style="position:absolute;left:0;text-align:left;margin-left:-3.35pt;margin-top:3.05pt;width:462pt;height:.0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HEZeECYCAABHBAAADgAAAAAAAAAAAAAAAAAuAgAAZHJzL2Uyb0RvYy54&#10;bWxQSwECLQAUAAYACAAAACEA/2xrhNsAAAAGAQAADwAAAAAAAAAAAAAAAACABAAAZHJzL2Rvd25y&#10;ZXYueG1sUEsFBgAAAAAEAAQA8wAAAIgFAAAAAA==&#1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Content>
      <w:p w:rsidR="003A2FE6" w:rsidRPr="00337B69" w:rsidRDefault="00DD257A" w:rsidP="00337B69">
        <w:pPr>
          <w:pStyle w:val="Kopfzeile"/>
          <w:tabs>
            <w:tab w:val="left" w:pos="0"/>
            <w:tab w:val="left" w:pos="284"/>
          </w:tabs>
          <w:jc w:val="right"/>
          <w:rPr>
            <w:rFonts w:asciiTheme="majorHAnsi" w:hAnsiTheme="majorHAnsi"/>
            <w:sz w:val="20"/>
            <w:szCs w:val="20"/>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Content>
      <w:p w:rsidR="003A2FE6" w:rsidRPr="0080101C" w:rsidRDefault="00DD257A" w:rsidP="0049087A">
        <w:pPr>
          <w:pStyle w:val="Kopfzeile"/>
          <w:tabs>
            <w:tab w:val="left" w:pos="0"/>
            <w:tab w:val="left" w:pos="284"/>
          </w:tabs>
          <w:jc w:val="right"/>
          <w:rPr>
            <w:rFonts w:asciiTheme="majorHAnsi" w:hAnsiTheme="majorHAnsi"/>
            <w:sz w:val="20"/>
            <w:szCs w:val="20"/>
          </w:rPr>
        </w:pPr>
        <w:fldSimple w:instr=" STYLEREF  &quot;Überschrift 1&quot; \n  \* MERGEFORMAT ">
          <w:r w:rsidR="008C2B7A" w:rsidRPr="008C2B7A">
            <w:rPr>
              <w:b/>
              <w:bCs/>
              <w:noProof/>
              <w:sz w:val="20"/>
            </w:rPr>
            <w:t>5</w:t>
          </w:r>
        </w:fldSimple>
        <w:r w:rsidR="003A2FE6" w:rsidRPr="00AA612B">
          <w:rPr>
            <w:rFonts w:asciiTheme="majorHAnsi" w:hAnsiTheme="majorHAnsi" w:cs="Arial"/>
            <w:sz w:val="20"/>
            <w:szCs w:val="20"/>
          </w:rPr>
          <w:t xml:space="preserve"> </w:t>
        </w:r>
        <w:fldSimple w:instr=" STYLEREF  &quot;Überschrift 1&quot;  \* MERGEFORMAT ">
          <w:r w:rsidR="008C2B7A">
            <w:rPr>
              <w:noProof/>
            </w:rPr>
            <w:t>Didaktischer Kommentar zum Schülerarbeitsblatt</w:t>
          </w:r>
        </w:fldSimple>
        <w:r w:rsidR="003A2FE6" w:rsidRPr="0080101C">
          <w:rPr>
            <w:rFonts w:asciiTheme="majorHAnsi" w:hAnsiTheme="majorHAnsi"/>
            <w:sz w:val="20"/>
            <w:szCs w:val="20"/>
          </w:rPr>
          <w:tab/>
        </w:r>
        <w:r w:rsidR="003A2FE6" w:rsidRPr="0080101C">
          <w:rPr>
            <w:rFonts w:asciiTheme="majorHAnsi" w:hAnsiTheme="majorHAnsi"/>
            <w:sz w:val="20"/>
            <w:szCs w:val="20"/>
          </w:rPr>
          <w:tab/>
        </w:r>
        <w:r w:rsidR="003A2FE6" w:rsidRPr="0080101C">
          <w:rPr>
            <w:rFonts w:asciiTheme="majorHAnsi" w:hAnsiTheme="majorHAnsi" w:cs="Arial"/>
            <w:sz w:val="20"/>
            <w:szCs w:val="20"/>
          </w:rPr>
          <w:t xml:space="preserve"> </w:t>
        </w:r>
      </w:p>
    </w:sdtContent>
  </w:sdt>
  <w:p w:rsidR="003A2FE6" w:rsidRPr="0080101C" w:rsidRDefault="00DD257A" w:rsidP="0049087A">
    <w:pPr>
      <w:pStyle w:val="Kopfzeile"/>
      <w:rPr>
        <w:rFonts w:asciiTheme="majorHAnsi" w:hAnsiTheme="majorHAnsi"/>
        <w:sz w:val="20"/>
        <w:szCs w:val="20"/>
      </w:rPr>
    </w:pPr>
    <w:r w:rsidRPr="00DD257A">
      <w:rPr>
        <w:rFonts w:asciiTheme="majorHAnsi" w:hAnsiTheme="majorHAnsi"/>
        <w:noProof/>
        <w:sz w:val="20"/>
        <w:szCs w:val="20"/>
        <w:lang w:val="en-US"/>
      </w:rPr>
      <w:pict>
        <v:shapetype id="_x0000_t32" coordsize="21600,21600" o:spt="32" o:oned="t" path="m,l21600,21600e" filled="f">
          <v:path arrowok="t" fillok="f" o:connecttype="none"/>
          <o:lock v:ext="edit" shapetype="t"/>
        </v:shapetype>
        <v:shape id="AutoShape 4" o:spid="_x0000_s4097" type="#_x0000_t32" style="position:absolute;left:0;text-align:left;margin-left:-3.35pt;margin-top:3.05pt;width:462pt;height:.0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O9APGInAgAARwQAAA4AAAAAAAAAAAAAAAAALgIAAGRycy9lMm9Eb2Mu&#10;eG1sUEsBAi0AFAAGAAgAAAAhAP9sa4TbAAAABgEAAA8AAAAAAAAAAAAAAAAAgQQAAGRycy9kb3du&#10;cmV2LnhtbFBLBQYAAAAABAAEAPMAAACJ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 w:numId="21">
    <w:abstractNumId w:val="8"/>
    <w:lvlOverride w:ilvl="0">
      <w:startOverride w:val="5"/>
    </w:lvlOverride>
    <w:lvlOverride w:ilvl="1">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autoHyphenation/>
  <w:hyphenationZone w:val="425"/>
  <w:drawingGridHorizontalSpacing w:val="110"/>
  <w:displayHorizontalDrawingGridEvery w:val="2"/>
  <w:characterSpacingControl w:val="doNotCompress"/>
  <w:hdrShapeDefaults>
    <o:shapedefaults v:ext="edit" spidmax="9218"/>
    <o:shapelayout v:ext="edit">
      <o:idmap v:ext="edit" data="4"/>
      <o:rules v:ext="edit">
        <o:r id="V:Rule3" type="connector" idref="#AutoShape 7"/>
        <o:r id="V:Rule4" type="connector" idref="#AutoShape 4"/>
      </o:rules>
    </o:shapelayout>
  </w:hdrShapeDefaults>
  <w:footnotePr>
    <w:footnote w:id="-1"/>
    <w:footnote w:id="0"/>
  </w:footnotePr>
  <w:endnotePr>
    <w:endnote w:id="-1"/>
    <w:endnote w:id="0"/>
  </w:endnotePr>
  <w:compat/>
  <w:rsids>
    <w:rsidRoot w:val="0086227B"/>
    <w:rsid w:val="00007E3F"/>
    <w:rsid w:val="00011800"/>
    <w:rsid w:val="000137A3"/>
    <w:rsid w:val="00014E7D"/>
    <w:rsid w:val="00022871"/>
    <w:rsid w:val="00035E7B"/>
    <w:rsid w:val="00041562"/>
    <w:rsid w:val="00042588"/>
    <w:rsid w:val="00042F44"/>
    <w:rsid w:val="00043D60"/>
    <w:rsid w:val="000479B8"/>
    <w:rsid w:val="00055AFC"/>
    <w:rsid w:val="00056798"/>
    <w:rsid w:val="0006287D"/>
    <w:rsid w:val="0006684E"/>
    <w:rsid w:val="00066DE1"/>
    <w:rsid w:val="00067AEC"/>
    <w:rsid w:val="00072812"/>
    <w:rsid w:val="00074A34"/>
    <w:rsid w:val="0007729E"/>
    <w:rsid w:val="000972FF"/>
    <w:rsid w:val="000C4EB4"/>
    <w:rsid w:val="000D10FB"/>
    <w:rsid w:val="000D2012"/>
    <w:rsid w:val="000D2C37"/>
    <w:rsid w:val="000D7381"/>
    <w:rsid w:val="000E0EBE"/>
    <w:rsid w:val="000E21A7"/>
    <w:rsid w:val="000E7DB1"/>
    <w:rsid w:val="000F5EEC"/>
    <w:rsid w:val="001022B4"/>
    <w:rsid w:val="0012481E"/>
    <w:rsid w:val="00125CEA"/>
    <w:rsid w:val="0013621E"/>
    <w:rsid w:val="00146288"/>
    <w:rsid w:val="00153EA8"/>
    <w:rsid w:val="00154A84"/>
    <w:rsid w:val="00157F3D"/>
    <w:rsid w:val="00166B93"/>
    <w:rsid w:val="00167EF8"/>
    <w:rsid w:val="00173EA9"/>
    <w:rsid w:val="001A7524"/>
    <w:rsid w:val="001B46E0"/>
    <w:rsid w:val="001C0019"/>
    <w:rsid w:val="001C5344"/>
    <w:rsid w:val="001C5EFC"/>
    <w:rsid w:val="001C7E69"/>
    <w:rsid w:val="001E7375"/>
    <w:rsid w:val="001F1BD2"/>
    <w:rsid w:val="001F507E"/>
    <w:rsid w:val="00205D4E"/>
    <w:rsid w:val="00206D6B"/>
    <w:rsid w:val="00216E3C"/>
    <w:rsid w:val="0022132C"/>
    <w:rsid w:val="00226172"/>
    <w:rsid w:val="0023241F"/>
    <w:rsid w:val="002347FE"/>
    <w:rsid w:val="002375EF"/>
    <w:rsid w:val="00247F63"/>
    <w:rsid w:val="00254F3F"/>
    <w:rsid w:val="00256B48"/>
    <w:rsid w:val="002646DD"/>
    <w:rsid w:val="002666C1"/>
    <w:rsid w:val="00270289"/>
    <w:rsid w:val="002716F6"/>
    <w:rsid w:val="0028080E"/>
    <w:rsid w:val="0028646F"/>
    <w:rsid w:val="002944CF"/>
    <w:rsid w:val="002972F9"/>
    <w:rsid w:val="002A716F"/>
    <w:rsid w:val="002A7855"/>
    <w:rsid w:val="002B0B14"/>
    <w:rsid w:val="002B6CBF"/>
    <w:rsid w:val="002C1887"/>
    <w:rsid w:val="002D3267"/>
    <w:rsid w:val="002E0F34"/>
    <w:rsid w:val="002E2DD3"/>
    <w:rsid w:val="002E38A0"/>
    <w:rsid w:val="002E5FCC"/>
    <w:rsid w:val="002E6A75"/>
    <w:rsid w:val="002F25D2"/>
    <w:rsid w:val="002F38EE"/>
    <w:rsid w:val="002F4939"/>
    <w:rsid w:val="002F72A2"/>
    <w:rsid w:val="0031139A"/>
    <w:rsid w:val="00316F1F"/>
    <w:rsid w:val="00322255"/>
    <w:rsid w:val="003364EF"/>
    <w:rsid w:val="0033677B"/>
    <w:rsid w:val="00336B3B"/>
    <w:rsid w:val="00337B69"/>
    <w:rsid w:val="00344BB7"/>
    <w:rsid w:val="00345293"/>
    <w:rsid w:val="00345F54"/>
    <w:rsid w:val="00364F3F"/>
    <w:rsid w:val="00372B4F"/>
    <w:rsid w:val="00381BFA"/>
    <w:rsid w:val="0038284A"/>
    <w:rsid w:val="003837C2"/>
    <w:rsid w:val="00384682"/>
    <w:rsid w:val="003A2FE6"/>
    <w:rsid w:val="003B49C6"/>
    <w:rsid w:val="003C5747"/>
    <w:rsid w:val="003C5C33"/>
    <w:rsid w:val="003D529E"/>
    <w:rsid w:val="003E69AB"/>
    <w:rsid w:val="003F4F33"/>
    <w:rsid w:val="003F7ED9"/>
    <w:rsid w:val="00400D2F"/>
    <w:rsid w:val="00401750"/>
    <w:rsid w:val="004102B8"/>
    <w:rsid w:val="0041565C"/>
    <w:rsid w:val="00426762"/>
    <w:rsid w:val="00434D4E"/>
    <w:rsid w:val="00434F30"/>
    <w:rsid w:val="00435D09"/>
    <w:rsid w:val="00440A44"/>
    <w:rsid w:val="00442EB1"/>
    <w:rsid w:val="0048636A"/>
    <w:rsid w:val="00486C9F"/>
    <w:rsid w:val="0049087A"/>
    <w:rsid w:val="004944F3"/>
    <w:rsid w:val="004A6807"/>
    <w:rsid w:val="004B200E"/>
    <w:rsid w:val="004B3E0E"/>
    <w:rsid w:val="004C64A6"/>
    <w:rsid w:val="004D2994"/>
    <w:rsid w:val="004F1A17"/>
    <w:rsid w:val="004F7C37"/>
    <w:rsid w:val="005004D8"/>
    <w:rsid w:val="00503C6A"/>
    <w:rsid w:val="00504731"/>
    <w:rsid w:val="00507619"/>
    <w:rsid w:val="005115B1"/>
    <w:rsid w:val="00511B2E"/>
    <w:rsid w:val="005131C3"/>
    <w:rsid w:val="00514C5D"/>
    <w:rsid w:val="00516835"/>
    <w:rsid w:val="0052115F"/>
    <w:rsid w:val="005228A9"/>
    <w:rsid w:val="005240FE"/>
    <w:rsid w:val="00526F69"/>
    <w:rsid w:val="005309D7"/>
    <w:rsid w:val="00530A18"/>
    <w:rsid w:val="00532CD5"/>
    <w:rsid w:val="00532DAB"/>
    <w:rsid w:val="00544922"/>
    <w:rsid w:val="005650D4"/>
    <w:rsid w:val="00565F69"/>
    <w:rsid w:val="005669B2"/>
    <w:rsid w:val="00573704"/>
    <w:rsid w:val="00574063"/>
    <w:rsid w:val="005745F8"/>
    <w:rsid w:val="0057596C"/>
    <w:rsid w:val="00591B02"/>
    <w:rsid w:val="00595177"/>
    <w:rsid w:val="005978FA"/>
    <w:rsid w:val="005A2E89"/>
    <w:rsid w:val="005B1F71"/>
    <w:rsid w:val="005B23FC"/>
    <w:rsid w:val="005B362A"/>
    <w:rsid w:val="005B60E3"/>
    <w:rsid w:val="005D3E45"/>
    <w:rsid w:val="005E1939"/>
    <w:rsid w:val="005E3970"/>
    <w:rsid w:val="005F2176"/>
    <w:rsid w:val="00605D82"/>
    <w:rsid w:val="00612C1C"/>
    <w:rsid w:val="00620A00"/>
    <w:rsid w:val="00625491"/>
    <w:rsid w:val="00626874"/>
    <w:rsid w:val="00631F0F"/>
    <w:rsid w:val="00637239"/>
    <w:rsid w:val="00654117"/>
    <w:rsid w:val="00657DA8"/>
    <w:rsid w:val="00663265"/>
    <w:rsid w:val="006705B4"/>
    <w:rsid w:val="006705DF"/>
    <w:rsid w:val="00672281"/>
    <w:rsid w:val="00681739"/>
    <w:rsid w:val="00690534"/>
    <w:rsid w:val="006943C9"/>
    <w:rsid w:val="006968E6"/>
    <w:rsid w:val="006A0F35"/>
    <w:rsid w:val="006A3386"/>
    <w:rsid w:val="006B3EC2"/>
    <w:rsid w:val="006C5B0D"/>
    <w:rsid w:val="006C7B24"/>
    <w:rsid w:val="006E22A5"/>
    <w:rsid w:val="006E32AF"/>
    <w:rsid w:val="006E451C"/>
    <w:rsid w:val="006F4715"/>
    <w:rsid w:val="006F697B"/>
    <w:rsid w:val="00707392"/>
    <w:rsid w:val="00710531"/>
    <w:rsid w:val="0072123D"/>
    <w:rsid w:val="007229FE"/>
    <w:rsid w:val="00723323"/>
    <w:rsid w:val="0072499E"/>
    <w:rsid w:val="007375C5"/>
    <w:rsid w:val="00746773"/>
    <w:rsid w:val="00775EEC"/>
    <w:rsid w:val="0078071E"/>
    <w:rsid w:val="00781618"/>
    <w:rsid w:val="00790D3B"/>
    <w:rsid w:val="007939A4"/>
    <w:rsid w:val="007A7FA8"/>
    <w:rsid w:val="007C2728"/>
    <w:rsid w:val="007C78D3"/>
    <w:rsid w:val="007E586C"/>
    <w:rsid w:val="007E7412"/>
    <w:rsid w:val="007F2348"/>
    <w:rsid w:val="00801678"/>
    <w:rsid w:val="008042F5"/>
    <w:rsid w:val="00815FB9"/>
    <w:rsid w:val="00816D9B"/>
    <w:rsid w:val="0082230A"/>
    <w:rsid w:val="00837114"/>
    <w:rsid w:val="00860D11"/>
    <w:rsid w:val="0086227B"/>
    <w:rsid w:val="008664DF"/>
    <w:rsid w:val="00870A7E"/>
    <w:rsid w:val="00875E5B"/>
    <w:rsid w:val="00876B77"/>
    <w:rsid w:val="00883FBD"/>
    <w:rsid w:val="0088451A"/>
    <w:rsid w:val="00896D5A"/>
    <w:rsid w:val="008A5D98"/>
    <w:rsid w:val="008B5C95"/>
    <w:rsid w:val="008B7FD6"/>
    <w:rsid w:val="008C2B7A"/>
    <w:rsid w:val="008C3BCB"/>
    <w:rsid w:val="008C71EE"/>
    <w:rsid w:val="008D0ED6"/>
    <w:rsid w:val="008D1A10"/>
    <w:rsid w:val="008D67B2"/>
    <w:rsid w:val="008E12F8"/>
    <w:rsid w:val="008E1A25"/>
    <w:rsid w:val="008E345D"/>
    <w:rsid w:val="0090348F"/>
    <w:rsid w:val="009034DC"/>
    <w:rsid w:val="00905459"/>
    <w:rsid w:val="00913D97"/>
    <w:rsid w:val="0091503C"/>
    <w:rsid w:val="00917E83"/>
    <w:rsid w:val="00922B61"/>
    <w:rsid w:val="00933F94"/>
    <w:rsid w:val="00936F75"/>
    <w:rsid w:val="0094350A"/>
    <w:rsid w:val="00946F4E"/>
    <w:rsid w:val="00947A6F"/>
    <w:rsid w:val="00954DC8"/>
    <w:rsid w:val="00961647"/>
    <w:rsid w:val="00971E91"/>
    <w:rsid w:val="009735A3"/>
    <w:rsid w:val="00973F3F"/>
    <w:rsid w:val="009775D7"/>
    <w:rsid w:val="00977ED8"/>
    <w:rsid w:val="0098168E"/>
    <w:rsid w:val="00993407"/>
    <w:rsid w:val="00994634"/>
    <w:rsid w:val="009946C4"/>
    <w:rsid w:val="009959F8"/>
    <w:rsid w:val="009B0093"/>
    <w:rsid w:val="009B0D3F"/>
    <w:rsid w:val="009B266D"/>
    <w:rsid w:val="009C6F21"/>
    <w:rsid w:val="009C7687"/>
    <w:rsid w:val="009D150C"/>
    <w:rsid w:val="009D4BD9"/>
    <w:rsid w:val="009E7CEA"/>
    <w:rsid w:val="009F0667"/>
    <w:rsid w:val="009F0CE9"/>
    <w:rsid w:val="009F1882"/>
    <w:rsid w:val="009F5A39"/>
    <w:rsid w:val="009F61D4"/>
    <w:rsid w:val="00A006C3"/>
    <w:rsid w:val="00A012CE"/>
    <w:rsid w:val="00A0582F"/>
    <w:rsid w:val="00A05C2F"/>
    <w:rsid w:val="00A13B3B"/>
    <w:rsid w:val="00A2136F"/>
    <w:rsid w:val="00A2301A"/>
    <w:rsid w:val="00A50449"/>
    <w:rsid w:val="00A55FE2"/>
    <w:rsid w:val="00A61671"/>
    <w:rsid w:val="00A70098"/>
    <w:rsid w:val="00A7439F"/>
    <w:rsid w:val="00A75D3B"/>
    <w:rsid w:val="00A75F0A"/>
    <w:rsid w:val="00A778C9"/>
    <w:rsid w:val="00A80D44"/>
    <w:rsid w:val="00A90BD6"/>
    <w:rsid w:val="00A91D4C"/>
    <w:rsid w:val="00A9233D"/>
    <w:rsid w:val="00A96417"/>
    <w:rsid w:val="00A96D9D"/>
    <w:rsid w:val="00A96F52"/>
    <w:rsid w:val="00AA604B"/>
    <w:rsid w:val="00AA612B"/>
    <w:rsid w:val="00AB46CD"/>
    <w:rsid w:val="00AC77CE"/>
    <w:rsid w:val="00AD0C24"/>
    <w:rsid w:val="00AD7D1F"/>
    <w:rsid w:val="00AE1230"/>
    <w:rsid w:val="00AF4AE6"/>
    <w:rsid w:val="00B02829"/>
    <w:rsid w:val="00B074C8"/>
    <w:rsid w:val="00B166DE"/>
    <w:rsid w:val="00B21F20"/>
    <w:rsid w:val="00B35747"/>
    <w:rsid w:val="00B4136B"/>
    <w:rsid w:val="00B433C0"/>
    <w:rsid w:val="00B46597"/>
    <w:rsid w:val="00B51643"/>
    <w:rsid w:val="00B51B39"/>
    <w:rsid w:val="00B571E6"/>
    <w:rsid w:val="00B619BB"/>
    <w:rsid w:val="00B6693D"/>
    <w:rsid w:val="00B712D4"/>
    <w:rsid w:val="00B82396"/>
    <w:rsid w:val="00B87509"/>
    <w:rsid w:val="00B901F6"/>
    <w:rsid w:val="00B93BBF"/>
    <w:rsid w:val="00B96C3C"/>
    <w:rsid w:val="00BA0E9B"/>
    <w:rsid w:val="00BA623D"/>
    <w:rsid w:val="00BB1896"/>
    <w:rsid w:val="00BB5549"/>
    <w:rsid w:val="00BC19FF"/>
    <w:rsid w:val="00BC4271"/>
    <w:rsid w:val="00BC4F56"/>
    <w:rsid w:val="00BD1D31"/>
    <w:rsid w:val="00BD33DB"/>
    <w:rsid w:val="00BE0AC8"/>
    <w:rsid w:val="00BF09A2"/>
    <w:rsid w:val="00BF0BC4"/>
    <w:rsid w:val="00BF19F1"/>
    <w:rsid w:val="00BF2E3A"/>
    <w:rsid w:val="00BF3A68"/>
    <w:rsid w:val="00BF7B08"/>
    <w:rsid w:val="00C04F93"/>
    <w:rsid w:val="00C0569E"/>
    <w:rsid w:val="00C10E22"/>
    <w:rsid w:val="00C12650"/>
    <w:rsid w:val="00C23319"/>
    <w:rsid w:val="00C261E8"/>
    <w:rsid w:val="00C2765F"/>
    <w:rsid w:val="00C364B2"/>
    <w:rsid w:val="00C428C7"/>
    <w:rsid w:val="00C460EB"/>
    <w:rsid w:val="00C4729A"/>
    <w:rsid w:val="00C51D56"/>
    <w:rsid w:val="00C66D91"/>
    <w:rsid w:val="00C936B9"/>
    <w:rsid w:val="00CA6231"/>
    <w:rsid w:val="00CB2161"/>
    <w:rsid w:val="00CB2693"/>
    <w:rsid w:val="00CD3CF1"/>
    <w:rsid w:val="00CD4EB2"/>
    <w:rsid w:val="00CE1F14"/>
    <w:rsid w:val="00CF0B61"/>
    <w:rsid w:val="00CF79FE"/>
    <w:rsid w:val="00D069A2"/>
    <w:rsid w:val="00D1194E"/>
    <w:rsid w:val="00D15A16"/>
    <w:rsid w:val="00D17A29"/>
    <w:rsid w:val="00D40490"/>
    <w:rsid w:val="00D407E8"/>
    <w:rsid w:val="00D54590"/>
    <w:rsid w:val="00D60010"/>
    <w:rsid w:val="00D66E95"/>
    <w:rsid w:val="00D66FA4"/>
    <w:rsid w:val="00D72691"/>
    <w:rsid w:val="00D76EE6"/>
    <w:rsid w:val="00D76F6F"/>
    <w:rsid w:val="00D81B54"/>
    <w:rsid w:val="00D90F31"/>
    <w:rsid w:val="00D92822"/>
    <w:rsid w:val="00DA6545"/>
    <w:rsid w:val="00DC0309"/>
    <w:rsid w:val="00DC7E61"/>
    <w:rsid w:val="00DD257A"/>
    <w:rsid w:val="00DE18A7"/>
    <w:rsid w:val="00DF5669"/>
    <w:rsid w:val="00E06D20"/>
    <w:rsid w:val="00E16E90"/>
    <w:rsid w:val="00E17CDE"/>
    <w:rsid w:val="00E22516"/>
    <w:rsid w:val="00E22D23"/>
    <w:rsid w:val="00E242A2"/>
    <w:rsid w:val="00E24354"/>
    <w:rsid w:val="00E26180"/>
    <w:rsid w:val="00E51037"/>
    <w:rsid w:val="00E54798"/>
    <w:rsid w:val="00E55A49"/>
    <w:rsid w:val="00E71E93"/>
    <w:rsid w:val="00E720C3"/>
    <w:rsid w:val="00E84393"/>
    <w:rsid w:val="00E844AE"/>
    <w:rsid w:val="00E866D8"/>
    <w:rsid w:val="00E91F32"/>
    <w:rsid w:val="00E96AD6"/>
    <w:rsid w:val="00E97419"/>
    <w:rsid w:val="00EA1E43"/>
    <w:rsid w:val="00EA24E2"/>
    <w:rsid w:val="00EB3DFE"/>
    <w:rsid w:val="00EB3EA7"/>
    <w:rsid w:val="00EB6DB7"/>
    <w:rsid w:val="00ED07C2"/>
    <w:rsid w:val="00ED1F5D"/>
    <w:rsid w:val="00EE15BD"/>
    <w:rsid w:val="00EE1EFF"/>
    <w:rsid w:val="00EE79E0"/>
    <w:rsid w:val="00EF161C"/>
    <w:rsid w:val="00EF4BB8"/>
    <w:rsid w:val="00EF5479"/>
    <w:rsid w:val="00EF550A"/>
    <w:rsid w:val="00F0172F"/>
    <w:rsid w:val="00F062E7"/>
    <w:rsid w:val="00F1010B"/>
    <w:rsid w:val="00F17765"/>
    <w:rsid w:val="00F17797"/>
    <w:rsid w:val="00F2604C"/>
    <w:rsid w:val="00F26190"/>
    <w:rsid w:val="00F26486"/>
    <w:rsid w:val="00F31EBF"/>
    <w:rsid w:val="00F346B3"/>
    <w:rsid w:val="00F3487A"/>
    <w:rsid w:val="00F566DE"/>
    <w:rsid w:val="00F6020D"/>
    <w:rsid w:val="00F63C4C"/>
    <w:rsid w:val="00F74A95"/>
    <w:rsid w:val="00F8038E"/>
    <w:rsid w:val="00F849B0"/>
    <w:rsid w:val="00FA486B"/>
    <w:rsid w:val="00FA58C5"/>
    <w:rsid w:val="00FB02A1"/>
    <w:rsid w:val="00FB3D74"/>
    <w:rsid w:val="00FB5A7F"/>
    <w:rsid w:val="00FC02BE"/>
    <w:rsid w:val="00FD644E"/>
    <w:rsid w:val="00FE54D8"/>
    <w:rsid w:val="00FF08B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rules v:ext="edit">
        <o:r id="V:Rule3" type="connector" idref="#AutoShape 133"/>
        <o:r id="V:Rule4" type="connector" idref="#AutoShape 1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table" w:styleId="HellesRaster-Akzent5">
    <w:name w:val="Light Grid Accent 5"/>
    <w:basedOn w:val="NormaleTabelle"/>
    <w:uiPriority w:val="62"/>
    <w:rsid w:val="006705B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Kommentarzeichen">
    <w:name w:val="annotation reference"/>
    <w:basedOn w:val="Absatz-Standardschriftart"/>
    <w:uiPriority w:val="99"/>
    <w:semiHidden/>
    <w:unhideWhenUsed/>
    <w:rsid w:val="000D2012"/>
    <w:rPr>
      <w:sz w:val="16"/>
      <w:szCs w:val="16"/>
    </w:rPr>
  </w:style>
  <w:style w:type="paragraph" w:styleId="Kommentartext">
    <w:name w:val="annotation text"/>
    <w:basedOn w:val="Standard"/>
    <w:link w:val="KommentartextZchn"/>
    <w:uiPriority w:val="99"/>
    <w:semiHidden/>
    <w:unhideWhenUsed/>
    <w:rsid w:val="000D201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D2012"/>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0D2012"/>
    <w:rPr>
      <w:b/>
      <w:bCs/>
    </w:rPr>
  </w:style>
  <w:style w:type="character" w:customStyle="1" w:styleId="KommentarthemaZchn">
    <w:name w:val="Kommentarthema Zchn"/>
    <w:basedOn w:val="KommentartextZchn"/>
    <w:link w:val="Kommentarthema"/>
    <w:uiPriority w:val="99"/>
    <w:semiHidden/>
    <w:rsid w:val="000D2012"/>
    <w:rPr>
      <w:rFonts w:ascii="Cambria" w:hAnsi="Cambria"/>
      <w:b/>
      <w:bCs/>
      <w:color w:val="1D1B11" w:themeColor="background2" w:themeShade="1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table" w:styleId="HellesRaster-Akzent5">
    <w:name w:val="Light Grid Accent 5"/>
    <w:basedOn w:val="NormaleTabelle"/>
    <w:uiPriority w:val="62"/>
    <w:rsid w:val="006705B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Kommentarzeichen">
    <w:name w:val="annotation reference"/>
    <w:basedOn w:val="Absatz-Standardschriftart"/>
    <w:uiPriority w:val="99"/>
    <w:semiHidden/>
    <w:unhideWhenUsed/>
    <w:rsid w:val="000D2012"/>
    <w:rPr>
      <w:sz w:val="16"/>
      <w:szCs w:val="16"/>
    </w:rPr>
  </w:style>
  <w:style w:type="paragraph" w:styleId="Kommentartext">
    <w:name w:val="annotation text"/>
    <w:basedOn w:val="Standard"/>
    <w:link w:val="KommentartextZchn"/>
    <w:uiPriority w:val="99"/>
    <w:semiHidden/>
    <w:unhideWhenUsed/>
    <w:rsid w:val="000D201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D2012"/>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0D2012"/>
    <w:rPr>
      <w:b/>
      <w:bCs/>
    </w:rPr>
  </w:style>
  <w:style w:type="character" w:customStyle="1" w:styleId="KommentarthemaZchn">
    <w:name w:val="Kommentarthema Zchn"/>
    <w:basedOn w:val="KommentartextZchn"/>
    <w:link w:val="Kommentarthema"/>
    <w:uiPriority w:val="99"/>
    <w:semiHidden/>
    <w:rsid w:val="000D2012"/>
    <w:rPr>
      <w:rFonts w:ascii="Cambria" w:hAnsi="Cambria"/>
      <w:b/>
      <w:bCs/>
      <w:color w:val="1D1B11" w:themeColor="background2" w:themeShade="1A"/>
      <w:sz w:val="20"/>
      <w:szCs w:val="20"/>
    </w:rPr>
  </w:style>
</w:styles>
</file>

<file path=word/webSettings.xml><?xml version="1.0" encoding="utf-8"?>
<w:webSettings xmlns:r="http://schemas.openxmlformats.org/officeDocument/2006/relationships" xmlns:w="http://schemas.openxmlformats.org/wordprocessingml/2006/main">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3.xml"/><Relationship Id="rId30"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48DC2CD4-58C9-4B61-A8FF-1D129FCD8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2415</Words>
  <Characters>15220</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Hiller</cp:lastModifiedBy>
  <cp:revision>6</cp:revision>
  <cp:lastPrinted>2015-08-19T05:29:00Z</cp:lastPrinted>
  <dcterms:created xsi:type="dcterms:W3CDTF">2015-08-17T18:08:00Z</dcterms:created>
  <dcterms:modified xsi:type="dcterms:W3CDTF">2015-08-20T08:32:00Z</dcterms:modified>
</cp:coreProperties>
</file>