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95E" w:rsidRDefault="00F3295E" w:rsidP="00F3295E">
      <w:pPr>
        <w:tabs>
          <w:tab w:val="left" w:pos="1701"/>
          <w:tab w:val="left" w:pos="1985"/>
        </w:tabs>
        <w:rPr>
          <w:b/>
          <w:sz w:val="28"/>
        </w:rPr>
      </w:pPr>
      <w:r>
        <w:rPr>
          <w:b/>
          <w:sz w:val="28"/>
        </w:rPr>
        <w:t>Arbeitsblatt – Nicht wer ist es, sondern was ist es?</w:t>
      </w:r>
    </w:p>
    <w:p w:rsidR="00F3295E" w:rsidRPr="00C87667" w:rsidRDefault="00F3295E" w:rsidP="00F3295E">
      <w:pPr>
        <w:spacing w:after="0"/>
        <w:rPr>
          <w:color w:val="auto"/>
        </w:rPr>
      </w:pPr>
      <w:r>
        <w:rPr>
          <w:color w:val="auto"/>
        </w:rPr>
        <w:t>Nach Ende des Praktikums wurde nicht richtig aufgeräumt. Es sind vier weiße Feststoffe ohne Beschriftung zurück geblieben. Hilf deiner Lehrerin und analysiere und identifiziere die Feststo</w:t>
      </w:r>
      <w:r>
        <w:rPr>
          <w:color w:val="auto"/>
        </w:rPr>
        <w:t>f</w:t>
      </w:r>
      <w:r>
        <w:rPr>
          <w:color w:val="auto"/>
        </w:rPr>
        <w:t>fe. Erst danach können sie sachgerecht entsorgt werden.</w:t>
      </w:r>
    </w:p>
    <w:p w:rsidR="00F3295E" w:rsidRDefault="00F3295E" w:rsidP="00F3295E">
      <w:pPr>
        <w:spacing w:after="0"/>
        <w:rPr>
          <w:b/>
          <w:color w:val="auto"/>
        </w:rPr>
      </w:pPr>
    </w:p>
    <w:p w:rsidR="00F3295E" w:rsidRDefault="00F3295E" w:rsidP="00F3295E">
      <w:pPr>
        <w:spacing w:after="0"/>
        <w:rPr>
          <w:color w:val="auto"/>
        </w:rPr>
      </w:pPr>
      <w:r>
        <w:rPr>
          <w:b/>
          <w:color w:val="auto"/>
        </w:rPr>
        <w:t>Aufgabe 1:</w:t>
      </w:r>
      <w:r>
        <w:rPr>
          <w:color w:val="auto"/>
        </w:rPr>
        <w:t xml:space="preserve"> Beschreibe das Aussehen der vier weißen Feststoffe so genau wie möglich. </w:t>
      </w:r>
    </w:p>
    <w:p w:rsidR="00F3295E" w:rsidRDefault="00F3295E" w:rsidP="00F3295E">
      <w:pPr>
        <w:spacing w:after="0"/>
        <w:rPr>
          <w:color w:val="auto"/>
        </w:rPr>
      </w:pPr>
    </w:p>
    <w:p w:rsidR="00F3295E" w:rsidRDefault="00F3295E" w:rsidP="00F3295E">
      <w:pPr>
        <w:spacing w:after="0" w:line="480" w:lineRule="auto"/>
        <w:rPr>
          <w:color w:val="auto"/>
        </w:rPr>
      </w:pPr>
      <w:r>
        <w:rPr>
          <w:color w:val="auto"/>
        </w:rPr>
        <w:t>a)____________________________________________________________________________________________________________</w:t>
      </w:r>
    </w:p>
    <w:p w:rsidR="00F3295E" w:rsidRPr="00686B5A" w:rsidRDefault="00F3295E" w:rsidP="00F3295E">
      <w:pPr>
        <w:spacing w:after="0" w:line="480" w:lineRule="auto"/>
        <w:rPr>
          <w:color w:val="auto"/>
        </w:rPr>
      </w:pPr>
      <w:r>
        <w:rPr>
          <w:color w:val="auto"/>
        </w:rPr>
        <w:t>_____________________________________________________________________________________________________________.</w:t>
      </w:r>
    </w:p>
    <w:p w:rsidR="00F3295E" w:rsidRDefault="00F3295E" w:rsidP="00F3295E">
      <w:pPr>
        <w:spacing w:after="0" w:line="480" w:lineRule="auto"/>
        <w:rPr>
          <w:color w:val="auto"/>
        </w:rPr>
      </w:pPr>
      <w:r>
        <w:rPr>
          <w:color w:val="auto"/>
        </w:rPr>
        <w:t>b)____________________________________________________________________________________________________________</w:t>
      </w:r>
    </w:p>
    <w:p w:rsidR="00F3295E" w:rsidRDefault="00F3295E" w:rsidP="00F3295E">
      <w:pPr>
        <w:spacing w:after="0" w:line="480" w:lineRule="auto"/>
        <w:rPr>
          <w:color w:val="auto"/>
        </w:rPr>
      </w:pPr>
      <w:r>
        <w:rPr>
          <w:color w:val="auto"/>
        </w:rPr>
        <w:t>_____________________________________________________________________________________________________________.</w:t>
      </w:r>
    </w:p>
    <w:p w:rsidR="00F3295E" w:rsidRDefault="00F3295E" w:rsidP="00F3295E">
      <w:pPr>
        <w:spacing w:after="0" w:line="480" w:lineRule="auto"/>
        <w:rPr>
          <w:color w:val="auto"/>
        </w:rPr>
      </w:pPr>
      <w:r>
        <w:rPr>
          <w:color w:val="auto"/>
        </w:rPr>
        <w:t>c)____________________________________________________________________________________________________________</w:t>
      </w:r>
    </w:p>
    <w:p w:rsidR="00F3295E" w:rsidRPr="005F1FF3" w:rsidRDefault="00F3295E" w:rsidP="00F3295E">
      <w:pPr>
        <w:spacing w:after="0" w:line="480" w:lineRule="auto"/>
        <w:rPr>
          <w:color w:val="auto"/>
        </w:rPr>
      </w:pPr>
      <w:r>
        <w:rPr>
          <w:color w:val="auto"/>
        </w:rPr>
        <w:t>______________________________________________________________________________________________________________.</w:t>
      </w:r>
    </w:p>
    <w:p w:rsidR="00F3295E" w:rsidRDefault="00F3295E" w:rsidP="00F3295E">
      <w:pPr>
        <w:spacing w:after="0" w:line="480" w:lineRule="auto"/>
        <w:rPr>
          <w:color w:val="auto"/>
        </w:rPr>
      </w:pPr>
      <w:r>
        <w:rPr>
          <w:color w:val="auto"/>
        </w:rPr>
        <w:t>d)____________________________________________________________________________________________________________</w:t>
      </w:r>
    </w:p>
    <w:p w:rsidR="00F3295E" w:rsidRPr="00686B5A" w:rsidRDefault="00F3295E" w:rsidP="00F3295E">
      <w:pPr>
        <w:spacing w:after="0" w:line="480" w:lineRule="auto"/>
        <w:rPr>
          <w:color w:val="auto"/>
        </w:rPr>
      </w:pPr>
      <w:r>
        <w:rPr>
          <w:color w:val="auto"/>
        </w:rPr>
        <w:t>______________________________________________________________________________________________________________.</w:t>
      </w:r>
    </w:p>
    <w:p w:rsidR="00F3295E" w:rsidRDefault="00F3295E" w:rsidP="00F3295E">
      <w:pPr>
        <w:spacing w:after="0"/>
        <w:rPr>
          <w:b/>
          <w:color w:val="auto"/>
        </w:rPr>
      </w:pPr>
    </w:p>
    <w:p w:rsidR="00F3295E" w:rsidRDefault="00F3295E" w:rsidP="00F3295E">
      <w:pPr>
        <w:spacing w:after="0"/>
        <w:rPr>
          <w:color w:val="auto"/>
        </w:rPr>
      </w:pPr>
      <w:r w:rsidRPr="005F1FF3">
        <w:rPr>
          <w:b/>
          <w:color w:val="auto"/>
        </w:rPr>
        <w:t>Aufgabe 2:</w:t>
      </w:r>
      <w:r>
        <w:rPr>
          <w:color w:val="auto"/>
        </w:rPr>
        <w:t xml:space="preserve"> Plane Experimente, führe diese durch und notiere deine Beobachtungen, um die einzelnen Feststoffe nachzuweisen.</w:t>
      </w:r>
    </w:p>
    <w:p w:rsidR="00F3295E" w:rsidRPr="00414000" w:rsidRDefault="00F3295E" w:rsidP="00F3295E">
      <w:pPr>
        <w:spacing w:after="0"/>
        <w:rPr>
          <w:i/>
          <w:color w:val="auto"/>
        </w:rPr>
      </w:pPr>
      <w:r w:rsidRPr="00414000">
        <w:rPr>
          <w:i/>
          <w:color w:val="auto"/>
        </w:rPr>
        <w:t>Erinnerung zu Nachweisreaktionen: Löslichkeit, pH-Wert, Flammenfärbung, Erhitzen</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F3295E" w:rsidRPr="004B26AC" w:rsidTr="00D5493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3295E" w:rsidRPr="00716097" w:rsidRDefault="00F3295E" w:rsidP="00D5493A">
            <w:pPr>
              <w:spacing w:after="0" w:line="276" w:lineRule="auto"/>
              <w:jc w:val="center"/>
              <w:rPr>
                <w:b/>
                <w:bCs/>
              </w:rPr>
            </w:pPr>
            <w:r w:rsidRPr="00716097">
              <w:t>Ammoniak</w:t>
            </w:r>
          </w:p>
        </w:tc>
        <w:tc>
          <w:tcPr>
            <w:tcW w:w="3177" w:type="dxa"/>
            <w:gridSpan w:val="3"/>
            <w:tcBorders>
              <w:top w:val="single" w:sz="8" w:space="0" w:color="4F81BD"/>
              <w:bottom w:val="single" w:sz="8" w:space="0" w:color="4F81BD"/>
            </w:tcBorders>
            <w:shd w:val="clear" w:color="auto" w:fill="auto"/>
            <w:vAlign w:val="center"/>
          </w:tcPr>
          <w:p w:rsidR="00F3295E" w:rsidRPr="00716097" w:rsidRDefault="00F3295E" w:rsidP="00D5493A">
            <w:pPr>
              <w:spacing w:after="0"/>
              <w:jc w:val="center"/>
              <w:rPr>
                <w:sz w:val="20"/>
              </w:rPr>
            </w:pPr>
            <w:r w:rsidRPr="00716097">
              <w:rPr>
                <w:sz w:val="20"/>
              </w:rPr>
              <w:t>H: 302, 314, 335, 400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3295E" w:rsidRPr="00716097" w:rsidRDefault="00F3295E" w:rsidP="00D5493A">
            <w:pPr>
              <w:spacing w:after="0"/>
              <w:jc w:val="center"/>
              <w:rPr>
                <w:sz w:val="20"/>
              </w:rPr>
            </w:pPr>
            <w:r w:rsidRPr="00716097">
              <w:rPr>
                <w:sz w:val="20"/>
              </w:rPr>
              <w:t>P: 261, 273, 280, 305+351+338, 310</w:t>
            </w:r>
          </w:p>
        </w:tc>
      </w:tr>
      <w:tr w:rsidR="00F3295E" w:rsidRPr="004B26AC" w:rsidTr="00D5493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3295E" w:rsidRDefault="00F3295E" w:rsidP="00D5493A">
            <w:pPr>
              <w:spacing w:after="0" w:line="276" w:lineRule="auto"/>
              <w:jc w:val="center"/>
              <w:rPr>
                <w:sz w:val="20"/>
              </w:rPr>
            </w:pPr>
            <w:proofErr w:type="spellStart"/>
            <w:r>
              <w:rPr>
                <w:sz w:val="20"/>
              </w:rPr>
              <w:t>Demin</w:t>
            </w:r>
            <w:proofErr w:type="spellEnd"/>
            <w:r>
              <w:rPr>
                <w:sz w:val="20"/>
              </w:rPr>
              <w:t>. Wasser</w:t>
            </w:r>
          </w:p>
        </w:tc>
        <w:tc>
          <w:tcPr>
            <w:tcW w:w="3177" w:type="dxa"/>
            <w:gridSpan w:val="3"/>
            <w:tcBorders>
              <w:top w:val="single" w:sz="8" w:space="0" w:color="4F81BD"/>
              <w:bottom w:val="single" w:sz="8" w:space="0" w:color="4F81BD"/>
            </w:tcBorders>
            <w:shd w:val="clear" w:color="auto" w:fill="auto"/>
            <w:vAlign w:val="center"/>
          </w:tcPr>
          <w:p w:rsidR="00F3295E" w:rsidRPr="004B26AC" w:rsidRDefault="00F3295E" w:rsidP="00D5493A">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3295E" w:rsidRPr="004B26AC" w:rsidRDefault="00F3295E" w:rsidP="00D5493A">
            <w:pPr>
              <w:spacing w:after="0"/>
              <w:jc w:val="center"/>
              <w:rPr>
                <w:sz w:val="20"/>
              </w:rPr>
            </w:pPr>
            <w:r>
              <w:rPr>
                <w:sz w:val="20"/>
              </w:rPr>
              <w:t>P: -</w:t>
            </w:r>
          </w:p>
        </w:tc>
      </w:tr>
      <w:tr w:rsidR="00F3295E" w:rsidRPr="004B26AC" w:rsidTr="00D5493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3295E" w:rsidRDefault="00F3295E" w:rsidP="00D5493A">
            <w:pPr>
              <w:spacing w:after="0" w:line="276" w:lineRule="auto"/>
              <w:jc w:val="center"/>
              <w:rPr>
                <w:sz w:val="20"/>
              </w:rPr>
            </w:pPr>
            <w:r>
              <w:rPr>
                <w:sz w:val="20"/>
              </w:rPr>
              <w:t>Ethanol</w:t>
            </w:r>
          </w:p>
        </w:tc>
        <w:tc>
          <w:tcPr>
            <w:tcW w:w="3177" w:type="dxa"/>
            <w:gridSpan w:val="3"/>
            <w:tcBorders>
              <w:top w:val="single" w:sz="8" w:space="0" w:color="4F81BD"/>
              <w:bottom w:val="single" w:sz="8" w:space="0" w:color="4F81BD"/>
            </w:tcBorders>
            <w:shd w:val="clear" w:color="auto" w:fill="auto"/>
            <w:vAlign w:val="center"/>
          </w:tcPr>
          <w:p w:rsidR="00F3295E" w:rsidRPr="004B26AC" w:rsidRDefault="00F3295E" w:rsidP="00D5493A">
            <w:pPr>
              <w:spacing w:after="0"/>
              <w:jc w:val="center"/>
              <w:rPr>
                <w:sz w:val="20"/>
              </w:rPr>
            </w:pPr>
            <w:r>
              <w:rPr>
                <w:sz w:val="20"/>
              </w:rPr>
              <w:t>H: 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3295E" w:rsidRPr="004B26AC" w:rsidRDefault="00F3295E" w:rsidP="00D5493A">
            <w:pPr>
              <w:spacing w:after="0"/>
              <w:jc w:val="center"/>
              <w:rPr>
                <w:sz w:val="20"/>
              </w:rPr>
            </w:pPr>
            <w:r>
              <w:rPr>
                <w:sz w:val="20"/>
              </w:rPr>
              <w:t>P: 210</w:t>
            </w:r>
          </w:p>
        </w:tc>
      </w:tr>
      <w:tr w:rsidR="00F3295E" w:rsidRPr="004B26AC" w:rsidTr="00D5493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3295E" w:rsidRPr="004B26AC" w:rsidRDefault="00F3295E" w:rsidP="00D5493A">
            <w:pPr>
              <w:spacing w:after="0" w:line="276" w:lineRule="auto"/>
              <w:jc w:val="center"/>
              <w:rPr>
                <w:sz w:val="20"/>
              </w:rPr>
            </w:pPr>
            <w:r>
              <w:rPr>
                <w:sz w:val="20"/>
              </w:rPr>
              <w:t>Salzsäure</w:t>
            </w:r>
          </w:p>
        </w:tc>
        <w:tc>
          <w:tcPr>
            <w:tcW w:w="3177" w:type="dxa"/>
            <w:gridSpan w:val="3"/>
            <w:tcBorders>
              <w:top w:val="single" w:sz="8" w:space="0" w:color="4F81BD"/>
              <w:bottom w:val="single" w:sz="8" w:space="0" w:color="4F81BD"/>
            </w:tcBorders>
            <w:shd w:val="clear" w:color="auto" w:fill="auto"/>
            <w:vAlign w:val="center"/>
          </w:tcPr>
          <w:p w:rsidR="00F3295E" w:rsidRPr="004B26AC" w:rsidRDefault="00F3295E" w:rsidP="00D5493A">
            <w:pPr>
              <w:spacing w:after="0"/>
              <w:jc w:val="center"/>
              <w:rPr>
                <w:sz w:val="20"/>
              </w:rPr>
            </w:pPr>
            <w:r w:rsidRPr="004B26AC">
              <w:rPr>
                <w:sz w:val="20"/>
              </w:rPr>
              <w:t>H: 314, 335,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3295E" w:rsidRPr="004B26AC" w:rsidRDefault="00F3295E" w:rsidP="00D5493A">
            <w:pPr>
              <w:spacing w:after="0"/>
              <w:jc w:val="center"/>
              <w:rPr>
                <w:sz w:val="20"/>
              </w:rPr>
            </w:pPr>
            <w:r w:rsidRPr="004B26AC">
              <w:rPr>
                <w:sz w:val="20"/>
              </w:rPr>
              <w:t>P: 234, 260, 305+351+338, 303+361+353, 304+340, 309+311, 501</w:t>
            </w:r>
          </w:p>
        </w:tc>
      </w:tr>
      <w:tr w:rsidR="00F3295E" w:rsidRPr="009C5E28" w:rsidTr="00D5493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3295E" w:rsidRPr="009C5E28" w:rsidRDefault="00F3295E" w:rsidP="00D5493A">
            <w:pPr>
              <w:spacing w:after="0" w:line="276" w:lineRule="auto"/>
              <w:jc w:val="center"/>
              <w:rPr>
                <w:b/>
                <w:bCs/>
              </w:rPr>
            </w:pPr>
            <w:r>
              <w:rPr>
                <w:sz w:val="20"/>
              </w:rPr>
              <w:t>Magnesiastäbchen</w:t>
            </w:r>
          </w:p>
        </w:tc>
        <w:tc>
          <w:tcPr>
            <w:tcW w:w="3177" w:type="dxa"/>
            <w:gridSpan w:val="3"/>
            <w:tcBorders>
              <w:top w:val="single" w:sz="8" w:space="0" w:color="4F81BD"/>
              <w:bottom w:val="single" w:sz="8" w:space="0" w:color="4F81BD"/>
            </w:tcBorders>
            <w:shd w:val="clear" w:color="auto" w:fill="auto"/>
            <w:vAlign w:val="center"/>
          </w:tcPr>
          <w:p w:rsidR="00F3295E" w:rsidRPr="009C5E28" w:rsidRDefault="00F3295E" w:rsidP="00D5493A">
            <w:pPr>
              <w:spacing w:after="0"/>
              <w:jc w:val="cente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3295E" w:rsidRPr="009C5E28" w:rsidRDefault="00F3295E" w:rsidP="00D5493A">
            <w:pPr>
              <w:spacing w:after="0"/>
              <w:jc w:val="center"/>
            </w:pPr>
            <w:r w:rsidRPr="009C5E28">
              <w:rPr>
                <w:sz w:val="20"/>
              </w:rPr>
              <w:t xml:space="preserve">P: </w:t>
            </w:r>
            <w:r>
              <w:t>-</w:t>
            </w:r>
          </w:p>
        </w:tc>
      </w:tr>
      <w:tr w:rsidR="00F3295E" w:rsidRPr="009C5E28" w:rsidTr="00D5493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3295E" w:rsidRDefault="00F3295E" w:rsidP="00D5493A">
            <w:pPr>
              <w:spacing w:after="0" w:line="276" w:lineRule="auto"/>
              <w:jc w:val="center"/>
              <w:rPr>
                <w:sz w:val="20"/>
              </w:rPr>
            </w:pPr>
            <w:proofErr w:type="spellStart"/>
            <w:r>
              <w:rPr>
                <w:sz w:val="20"/>
              </w:rPr>
              <w:t>Demin</w:t>
            </w:r>
            <w:proofErr w:type="spellEnd"/>
            <w:r>
              <w:rPr>
                <w:sz w:val="20"/>
              </w:rPr>
              <w:t>. Wasser</w:t>
            </w:r>
          </w:p>
        </w:tc>
        <w:tc>
          <w:tcPr>
            <w:tcW w:w="3177" w:type="dxa"/>
            <w:gridSpan w:val="3"/>
            <w:tcBorders>
              <w:top w:val="single" w:sz="8" w:space="0" w:color="4F81BD"/>
              <w:bottom w:val="single" w:sz="8" w:space="0" w:color="4F81BD"/>
            </w:tcBorders>
            <w:shd w:val="clear" w:color="auto" w:fill="auto"/>
            <w:vAlign w:val="center"/>
          </w:tcPr>
          <w:p w:rsidR="00F3295E" w:rsidRDefault="00F3295E" w:rsidP="00D5493A">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3295E" w:rsidRPr="009C5E28" w:rsidRDefault="00F3295E" w:rsidP="00D5493A">
            <w:pPr>
              <w:spacing w:after="0"/>
              <w:jc w:val="center"/>
              <w:rPr>
                <w:sz w:val="20"/>
              </w:rPr>
            </w:pPr>
            <w:r>
              <w:rPr>
                <w:sz w:val="20"/>
              </w:rPr>
              <w:t>P: -</w:t>
            </w:r>
          </w:p>
        </w:tc>
      </w:tr>
      <w:tr w:rsidR="00F3295E" w:rsidRPr="009C5E28" w:rsidTr="00D5493A">
        <w:tc>
          <w:tcPr>
            <w:tcW w:w="1009" w:type="dxa"/>
            <w:tcBorders>
              <w:top w:val="single" w:sz="8" w:space="0" w:color="4F81BD"/>
              <w:left w:val="single" w:sz="8" w:space="0" w:color="4F81BD"/>
              <w:bottom w:val="single" w:sz="8" w:space="0" w:color="4F81BD"/>
            </w:tcBorders>
            <w:shd w:val="clear" w:color="auto" w:fill="auto"/>
            <w:vAlign w:val="center"/>
          </w:tcPr>
          <w:p w:rsidR="00F3295E" w:rsidRPr="009C5E28" w:rsidRDefault="00F3295E" w:rsidP="00D5493A">
            <w:pPr>
              <w:spacing w:after="0"/>
              <w:jc w:val="center"/>
              <w:rPr>
                <w:b/>
                <w:bCs/>
              </w:rPr>
            </w:pPr>
            <w:r>
              <w:rPr>
                <w:b/>
                <w:noProof/>
                <w:lang w:eastAsia="de-DE"/>
              </w:rPr>
              <w:drawing>
                <wp:inline distT="0" distB="0" distL="0" distR="0">
                  <wp:extent cx="504190" cy="504190"/>
                  <wp:effectExtent l="19050" t="0" r="0" b="0"/>
                  <wp:docPr id="5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7"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3295E" w:rsidRPr="009C5E28" w:rsidRDefault="00F3295E" w:rsidP="00D5493A">
            <w:pPr>
              <w:spacing w:after="0"/>
              <w:jc w:val="center"/>
            </w:pPr>
            <w:r>
              <w:rPr>
                <w:noProof/>
                <w:lang w:eastAsia="de-DE"/>
              </w:rPr>
              <w:drawing>
                <wp:inline distT="0" distB="0" distL="0" distR="0">
                  <wp:extent cx="504190" cy="504190"/>
                  <wp:effectExtent l="0" t="0" r="0" b="0"/>
                  <wp:docPr id="52"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3295E" w:rsidRPr="009C5E28" w:rsidRDefault="00F3295E" w:rsidP="00D5493A">
            <w:pPr>
              <w:spacing w:after="0"/>
              <w:jc w:val="center"/>
            </w:pPr>
            <w:r>
              <w:rPr>
                <w:noProof/>
                <w:lang w:eastAsia="de-DE"/>
              </w:rPr>
              <w:drawing>
                <wp:inline distT="0" distB="0" distL="0" distR="0">
                  <wp:extent cx="504190" cy="504190"/>
                  <wp:effectExtent l="19050" t="0" r="0" b="0"/>
                  <wp:docPr id="53"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9"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3295E" w:rsidRPr="009C5E28" w:rsidRDefault="00F3295E" w:rsidP="00D5493A">
            <w:pPr>
              <w:spacing w:after="0"/>
              <w:jc w:val="center"/>
            </w:pPr>
            <w:r>
              <w:rPr>
                <w:noProof/>
                <w:lang w:eastAsia="de-DE"/>
              </w:rPr>
              <w:drawing>
                <wp:inline distT="0" distB="0" distL="0" distR="0">
                  <wp:extent cx="504190" cy="504190"/>
                  <wp:effectExtent l="0" t="0" r="0" b="0"/>
                  <wp:docPr id="5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3295E" w:rsidRPr="009C5E28" w:rsidRDefault="00F3295E" w:rsidP="00D5493A">
            <w:pPr>
              <w:spacing w:after="0"/>
              <w:jc w:val="center"/>
            </w:pPr>
            <w:r>
              <w:rPr>
                <w:noProof/>
                <w:lang w:eastAsia="de-DE"/>
              </w:rPr>
              <w:drawing>
                <wp:inline distT="0" distB="0" distL="0" distR="0">
                  <wp:extent cx="504190" cy="504190"/>
                  <wp:effectExtent l="0" t="0" r="0" b="0"/>
                  <wp:docPr id="55"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3295E" w:rsidRPr="009C5E28" w:rsidRDefault="00F3295E" w:rsidP="00D5493A">
            <w:pPr>
              <w:spacing w:after="0"/>
              <w:jc w:val="center"/>
            </w:pPr>
            <w:r>
              <w:rPr>
                <w:noProof/>
                <w:lang w:eastAsia="de-DE"/>
              </w:rPr>
              <w:drawing>
                <wp:inline distT="0" distB="0" distL="0" distR="0">
                  <wp:extent cx="504190" cy="504190"/>
                  <wp:effectExtent l="0" t="0" r="0" b="0"/>
                  <wp:docPr id="5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3295E" w:rsidRPr="009C5E28" w:rsidRDefault="00F3295E" w:rsidP="00D5493A">
            <w:pPr>
              <w:spacing w:after="0"/>
              <w:jc w:val="center"/>
            </w:pPr>
            <w:r>
              <w:rPr>
                <w:noProof/>
                <w:lang w:eastAsia="de-DE"/>
              </w:rPr>
              <w:drawing>
                <wp:inline distT="0" distB="0" distL="0" distR="0">
                  <wp:extent cx="504190" cy="504190"/>
                  <wp:effectExtent l="0" t="0" r="0" b="0"/>
                  <wp:docPr id="57"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3295E" w:rsidRPr="009C5E28" w:rsidRDefault="00F3295E" w:rsidP="00D5493A">
            <w:pPr>
              <w:spacing w:after="0"/>
              <w:jc w:val="center"/>
            </w:pPr>
            <w:r>
              <w:rPr>
                <w:noProof/>
                <w:lang w:eastAsia="de-DE"/>
              </w:rPr>
              <w:drawing>
                <wp:inline distT="0" distB="0" distL="0" distR="0">
                  <wp:extent cx="511175" cy="511175"/>
                  <wp:effectExtent l="19050" t="0" r="3175" b="0"/>
                  <wp:docPr id="58"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4"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3295E" w:rsidRPr="009C5E28" w:rsidRDefault="00F3295E" w:rsidP="00D5493A">
            <w:pPr>
              <w:spacing w:after="0"/>
              <w:jc w:val="center"/>
            </w:pPr>
            <w:r>
              <w:rPr>
                <w:noProof/>
                <w:lang w:eastAsia="de-DE"/>
              </w:rPr>
              <w:drawing>
                <wp:inline distT="0" distB="0" distL="0" distR="0">
                  <wp:extent cx="504190" cy="504190"/>
                  <wp:effectExtent l="19050" t="0" r="0" b="0"/>
                  <wp:docPr id="59"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5" cstate="print"/>
                          <a:stretch>
                            <a:fillRect/>
                          </a:stretch>
                        </pic:blipFill>
                        <pic:spPr bwMode="auto">
                          <a:xfrm>
                            <a:off x="0" y="0"/>
                            <a:ext cx="504190" cy="504190"/>
                          </a:xfrm>
                          <a:prstGeom prst="rect">
                            <a:avLst/>
                          </a:prstGeom>
                          <a:noFill/>
                          <a:ln>
                            <a:noFill/>
                          </a:ln>
                        </pic:spPr>
                      </pic:pic>
                    </a:graphicData>
                  </a:graphic>
                </wp:inline>
              </w:drawing>
            </w:r>
          </w:p>
        </w:tc>
      </w:tr>
    </w:tbl>
    <w:p w:rsidR="00F3295E" w:rsidRDefault="00F3295E" w:rsidP="00F3295E">
      <w:pPr>
        <w:spacing w:after="0"/>
        <w:rPr>
          <w:color w:val="auto"/>
        </w:rPr>
      </w:pPr>
    </w:p>
    <w:p w:rsidR="00F3295E" w:rsidRPr="00686B5A" w:rsidRDefault="00F3295E" w:rsidP="00F3295E">
      <w:pPr>
        <w:spacing w:after="0"/>
        <w:rPr>
          <w:b/>
          <w:i/>
          <w:color w:val="auto"/>
        </w:rPr>
      </w:pPr>
      <w:r w:rsidRPr="0094733A">
        <w:rPr>
          <w:b/>
          <w:i/>
          <w:color w:val="auto"/>
        </w:rPr>
        <w:t>Denke beim Experimentieren an deine Sicherheit und trage Schutzbrille und Kittel. Beachte die Sicherheitsregeln beim Experimentieren!</w:t>
      </w:r>
    </w:p>
    <w:p w:rsidR="00F3295E" w:rsidRDefault="00F3295E" w:rsidP="00F3295E">
      <w:pPr>
        <w:spacing w:after="0"/>
        <w:rPr>
          <w:color w:val="auto"/>
        </w:rPr>
      </w:pPr>
      <w:r>
        <w:rPr>
          <w:color w:val="auto"/>
        </w:rPr>
        <w:t xml:space="preserve">Dir stehen dabei folgende Materialien zur Verfügung: </w:t>
      </w:r>
    </w:p>
    <w:p w:rsidR="00F3295E" w:rsidRPr="00646465" w:rsidRDefault="00F3295E" w:rsidP="00F3295E">
      <w:pPr>
        <w:spacing w:after="0"/>
        <w:rPr>
          <w:color w:val="auto"/>
        </w:rPr>
      </w:pPr>
      <w:r w:rsidRPr="00AD44C4">
        <w:rPr>
          <w:i/>
          <w:color w:val="auto"/>
        </w:rPr>
        <w:lastRenderedPageBreak/>
        <w:t xml:space="preserve">Spatel, Bechergläser, </w:t>
      </w:r>
      <w:proofErr w:type="spellStart"/>
      <w:r w:rsidRPr="00AD44C4">
        <w:rPr>
          <w:i/>
          <w:color w:val="auto"/>
        </w:rPr>
        <w:t>demin</w:t>
      </w:r>
      <w:proofErr w:type="spellEnd"/>
      <w:r w:rsidRPr="00AD44C4">
        <w:rPr>
          <w:i/>
          <w:color w:val="auto"/>
        </w:rPr>
        <w:t xml:space="preserve">. Wasser, Ethanol, Gasbrenner, Indikator (pH-Papier), Filterpapier und Glastrichter, Reagenzgläser, Reagenzglasständer, Reagenzglashalter, Zitronen, </w:t>
      </w:r>
      <w:proofErr w:type="spellStart"/>
      <w:r w:rsidRPr="00AD44C4">
        <w:rPr>
          <w:i/>
          <w:color w:val="auto"/>
        </w:rPr>
        <w:t>Erlenmeyerkolben</w:t>
      </w:r>
      <w:proofErr w:type="spellEnd"/>
      <w:r>
        <w:rPr>
          <w:i/>
          <w:color w:val="auto"/>
        </w:rPr>
        <w:t xml:space="preserve">, Magnesiastäbchen, Tiegelzange, Salzsäure [1 </w:t>
      </w:r>
      <w:proofErr w:type="spellStart"/>
      <w:r>
        <w:rPr>
          <w:i/>
          <w:color w:val="auto"/>
        </w:rPr>
        <w:t>mol</w:t>
      </w:r>
      <w:proofErr w:type="spellEnd"/>
      <w:r>
        <w:rPr>
          <w:i/>
          <w:color w:val="auto"/>
        </w:rPr>
        <w:t>/L].</w:t>
      </w:r>
    </w:p>
    <w:p w:rsidR="00F3295E" w:rsidRDefault="00F3295E" w:rsidP="00F3295E">
      <w:pPr>
        <w:spacing w:after="0"/>
        <w:rPr>
          <w:b/>
          <w:color w:val="auto"/>
        </w:rPr>
      </w:pPr>
    </w:p>
    <w:p w:rsidR="00F3295E" w:rsidRDefault="00F3295E" w:rsidP="00F3295E">
      <w:pPr>
        <w:spacing w:after="0" w:line="480" w:lineRule="auto"/>
        <w:rPr>
          <w:color w:val="auto"/>
        </w:rPr>
      </w:pPr>
      <w:r>
        <w:rPr>
          <w:color w:val="auto"/>
        </w:rPr>
        <w:t>a)____________________________________________________________________________________________________________</w:t>
      </w:r>
    </w:p>
    <w:p w:rsidR="00F3295E" w:rsidRPr="007C7830" w:rsidRDefault="00F3295E" w:rsidP="00F3295E">
      <w:pPr>
        <w:spacing w:after="0" w:line="480" w:lineRule="auto"/>
        <w:rPr>
          <w:color w:val="auto"/>
        </w:rPr>
      </w:pPr>
      <w:r>
        <w:rPr>
          <w:color w:val="auto"/>
        </w:rPr>
        <w:t>______________________________________________________________________________________________________________</w:t>
      </w:r>
    </w:p>
    <w:p w:rsidR="00F3295E" w:rsidRDefault="00F3295E" w:rsidP="00F3295E">
      <w:pPr>
        <w:spacing w:after="0" w:line="480" w:lineRule="auto"/>
        <w:rPr>
          <w:color w:val="auto"/>
        </w:rPr>
      </w:pPr>
      <w:r>
        <w:rPr>
          <w:color w:val="auto"/>
        </w:rPr>
        <w:t>____________________________________________________________________________________________________________</w:t>
      </w:r>
    </w:p>
    <w:p w:rsidR="00F3295E" w:rsidRDefault="00F3295E" w:rsidP="00F3295E">
      <w:pPr>
        <w:spacing w:after="0" w:line="480" w:lineRule="auto"/>
        <w:rPr>
          <w:color w:val="auto"/>
        </w:rPr>
      </w:pPr>
      <w:r>
        <w:rPr>
          <w:color w:val="auto"/>
        </w:rPr>
        <w:t>______________________________________________________________________________________________________________.</w:t>
      </w:r>
    </w:p>
    <w:p w:rsidR="00F3295E" w:rsidRDefault="00F3295E" w:rsidP="00F3295E">
      <w:pPr>
        <w:spacing w:after="0"/>
        <w:rPr>
          <w:color w:val="auto"/>
        </w:rPr>
      </w:pPr>
    </w:p>
    <w:p w:rsidR="00F3295E" w:rsidRDefault="00F3295E" w:rsidP="00F3295E">
      <w:pPr>
        <w:spacing w:after="0" w:line="480" w:lineRule="auto"/>
        <w:rPr>
          <w:color w:val="auto"/>
        </w:rPr>
      </w:pPr>
      <w:r>
        <w:rPr>
          <w:color w:val="auto"/>
        </w:rPr>
        <w:t>b)____________________________________________________________________________________________________________</w:t>
      </w:r>
    </w:p>
    <w:p w:rsidR="00F3295E" w:rsidRPr="005F1FF3" w:rsidRDefault="00F3295E" w:rsidP="00F3295E">
      <w:pPr>
        <w:spacing w:after="0" w:line="480" w:lineRule="auto"/>
        <w:rPr>
          <w:color w:val="auto"/>
        </w:rPr>
      </w:pPr>
      <w:r>
        <w:rPr>
          <w:color w:val="auto"/>
        </w:rPr>
        <w:t>______________________________________________________________________________________________________________</w:t>
      </w:r>
    </w:p>
    <w:p w:rsidR="00F3295E" w:rsidRDefault="00F3295E" w:rsidP="00F3295E">
      <w:pPr>
        <w:spacing w:after="0" w:line="480" w:lineRule="auto"/>
        <w:rPr>
          <w:color w:val="auto"/>
        </w:rPr>
      </w:pPr>
      <w:r>
        <w:rPr>
          <w:color w:val="auto"/>
        </w:rPr>
        <w:t>____________________________________________________________________________________________________________</w:t>
      </w:r>
    </w:p>
    <w:p w:rsidR="00F3295E" w:rsidRDefault="00F3295E" w:rsidP="00F3295E">
      <w:pPr>
        <w:spacing w:after="0" w:line="480" w:lineRule="auto"/>
        <w:rPr>
          <w:color w:val="auto"/>
        </w:rPr>
      </w:pPr>
      <w:r>
        <w:rPr>
          <w:color w:val="auto"/>
        </w:rPr>
        <w:t>______________________________________________________________________________________________________________.</w:t>
      </w:r>
    </w:p>
    <w:p w:rsidR="00F3295E" w:rsidRPr="005F1FF3" w:rsidRDefault="00F3295E" w:rsidP="00F3295E">
      <w:pPr>
        <w:spacing w:after="0"/>
        <w:rPr>
          <w:color w:val="auto"/>
        </w:rPr>
      </w:pPr>
    </w:p>
    <w:p w:rsidR="00F3295E" w:rsidRDefault="00F3295E" w:rsidP="00F3295E">
      <w:pPr>
        <w:spacing w:after="0" w:line="480" w:lineRule="auto"/>
        <w:rPr>
          <w:color w:val="auto"/>
        </w:rPr>
      </w:pPr>
      <w:r>
        <w:rPr>
          <w:color w:val="auto"/>
        </w:rPr>
        <w:t>c)____________________________________________________________________________________________________________</w:t>
      </w:r>
    </w:p>
    <w:p w:rsidR="00F3295E" w:rsidRPr="007C7830" w:rsidRDefault="00F3295E" w:rsidP="00F3295E">
      <w:pPr>
        <w:spacing w:after="0" w:line="480" w:lineRule="auto"/>
        <w:rPr>
          <w:color w:val="auto"/>
        </w:rPr>
      </w:pPr>
      <w:r>
        <w:rPr>
          <w:color w:val="auto"/>
        </w:rPr>
        <w:t>______________________________________________________________________________________________________________</w:t>
      </w:r>
    </w:p>
    <w:p w:rsidR="00F3295E" w:rsidRDefault="00F3295E" w:rsidP="00F3295E">
      <w:pPr>
        <w:spacing w:after="0" w:line="480" w:lineRule="auto"/>
        <w:rPr>
          <w:color w:val="auto"/>
        </w:rPr>
      </w:pPr>
      <w:r>
        <w:rPr>
          <w:color w:val="auto"/>
        </w:rPr>
        <w:t>____________________________________________________________________________________________________________</w:t>
      </w:r>
    </w:p>
    <w:p w:rsidR="00F3295E" w:rsidRDefault="00F3295E" w:rsidP="00F3295E">
      <w:pPr>
        <w:spacing w:after="0" w:line="480" w:lineRule="auto"/>
        <w:rPr>
          <w:color w:val="auto"/>
        </w:rPr>
      </w:pPr>
      <w:r>
        <w:rPr>
          <w:color w:val="auto"/>
        </w:rPr>
        <w:t>______________________________________________________________________________________________________________.</w:t>
      </w:r>
    </w:p>
    <w:p w:rsidR="00F3295E" w:rsidRDefault="00F3295E" w:rsidP="00F3295E">
      <w:pPr>
        <w:spacing w:after="0"/>
        <w:rPr>
          <w:color w:val="auto"/>
        </w:rPr>
      </w:pPr>
    </w:p>
    <w:p w:rsidR="00F3295E" w:rsidRDefault="00F3295E" w:rsidP="00F3295E">
      <w:pPr>
        <w:spacing w:after="0" w:line="480" w:lineRule="auto"/>
        <w:rPr>
          <w:color w:val="auto"/>
        </w:rPr>
      </w:pPr>
      <w:r>
        <w:rPr>
          <w:color w:val="auto"/>
        </w:rPr>
        <w:t>d)____________________________________________________________________________________________________________</w:t>
      </w:r>
    </w:p>
    <w:p w:rsidR="00F3295E" w:rsidRPr="005F1FF3" w:rsidRDefault="00F3295E" w:rsidP="00F3295E">
      <w:pPr>
        <w:spacing w:after="0" w:line="480" w:lineRule="auto"/>
        <w:rPr>
          <w:color w:val="auto"/>
        </w:rPr>
      </w:pPr>
      <w:r>
        <w:rPr>
          <w:color w:val="auto"/>
        </w:rPr>
        <w:t>______________________________________________________________________________________________________________</w:t>
      </w:r>
    </w:p>
    <w:p w:rsidR="00F3295E" w:rsidRDefault="00F3295E" w:rsidP="00F3295E">
      <w:pPr>
        <w:spacing w:after="0" w:line="480" w:lineRule="auto"/>
        <w:rPr>
          <w:color w:val="auto"/>
        </w:rPr>
      </w:pPr>
      <w:r>
        <w:rPr>
          <w:color w:val="auto"/>
        </w:rPr>
        <w:t>____________________________________________________________________________________________________________</w:t>
      </w:r>
    </w:p>
    <w:p w:rsidR="00F3295E" w:rsidRPr="00593A9B" w:rsidRDefault="00F3295E" w:rsidP="00F3295E">
      <w:pPr>
        <w:spacing w:after="0" w:line="480" w:lineRule="auto"/>
        <w:rPr>
          <w:color w:val="auto"/>
        </w:rPr>
      </w:pPr>
      <w:r>
        <w:rPr>
          <w:color w:val="auto"/>
        </w:rPr>
        <w:t>______________________________________________________________________________________________________________.</w:t>
      </w:r>
    </w:p>
    <w:p w:rsidR="00F3295E" w:rsidRDefault="00F3295E" w:rsidP="00F3295E">
      <w:pPr>
        <w:spacing w:after="0"/>
        <w:rPr>
          <w:i/>
          <w:color w:val="auto"/>
        </w:rPr>
      </w:pPr>
    </w:p>
    <w:p w:rsidR="00F3295E" w:rsidRDefault="00F3295E" w:rsidP="00F3295E">
      <w:pPr>
        <w:spacing w:after="0"/>
        <w:rPr>
          <w:color w:val="auto"/>
        </w:rPr>
      </w:pPr>
      <w:r w:rsidRPr="00162931">
        <w:rPr>
          <w:i/>
          <w:color w:val="auto"/>
        </w:rPr>
        <w:t>Entsorgung:</w:t>
      </w:r>
      <w:r w:rsidRPr="0094733A">
        <w:rPr>
          <w:color w:val="auto"/>
        </w:rPr>
        <w:t xml:space="preserve"> </w:t>
      </w:r>
      <w:r>
        <w:rPr>
          <w:color w:val="auto"/>
        </w:rPr>
        <w:t>Alle wässrigen Lösungen können in den Ausguss gegeben werden. Feststoffe werden im Feststoffbehälter entsorgt. Die Magnesiastäbchen werden auf dem Lehrerpult gesa</w:t>
      </w:r>
      <w:r>
        <w:rPr>
          <w:color w:val="auto"/>
        </w:rPr>
        <w:t>m</w:t>
      </w:r>
      <w:r>
        <w:rPr>
          <w:color w:val="auto"/>
        </w:rPr>
        <w:t xml:space="preserve">melt. </w:t>
      </w:r>
    </w:p>
    <w:p w:rsidR="00F3295E" w:rsidRDefault="00F3295E" w:rsidP="00F3295E">
      <w:pPr>
        <w:spacing w:after="0"/>
        <w:rPr>
          <w:b/>
          <w:color w:val="auto"/>
        </w:rPr>
      </w:pPr>
    </w:p>
    <w:p w:rsidR="00F3295E" w:rsidRPr="007C7830" w:rsidRDefault="00F3295E" w:rsidP="00F3295E">
      <w:pPr>
        <w:spacing w:after="0"/>
        <w:rPr>
          <w:b/>
          <w:color w:val="auto"/>
        </w:rPr>
      </w:pPr>
      <w:r>
        <w:rPr>
          <w:b/>
          <w:color w:val="auto"/>
        </w:rPr>
        <w:t xml:space="preserve">Aufgabe 3: </w:t>
      </w:r>
      <w:r>
        <w:rPr>
          <w:color w:val="auto"/>
        </w:rPr>
        <w:t xml:space="preserve">Diskutiere mit Hilfe deiner Beobachtungen, um welchen Stoff es sich bei a), b), c) und d) handelt. </w:t>
      </w:r>
    </w:p>
    <w:p w:rsidR="00F3295E" w:rsidRPr="005240FE" w:rsidRDefault="00F3295E" w:rsidP="00F3295E">
      <w:pPr>
        <w:sectPr w:rsidR="00F3295E" w:rsidRPr="005240FE" w:rsidSect="0049087A">
          <w:headerReference w:type="default" r:id="rId16"/>
          <w:pgSz w:w="11906" w:h="16838"/>
          <w:pgMar w:top="1417" w:right="1417" w:bottom="709" w:left="1417" w:header="708" w:footer="708" w:gutter="0"/>
          <w:pgNumType w:start="0"/>
          <w:cols w:space="708"/>
          <w:docGrid w:linePitch="360"/>
        </w:sectPr>
      </w:pPr>
    </w:p>
    <w:p w:rsidR="00F3295E" w:rsidRPr="00E54798" w:rsidRDefault="00F3295E" w:rsidP="00F3295E">
      <w:pPr>
        <w:pStyle w:val="berschrift1"/>
        <w:rPr>
          <w:color w:val="auto"/>
        </w:rPr>
      </w:pPr>
      <w:bookmarkStart w:id="0" w:name="_Toc427596185"/>
      <w:r>
        <w:rPr>
          <w:color w:val="auto"/>
        </w:rPr>
        <w:lastRenderedPageBreak/>
        <w:t>Didaktischer Kommentar zum Schülerarbeitsblatt</w:t>
      </w:r>
      <w:bookmarkEnd w:id="0"/>
    </w:p>
    <w:p w:rsidR="00F3295E" w:rsidRDefault="00F3295E" w:rsidP="00F3295E">
      <w:pPr>
        <w:rPr>
          <w:color w:val="auto"/>
        </w:rPr>
      </w:pPr>
      <w:r>
        <w:rPr>
          <w:color w:val="auto"/>
        </w:rPr>
        <w:t xml:space="preserve">Das Arbeitsblatt beinhaltet in diesem Protokoll vorgestellten Schülerversuch. Die </w:t>
      </w:r>
      <w:proofErr w:type="spellStart"/>
      <w:r>
        <w:rPr>
          <w:color w:val="auto"/>
        </w:rPr>
        <w:t>SuS</w:t>
      </w:r>
      <w:proofErr w:type="spellEnd"/>
      <w:r>
        <w:rPr>
          <w:color w:val="auto"/>
        </w:rPr>
        <w:t xml:space="preserve"> entwickeln auf Grund ihrer Vorkenntnisse von Nachweisreaktionen geeignete Experimente, um vier ve</w:t>
      </w:r>
      <w:r>
        <w:rPr>
          <w:color w:val="auto"/>
        </w:rPr>
        <w:t>r</w:t>
      </w:r>
      <w:r>
        <w:rPr>
          <w:color w:val="auto"/>
        </w:rPr>
        <w:t xml:space="preserve">schiedene weiße pulverförmige Feststoffe zu untersuchen. Dabei sollen sie auf charakteristische Stoffeigenschaften eingehen und durch genaue Beobachtungen und deren Kombination auf die Namen der Feststoffe schließen können. Die </w:t>
      </w:r>
      <w:proofErr w:type="spellStart"/>
      <w:r>
        <w:rPr>
          <w:color w:val="auto"/>
        </w:rPr>
        <w:t>SuS</w:t>
      </w:r>
      <w:proofErr w:type="spellEnd"/>
      <w:r>
        <w:rPr>
          <w:color w:val="auto"/>
        </w:rPr>
        <w:t xml:space="preserve"> sollen dabei selbstständig Experimentieren und Gelerntes anwenden. Als Voraussetzung sollten die </w:t>
      </w:r>
      <w:proofErr w:type="spellStart"/>
      <w:r>
        <w:rPr>
          <w:color w:val="auto"/>
        </w:rPr>
        <w:t>SuS</w:t>
      </w:r>
      <w:proofErr w:type="spellEnd"/>
      <w:r>
        <w:rPr>
          <w:color w:val="auto"/>
        </w:rPr>
        <w:t xml:space="preserve"> sicher Experimentieren können und bereits Nachweisreaktionen von Säuren und Basen, als auch von Alkalimetallen kennengelernt haben.</w:t>
      </w:r>
    </w:p>
    <w:p w:rsidR="00F3295E" w:rsidRDefault="00F3295E" w:rsidP="00F3295E">
      <w:pPr>
        <w:rPr>
          <w:color w:val="auto"/>
        </w:rPr>
      </w:pPr>
      <w:r>
        <w:rPr>
          <w:color w:val="auto"/>
        </w:rPr>
        <w:t>Als Lernziel des Arbeitsblattes lässt sich formulieren:</w:t>
      </w:r>
    </w:p>
    <w:p w:rsidR="00F3295E" w:rsidRDefault="00F3295E" w:rsidP="00F3295E">
      <w:pPr>
        <w:rPr>
          <w:color w:val="auto"/>
        </w:rPr>
      </w:pPr>
      <w:r>
        <w:rPr>
          <w:color w:val="auto"/>
        </w:rPr>
        <w:t xml:space="preserve">Die </w:t>
      </w:r>
      <w:proofErr w:type="spellStart"/>
      <w:r>
        <w:rPr>
          <w:color w:val="auto"/>
        </w:rPr>
        <w:t>SuS</w:t>
      </w:r>
      <w:proofErr w:type="spellEnd"/>
      <w:r>
        <w:rPr>
          <w:color w:val="auto"/>
        </w:rPr>
        <w:t xml:space="preserve"> führen Nachweisreaktionen auf das Vorhanden sein von Ammoniak und Hydroxid-Ionen durch. Dabei handelt es sich um qualitative Nachweisreaktionen.</w:t>
      </w:r>
    </w:p>
    <w:p w:rsidR="00F3295E" w:rsidRDefault="00F3295E" w:rsidP="00F3295E">
      <w:pPr>
        <w:rPr>
          <w:color w:val="auto"/>
        </w:rPr>
      </w:pPr>
    </w:p>
    <w:p w:rsidR="00F3295E" w:rsidRPr="00E54798" w:rsidRDefault="00F3295E" w:rsidP="00F3295E">
      <w:pPr>
        <w:pStyle w:val="berschrift2"/>
        <w:rPr>
          <w:color w:val="auto"/>
        </w:rPr>
      </w:pPr>
      <w:bookmarkStart w:id="1" w:name="_Toc427596186"/>
      <w:r w:rsidRPr="00E54798">
        <w:rPr>
          <w:color w:val="auto"/>
        </w:rPr>
        <w:t>Erwartungshorizont (Kerncurriculum)</w:t>
      </w:r>
      <w:bookmarkEnd w:id="1"/>
    </w:p>
    <w:p w:rsidR="00F3295E" w:rsidRDefault="00F3295E" w:rsidP="00F3295E">
      <w:pPr>
        <w:tabs>
          <w:tab w:val="left" w:pos="0"/>
        </w:tabs>
        <w:rPr>
          <w:rFonts w:asciiTheme="majorHAnsi" w:hAnsiTheme="majorHAnsi"/>
          <w:color w:val="auto"/>
        </w:rPr>
      </w:pPr>
      <w:r>
        <w:rPr>
          <w:rFonts w:asciiTheme="majorHAnsi" w:hAnsiTheme="majorHAnsi"/>
          <w:color w:val="auto"/>
        </w:rPr>
        <w:t>Das Arbeitsblatt bezieht sich hauptsächlich auf das Basiskonzept „Stoff-Teilchen“ aus dem KC</w:t>
      </w:r>
      <w:r>
        <w:rPr>
          <w:rStyle w:val="Funotenzeichen"/>
          <w:rFonts w:asciiTheme="majorHAnsi" w:hAnsiTheme="majorHAnsi"/>
          <w:color w:val="auto"/>
        </w:rPr>
        <w:footnoteReference w:id="1"/>
      </w:r>
      <w:r>
        <w:rPr>
          <w:rFonts w:asciiTheme="majorHAnsi" w:hAnsiTheme="majorHAnsi"/>
          <w:color w:val="auto"/>
        </w:rPr>
        <w:t>:</w:t>
      </w:r>
    </w:p>
    <w:p w:rsidR="00F3295E" w:rsidRDefault="00F3295E" w:rsidP="00F3295E">
      <w:pPr>
        <w:tabs>
          <w:tab w:val="left" w:pos="0"/>
        </w:tabs>
        <w:ind w:left="2832" w:hanging="2832"/>
        <w:rPr>
          <w:rFonts w:asciiTheme="majorHAnsi" w:hAnsiTheme="majorHAnsi"/>
          <w:color w:val="auto"/>
        </w:rPr>
      </w:pPr>
      <w:r>
        <w:rPr>
          <w:rFonts w:asciiTheme="majorHAnsi" w:hAnsiTheme="majorHAnsi"/>
          <w:color w:val="auto"/>
        </w:rPr>
        <w:t>Fachwissen:</w:t>
      </w:r>
      <w:r>
        <w:rPr>
          <w:rFonts w:asciiTheme="majorHAnsi" w:hAnsiTheme="majorHAnsi"/>
          <w:color w:val="auto"/>
        </w:rPr>
        <w:tab/>
        <w:t xml:space="preserve">Die </w:t>
      </w:r>
      <w:proofErr w:type="spellStart"/>
      <w:r>
        <w:rPr>
          <w:rFonts w:asciiTheme="majorHAnsi" w:hAnsiTheme="majorHAnsi"/>
          <w:color w:val="auto"/>
        </w:rPr>
        <w:t>SuS</w:t>
      </w:r>
      <w:proofErr w:type="spellEnd"/>
      <w:r>
        <w:rPr>
          <w:rFonts w:asciiTheme="majorHAnsi" w:hAnsiTheme="majorHAnsi"/>
          <w:color w:val="auto"/>
        </w:rPr>
        <w:t xml:space="preserve"> „führen Nachweisreaktionen auf das Vorhandensein von bestimmten Teilchen zurück.“ Dabei sollen vor allem Ammoniak und Hydroxid-Ionen bestimmt werden.</w:t>
      </w:r>
    </w:p>
    <w:p w:rsidR="00F3295E" w:rsidRDefault="00F3295E" w:rsidP="00F3295E">
      <w:pPr>
        <w:tabs>
          <w:tab w:val="left" w:pos="0"/>
        </w:tabs>
        <w:ind w:left="2832" w:hanging="2832"/>
        <w:rPr>
          <w:rFonts w:asciiTheme="majorHAnsi" w:hAnsiTheme="majorHAnsi"/>
          <w:color w:val="auto"/>
        </w:rPr>
      </w:pPr>
      <w:r>
        <w:rPr>
          <w:rFonts w:asciiTheme="majorHAnsi" w:hAnsiTheme="majorHAnsi"/>
          <w:color w:val="auto"/>
        </w:rPr>
        <w:t>Erkenntnisgewinnung:</w:t>
      </w:r>
      <w:r>
        <w:rPr>
          <w:rFonts w:asciiTheme="majorHAnsi" w:hAnsiTheme="majorHAnsi"/>
          <w:color w:val="auto"/>
        </w:rPr>
        <w:tab/>
        <w:t xml:space="preserve">Die </w:t>
      </w:r>
      <w:proofErr w:type="spellStart"/>
      <w:r>
        <w:rPr>
          <w:rFonts w:asciiTheme="majorHAnsi" w:hAnsiTheme="majorHAnsi"/>
          <w:color w:val="auto"/>
        </w:rPr>
        <w:t>SuS</w:t>
      </w:r>
      <w:proofErr w:type="spellEnd"/>
      <w:r>
        <w:rPr>
          <w:rFonts w:asciiTheme="majorHAnsi" w:hAnsiTheme="majorHAnsi"/>
          <w:color w:val="auto"/>
        </w:rPr>
        <w:t xml:space="preserve"> „führen qualitative Nachweisreaktionen durch.“</w:t>
      </w:r>
      <w:r w:rsidRPr="004A28D6">
        <w:rPr>
          <w:rFonts w:asciiTheme="majorHAnsi" w:hAnsiTheme="majorHAnsi"/>
          <w:color w:val="auto"/>
        </w:rPr>
        <w:t xml:space="preserve"> </w:t>
      </w:r>
      <w:r>
        <w:rPr>
          <w:rFonts w:asciiTheme="majorHAnsi" w:hAnsiTheme="majorHAnsi"/>
          <w:color w:val="auto"/>
        </w:rPr>
        <w:t>Insb</w:t>
      </w:r>
      <w:r>
        <w:rPr>
          <w:rFonts w:asciiTheme="majorHAnsi" w:hAnsiTheme="majorHAnsi"/>
          <w:color w:val="auto"/>
        </w:rPr>
        <w:t>e</w:t>
      </w:r>
      <w:r>
        <w:rPr>
          <w:rFonts w:asciiTheme="majorHAnsi" w:hAnsiTheme="majorHAnsi"/>
          <w:color w:val="auto"/>
        </w:rPr>
        <w:t>sondere sollen die Stoffe auf ihre Wasserlöslichkeit und ihren pH-Wert, die Flammenfärbung und ihr Verhalten beim Erhitzen u</w:t>
      </w:r>
      <w:r>
        <w:rPr>
          <w:rFonts w:asciiTheme="majorHAnsi" w:hAnsiTheme="majorHAnsi"/>
          <w:color w:val="auto"/>
        </w:rPr>
        <w:t>n</w:t>
      </w:r>
      <w:r>
        <w:rPr>
          <w:rFonts w:asciiTheme="majorHAnsi" w:hAnsiTheme="majorHAnsi"/>
          <w:color w:val="auto"/>
        </w:rPr>
        <w:t>tersucht werden.</w:t>
      </w:r>
    </w:p>
    <w:p w:rsidR="00F3295E" w:rsidRDefault="00F3295E" w:rsidP="00F3295E">
      <w:pPr>
        <w:tabs>
          <w:tab w:val="left" w:pos="0"/>
        </w:tabs>
        <w:ind w:left="2832" w:hanging="2832"/>
        <w:rPr>
          <w:rFonts w:asciiTheme="majorHAnsi" w:hAnsiTheme="majorHAnsi"/>
          <w:color w:val="auto"/>
        </w:rPr>
      </w:pPr>
      <w:r>
        <w:rPr>
          <w:rFonts w:asciiTheme="majorHAnsi" w:hAnsiTheme="majorHAnsi"/>
          <w:color w:val="auto"/>
        </w:rPr>
        <w:tab/>
        <w:t xml:space="preserve">Die </w:t>
      </w:r>
      <w:proofErr w:type="spellStart"/>
      <w:r>
        <w:rPr>
          <w:rFonts w:asciiTheme="majorHAnsi" w:hAnsiTheme="majorHAnsi"/>
          <w:color w:val="auto"/>
        </w:rPr>
        <w:t>SuS</w:t>
      </w:r>
      <w:proofErr w:type="spellEnd"/>
      <w:r>
        <w:rPr>
          <w:rFonts w:asciiTheme="majorHAnsi" w:hAnsiTheme="majorHAnsi"/>
          <w:color w:val="auto"/>
        </w:rPr>
        <w:t xml:space="preserve"> „planen eigene Untersuchungen und werten die Ergebni</w:t>
      </w:r>
      <w:r>
        <w:rPr>
          <w:rFonts w:asciiTheme="majorHAnsi" w:hAnsiTheme="majorHAnsi"/>
          <w:color w:val="auto"/>
        </w:rPr>
        <w:t>s</w:t>
      </w:r>
      <w:r>
        <w:rPr>
          <w:rFonts w:asciiTheme="majorHAnsi" w:hAnsiTheme="majorHAnsi"/>
          <w:color w:val="auto"/>
        </w:rPr>
        <w:t>se kritisch aus.“ Auf Grund von selbstgewählten Nachweisreakti</w:t>
      </w:r>
      <w:r>
        <w:rPr>
          <w:rFonts w:asciiTheme="majorHAnsi" w:hAnsiTheme="majorHAnsi"/>
          <w:color w:val="auto"/>
        </w:rPr>
        <w:t>o</w:t>
      </w:r>
      <w:r>
        <w:rPr>
          <w:rFonts w:asciiTheme="majorHAnsi" w:hAnsiTheme="majorHAnsi"/>
          <w:color w:val="auto"/>
        </w:rPr>
        <w:t xml:space="preserve">nen und der Stoffeigenschaften der zu untersuchenden </w:t>
      </w:r>
      <w:proofErr w:type="gramStart"/>
      <w:r>
        <w:rPr>
          <w:rFonts w:asciiTheme="majorHAnsi" w:hAnsiTheme="majorHAnsi"/>
          <w:color w:val="auto"/>
        </w:rPr>
        <w:t>Stoffen</w:t>
      </w:r>
      <w:proofErr w:type="gramEnd"/>
      <w:r>
        <w:rPr>
          <w:rFonts w:asciiTheme="majorHAnsi" w:hAnsiTheme="majorHAnsi"/>
          <w:color w:val="auto"/>
        </w:rPr>
        <w:t xml:space="preserve"> sollen die </w:t>
      </w:r>
      <w:proofErr w:type="spellStart"/>
      <w:r>
        <w:rPr>
          <w:rFonts w:asciiTheme="majorHAnsi" w:hAnsiTheme="majorHAnsi"/>
          <w:color w:val="auto"/>
        </w:rPr>
        <w:t>SuS</w:t>
      </w:r>
      <w:proofErr w:type="spellEnd"/>
      <w:r>
        <w:rPr>
          <w:rFonts w:asciiTheme="majorHAnsi" w:hAnsiTheme="majorHAnsi"/>
          <w:color w:val="auto"/>
        </w:rPr>
        <w:t xml:space="preserve"> diese benennen und ihre Entscheidung mit Hilfe i</w:t>
      </w:r>
      <w:r>
        <w:rPr>
          <w:rFonts w:asciiTheme="majorHAnsi" w:hAnsiTheme="majorHAnsi"/>
          <w:color w:val="auto"/>
        </w:rPr>
        <w:t>h</w:t>
      </w:r>
      <w:r>
        <w:rPr>
          <w:rFonts w:asciiTheme="majorHAnsi" w:hAnsiTheme="majorHAnsi"/>
          <w:color w:val="auto"/>
        </w:rPr>
        <w:t>rer Beobachtungen diskutieren.</w:t>
      </w:r>
    </w:p>
    <w:p w:rsidR="00F3295E" w:rsidRDefault="00F3295E" w:rsidP="00F3295E">
      <w:pPr>
        <w:tabs>
          <w:tab w:val="left" w:pos="0"/>
        </w:tabs>
        <w:ind w:left="2832" w:hanging="2832"/>
        <w:rPr>
          <w:rFonts w:asciiTheme="majorHAnsi" w:hAnsiTheme="majorHAnsi"/>
          <w:color w:val="auto"/>
        </w:rPr>
      </w:pPr>
      <w:r>
        <w:rPr>
          <w:rFonts w:asciiTheme="majorHAnsi" w:hAnsiTheme="majorHAnsi"/>
          <w:color w:val="auto"/>
        </w:rPr>
        <w:tab/>
        <w:t xml:space="preserve">Die </w:t>
      </w:r>
      <w:proofErr w:type="spellStart"/>
      <w:r>
        <w:rPr>
          <w:rFonts w:asciiTheme="majorHAnsi" w:hAnsiTheme="majorHAnsi"/>
          <w:color w:val="auto"/>
        </w:rPr>
        <w:t>SuS</w:t>
      </w:r>
      <w:proofErr w:type="spellEnd"/>
      <w:r>
        <w:rPr>
          <w:rFonts w:asciiTheme="majorHAnsi" w:hAnsiTheme="majorHAnsi"/>
          <w:color w:val="auto"/>
        </w:rPr>
        <w:t xml:space="preserve"> „beobachten und beschreiben sorgfältig.“</w:t>
      </w:r>
    </w:p>
    <w:p w:rsidR="00F3295E" w:rsidRDefault="00F3295E" w:rsidP="00F3295E">
      <w:pPr>
        <w:tabs>
          <w:tab w:val="left" w:pos="0"/>
        </w:tabs>
        <w:ind w:left="2832" w:hanging="2832"/>
        <w:rPr>
          <w:rFonts w:asciiTheme="majorHAnsi" w:hAnsiTheme="majorHAnsi"/>
          <w:color w:val="auto"/>
        </w:rPr>
      </w:pPr>
      <w:r>
        <w:rPr>
          <w:rFonts w:asciiTheme="majorHAnsi" w:hAnsiTheme="majorHAnsi"/>
          <w:color w:val="auto"/>
        </w:rPr>
        <w:lastRenderedPageBreak/>
        <w:t>Kommunikation:</w:t>
      </w:r>
      <w:r>
        <w:rPr>
          <w:rFonts w:asciiTheme="majorHAnsi" w:hAnsiTheme="majorHAnsi"/>
          <w:color w:val="auto"/>
        </w:rPr>
        <w:tab/>
        <w:t xml:space="preserve">Die </w:t>
      </w:r>
      <w:proofErr w:type="spellStart"/>
      <w:r>
        <w:rPr>
          <w:rFonts w:asciiTheme="majorHAnsi" w:hAnsiTheme="majorHAnsi"/>
          <w:color w:val="auto"/>
        </w:rPr>
        <w:t>SuS</w:t>
      </w:r>
      <w:proofErr w:type="spellEnd"/>
      <w:r>
        <w:rPr>
          <w:rFonts w:asciiTheme="majorHAnsi" w:hAnsiTheme="majorHAnsi"/>
          <w:color w:val="auto"/>
        </w:rPr>
        <w:t xml:space="preserve"> „wählen aussagekräftige Informationen und Daten aus und setzen diese in einen Zusammenhang.“ Durch das Kombini</w:t>
      </w:r>
      <w:r>
        <w:rPr>
          <w:rFonts w:asciiTheme="majorHAnsi" w:hAnsiTheme="majorHAnsi"/>
          <w:color w:val="auto"/>
        </w:rPr>
        <w:t>e</w:t>
      </w:r>
      <w:r>
        <w:rPr>
          <w:rFonts w:asciiTheme="majorHAnsi" w:hAnsiTheme="majorHAnsi"/>
          <w:color w:val="auto"/>
        </w:rPr>
        <w:t xml:space="preserve">ren mehrerer Stoffeigenschaften ziehen die </w:t>
      </w:r>
      <w:proofErr w:type="spellStart"/>
      <w:r>
        <w:rPr>
          <w:rFonts w:asciiTheme="majorHAnsi" w:hAnsiTheme="majorHAnsi"/>
          <w:color w:val="auto"/>
        </w:rPr>
        <w:t>SuS</w:t>
      </w:r>
      <w:proofErr w:type="spellEnd"/>
      <w:r>
        <w:rPr>
          <w:rFonts w:asciiTheme="majorHAnsi" w:hAnsiTheme="majorHAnsi"/>
          <w:color w:val="auto"/>
        </w:rPr>
        <w:t xml:space="preserve"> Rückschlüsse auf die zu untersuchenden Stoffe.</w:t>
      </w:r>
    </w:p>
    <w:p w:rsidR="00F3295E" w:rsidRDefault="00F3295E" w:rsidP="00F3295E">
      <w:pPr>
        <w:tabs>
          <w:tab w:val="left" w:pos="0"/>
        </w:tabs>
        <w:rPr>
          <w:rFonts w:asciiTheme="majorHAnsi" w:hAnsiTheme="majorHAnsi"/>
          <w:color w:val="auto"/>
        </w:rPr>
      </w:pPr>
      <w:r>
        <w:rPr>
          <w:rFonts w:asciiTheme="majorHAnsi" w:hAnsiTheme="majorHAnsi"/>
          <w:color w:val="auto"/>
        </w:rPr>
        <w:t>Das Beschreiben eines Experiments bzw. Sachverhalts ist im Bereich der Erkenntnisgewinnung im Anforderungsbereich I angesiedelt. Dies wird in Aufgabe 1 verlangt. Aufgabe 2 ist im Anfo</w:t>
      </w:r>
      <w:r>
        <w:rPr>
          <w:rFonts w:asciiTheme="majorHAnsi" w:hAnsiTheme="majorHAnsi"/>
          <w:color w:val="auto"/>
        </w:rPr>
        <w:t>r</w:t>
      </w:r>
      <w:r>
        <w:rPr>
          <w:rFonts w:asciiTheme="majorHAnsi" w:hAnsiTheme="majorHAnsi"/>
          <w:color w:val="auto"/>
        </w:rPr>
        <w:t xml:space="preserve">derungsbereich II zu finden, in dem die </w:t>
      </w:r>
      <w:proofErr w:type="spellStart"/>
      <w:r>
        <w:rPr>
          <w:rFonts w:asciiTheme="majorHAnsi" w:hAnsiTheme="majorHAnsi"/>
          <w:color w:val="auto"/>
        </w:rPr>
        <w:t>SuS</w:t>
      </w:r>
      <w:proofErr w:type="spellEnd"/>
      <w:r>
        <w:rPr>
          <w:rFonts w:asciiTheme="majorHAnsi" w:hAnsiTheme="majorHAnsi"/>
          <w:color w:val="auto"/>
        </w:rPr>
        <w:t xml:space="preserve"> im Bereich Erkenntnisgewinnung das Planen einf</w:t>
      </w:r>
      <w:r>
        <w:rPr>
          <w:rFonts w:asciiTheme="majorHAnsi" w:hAnsiTheme="majorHAnsi"/>
          <w:color w:val="auto"/>
        </w:rPr>
        <w:t>a</w:t>
      </w:r>
      <w:r>
        <w:rPr>
          <w:rFonts w:asciiTheme="majorHAnsi" w:hAnsiTheme="majorHAnsi"/>
          <w:color w:val="auto"/>
        </w:rPr>
        <w:t xml:space="preserve">cher experimenteller Anordnung zur Untersuchung vorgegebener Fragestellungen vornehmen. Dabei stellen die </w:t>
      </w:r>
      <w:proofErr w:type="spellStart"/>
      <w:r>
        <w:rPr>
          <w:rFonts w:asciiTheme="majorHAnsi" w:hAnsiTheme="majorHAnsi"/>
          <w:color w:val="auto"/>
        </w:rPr>
        <w:t>SuS</w:t>
      </w:r>
      <w:proofErr w:type="spellEnd"/>
      <w:r>
        <w:rPr>
          <w:rFonts w:asciiTheme="majorHAnsi" w:hAnsiTheme="majorHAnsi"/>
          <w:color w:val="auto"/>
        </w:rPr>
        <w:t xml:space="preserve"> einen fachlichen Zusammenhang zwischen ihren Beobachtungen und den Stoffeigenschaften der zu untersuchenden Stoffe her. Durch die zur Auswahl gestellten Materi</w:t>
      </w:r>
      <w:r>
        <w:rPr>
          <w:rFonts w:asciiTheme="majorHAnsi" w:hAnsiTheme="majorHAnsi"/>
          <w:color w:val="auto"/>
        </w:rPr>
        <w:t>a</w:t>
      </w:r>
      <w:r>
        <w:rPr>
          <w:rFonts w:asciiTheme="majorHAnsi" w:hAnsiTheme="majorHAnsi"/>
          <w:color w:val="auto"/>
        </w:rPr>
        <w:t xml:space="preserve">lien und Chemikalien müssen die </w:t>
      </w:r>
      <w:proofErr w:type="spellStart"/>
      <w:r>
        <w:rPr>
          <w:rFonts w:asciiTheme="majorHAnsi" w:hAnsiTheme="majorHAnsi"/>
          <w:color w:val="auto"/>
        </w:rPr>
        <w:t>SuS</w:t>
      </w:r>
      <w:proofErr w:type="spellEnd"/>
      <w:r>
        <w:rPr>
          <w:rFonts w:asciiTheme="majorHAnsi" w:hAnsiTheme="majorHAnsi"/>
          <w:color w:val="auto"/>
        </w:rPr>
        <w:t xml:space="preserve"> bewusst ihre Experimente planen und ihre Entscheidung begründen. Daher sind auch einige Chemikalien und Materialien bereitgestellt, die für die Nac</w:t>
      </w:r>
      <w:r>
        <w:rPr>
          <w:rFonts w:asciiTheme="majorHAnsi" w:hAnsiTheme="majorHAnsi"/>
          <w:color w:val="auto"/>
        </w:rPr>
        <w:t>h</w:t>
      </w:r>
      <w:r>
        <w:rPr>
          <w:rFonts w:asciiTheme="majorHAnsi" w:hAnsiTheme="majorHAnsi"/>
          <w:color w:val="auto"/>
        </w:rPr>
        <w:t xml:space="preserve">weisreaktionen nicht geeignet sind (z.B. Ethanol, </w:t>
      </w:r>
      <w:proofErr w:type="spellStart"/>
      <w:r>
        <w:rPr>
          <w:rFonts w:asciiTheme="majorHAnsi" w:hAnsiTheme="majorHAnsi"/>
          <w:color w:val="auto"/>
        </w:rPr>
        <w:t>Erlenmeyerkolben</w:t>
      </w:r>
      <w:proofErr w:type="spellEnd"/>
      <w:r>
        <w:rPr>
          <w:rFonts w:asciiTheme="majorHAnsi" w:hAnsiTheme="majorHAnsi"/>
          <w:color w:val="auto"/>
        </w:rPr>
        <w:t>, Filterpapier und Glastric</w:t>
      </w:r>
      <w:r>
        <w:rPr>
          <w:rFonts w:asciiTheme="majorHAnsi" w:hAnsiTheme="majorHAnsi"/>
          <w:color w:val="auto"/>
        </w:rPr>
        <w:t>h</w:t>
      </w:r>
      <w:r>
        <w:rPr>
          <w:rFonts w:asciiTheme="majorHAnsi" w:hAnsiTheme="majorHAnsi"/>
          <w:color w:val="auto"/>
        </w:rPr>
        <w:t xml:space="preserve">ter). Aufgabe 3 deckt den Anforderungsbereich III ab. Dabei bezieht sie sich zum einen auf den Bereich Kommunikation, bei dem die </w:t>
      </w:r>
      <w:proofErr w:type="spellStart"/>
      <w:r>
        <w:rPr>
          <w:rFonts w:asciiTheme="majorHAnsi" w:hAnsiTheme="majorHAnsi"/>
          <w:color w:val="auto"/>
        </w:rPr>
        <w:t>SuS</w:t>
      </w:r>
      <w:proofErr w:type="spellEnd"/>
      <w:r>
        <w:rPr>
          <w:rFonts w:asciiTheme="majorHAnsi" w:hAnsiTheme="majorHAnsi"/>
          <w:color w:val="auto"/>
        </w:rPr>
        <w:t xml:space="preserve"> unter Verwendung der Fachsprache sachgemäß Urte</w:t>
      </w:r>
      <w:r>
        <w:rPr>
          <w:rFonts w:asciiTheme="majorHAnsi" w:hAnsiTheme="majorHAnsi"/>
          <w:color w:val="auto"/>
        </w:rPr>
        <w:t>i</w:t>
      </w:r>
      <w:r>
        <w:rPr>
          <w:rFonts w:asciiTheme="majorHAnsi" w:hAnsiTheme="majorHAnsi"/>
          <w:color w:val="auto"/>
        </w:rPr>
        <w:t xml:space="preserve">len und Argumentieren und zum anderen auf den Bereich der Erkenntnisgewinnung, die </w:t>
      </w:r>
      <w:proofErr w:type="spellStart"/>
      <w:r>
        <w:rPr>
          <w:rFonts w:asciiTheme="majorHAnsi" w:hAnsiTheme="majorHAnsi"/>
          <w:color w:val="auto"/>
        </w:rPr>
        <w:t>SuS</w:t>
      </w:r>
      <w:proofErr w:type="spellEnd"/>
      <w:r>
        <w:rPr>
          <w:rFonts w:asciiTheme="majorHAnsi" w:hAnsiTheme="majorHAnsi"/>
          <w:color w:val="auto"/>
        </w:rPr>
        <w:t xml:space="preserve"> eigene Experimente zur vorgegebenen Fragestellung planen, durchführen und begründet au</w:t>
      </w:r>
      <w:r>
        <w:rPr>
          <w:rFonts w:asciiTheme="majorHAnsi" w:hAnsiTheme="majorHAnsi"/>
          <w:color w:val="auto"/>
        </w:rPr>
        <w:t>s</w:t>
      </w:r>
      <w:r>
        <w:rPr>
          <w:rFonts w:asciiTheme="majorHAnsi" w:hAnsiTheme="majorHAnsi"/>
          <w:color w:val="auto"/>
        </w:rPr>
        <w:t>werten.</w:t>
      </w:r>
    </w:p>
    <w:p w:rsidR="00F3295E" w:rsidRDefault="00F3295E" w:rsidP="00F3295E">
      <w:pPr>
        <w:tabs>
          <w:tab w:val="left" w:pos="0"/>
        </w:tabs>
        <w:rPr>
          <w:rFonts w:asciiTheme="majorHAnsi" w:hAnsiTheme="majorHAnsi"/>
          <w:color w:val="auto"/>
        </w:rPr>
      </w:pPr>
    </w:p>
    <w:p w:rsidR="00F3295E" w:rsidRPr="00E54798" w:rsidRDefault="00F3295E" w:rsidP="00F3295E">
      <w:pPr>
        <w:pStyle w:val="berschrift2"/>
        <w:rPr>
          <w:color w:val="auto"/>
        </w:rPr>
      </w:pPr>
      <w:bookmarkStart w:id="2" w:name="_Toc427596187"/>
      <w:r w:rsidRPr="00E54798">
        <w:rPr>
          <w:color w:val="auto"/>
        </w:rPr>
        <w:t>Erwartungshorizont (Inhaltlich)</w:t>
      </w:r>
      <w:bookmarkEnd w:id="2"/>
    </w:p>
    <w:p w:rsidR="00F3295E" w:rsidRDefault="00F3295E" w:rsidP="00F3295E">
      <w:pPr>
        <w:rPr>
          <w:rFonts w:asciiTheme="majorHAnsi" w:hAnsiTheme="majorHAnsi"/>
          <w:color w:val="auto"/>
        </w:rPr>
      </w:pPr>
      <w:r>
        <w:rPr>
          <w:rFonts w:asciiTheme="majorHAnsi" w:hAnsiTheme="majorHAnsi"/>
          <w:color w:val="auto"/>
        </w:rPr>
        <w:t xml:space="preserve">Die folgenden Stoffe werden den </w:t>
      </w:r>
      <w:proofErr w:type="spellStart"/>
      <w:r>
        <w:rPr>
          <w:rFonts w:asciiTheme="majorHAnsi" w:hAnsiTheme="majorHAnsi"/>
          <w:color w:val="auto"/>
        </w:rPr>
        <w:t>SuS</w:t>
      </w:r>
      <w:proofErr w:type="spellEnd"/>
      <w:r>
        <w:rPr>
          <w:rFonts w:asciiTheme="majorHAnsi" w:hAnsiTheme="majorHAnsi"/>
          <w:color w:val="auto"/>
        </w:rPr>
        <w:t xml:space="preserve"> ausgeteilt und nur mit den Buchstaben beschriftet:</w:t>
      </w:r>
    </w:p>
    <w:p w:rsidR="00F3295E" w:rsidRDefault="00F3295E" w:rsidP="00F3295E">
      <w:pPr>
        <w:pStyle w:val="Listenabsatz"/>
        <w:numPr>
          <w:ilvl w:val="0"/>
          <w:numId w:val="2"/>
        </w:numPr>
        <w:rPr>
          <w:rFonts w:asciiTheme="majorHAnsi" w:hAnsiTheme="majorHAnsi"/>
          <w:color w:val="auto"/>
        </w:rPr>
      </w:pPr>
      <w:r>
        <w:rPr>
          <w:rFonts w:asciiTheme="majorHAnsi" w:hAnsiTheme="majorHAnsi"/>
          <w:color w:val="auto"/>
        </w:rPr>
        <w:t xml:space="preserve">Natriumchlorid </w:t>
      </w:r>
    </w:p>
    <w:p w:rsidR="00F3295E" w:rsidRDefault="00F3295E" w:rsidP="00F3295E">
      <w:pPr>
        <w:pStyle w:val="Listenabsatz"/>
        <w:numPr>
          <w:ilvl w:val="0"/>
          <w:numId w:val="2"/>
        </w:numPr>
        <w:rPr>
          <w:rFonts w:asciiTheme="majorHAnsi" w:hAnsiTheme="majorHAnsi"/>
          <w:color w:val="auto"/>
        </w:rPr>
      </w:pPr>
      <w:r>
        <w:rPr>
          <w:rFonts w:asciiTheme="majorHAnsi" w:hAnsiTheme="majorHAnsi"/>
          <w:color w:val="auto"/>
        </w:rPr>
        <w:t>Mehl</w:t>
      </w:r>
    </w:p>
    <w:p w:rsidR="00F3295E" w:rsidRDefault="00F3295E" w:rsidP="00F3295E">
      <w:pPr>
        <w:pStyle w:val="Listenabsatz"/>
        <w:numPr>
          <w:ilvl w:val="0"/>
          <w:numId w:val="2"/>
        </w:numPr>
        <w:rPr>
          <w:rFonts w:asciiTheme="majorHAnsi" w:hAnsiTheme="majorHAnsi"/>
          <w:color w:val="auto"/>
        </w:rPr>
      </w:pPr>
      <w:r>
        <w:rPr>
          <w:rFonts w:asciiTheme="majorHAnsi" w:hAnsiTheme="majorHAnsi"/>
          <w:color w:val="auto"/>
        </w:rPr>
        <w:t>Hirschhornsalz</w:t>
      </w:r>
    </w:p>
    <w:p w:rsidR="00F3295E" w:rsidRPr="0070685E" w:rsidRDefault="00F3295E" w:rsidP="00F3295E">
      <w:pPr>
        <w:pStyle w:val="Listenabsatz"/>
        <w:numPr>
          <w:ilvl w:val="0"/>
          <w:numId w:val="2"/>
        </w:numPr>
        <w:rPr>
          <w:rFonts w:asciiTheme="majorHAnsi" w:hAnsiTheme="majorHAnsi"/>
          <w:color w:val="auto"/>
        </w:rPr>
      </w:pPr>
      <w:r>
        <w:rPr>
          <w:rFonts w:asciiTheme="majorHAnsi" w:hAnsiTheme="majorHAnsi"/>
          <w:color w:val="auto"/>
        </w:rPr>
        <w:t>Zucker</w:t>
      </w:r>
    </w:p>
    <w:p w:rsidR="00F3295E" w:rsidRPr="00AC467E" w:rsidRDefault="00F3295E" w:rsidP="00F3295E">
      <w:pPr>
        <w:rPr>
          <w:rFonts w:asciiTheme="majorHAnsi" w:hAnsiTheme="majorHAnsi"/>
          <w:b/>
          <w:color w:val="auto"/>
        </w:rPr>
      </w:pPr>
      <w:r w:rsidRPr="00AC467E">
        <w:rPr>
          <w:rFonts w:asciiTheme="majorHAnsi" w:hAnsiTheme="majorHAnsi"/>
          <w:b/>
          <w:color w:val="auto"/>
        </w:rPr>
        <w:t xml:space="preserve">Aufgabe 1: </w:t>
      </w:r>
    </w:p>
    <w:p w:rsidR="00F3295E" w:rsidRPr="0042277D" w:rsidRDefault="00F3295E" w:rsidP="00F3295E">
      <w:pPr>
        <w:pStyle w:val="Listenabsatz"/>
        <w:numPr>
          <w:ilvl w:val="0"/>
          <w:numId w:val="3"/>
        </w:numPr>
        <w:rPr>
          <w:rFonts w:asciiTheme="majorHAnsi" w:hAnsiTheme="majorHAnsi"/>
          <w:color w:val="auto"/>
        </w:rPr>
      </w:pPr>
      <w:r>
        <w:rPr>
          <w:rFonts w:asciiTheme="majorHAnsi" w:hAnsiTheme="majorHAnsi"/>
          <w:color w:val="auto"/>
        </w:rPr>
        <w:t>Es handelt sich um einen kristallinen, weißen Feststoff, bei dem die einzelnen Kristalle be</w:t>
      </w:r>
      <w:r>
        <w:rPr>
          <w:rFonts w:asciiTheme="majorHAnsi" w:hAnsiTheme="majorHAnsi"/>
          <w:color w:val="auto"/>
        </w:rPr>
        <w:t>o</w:t>
      </w:r>
      <w:r>
        <w:rPr>
          <w:rFonts w:asciiTheme="majorHAnsi" w:hAnsiTheme="majorHAnsi"/>
          <w:color w:val="auto"/>
        </w:rPr>
        <w:t>bachtet werden können.</w:t>
      </w:r>
    </w:p>
    <w:p w:rsidR="00F3295E" w:rsidRDefault="00F3295E" w:rsidP="00F3295E">
      <w:pPr>
        <w:pStyle w:val="Listenabsatz"/>
        <w:numPr>
          <w:ilvl w:val="0"/>
          <w:numId w:val="3"/>
        </w:numPr>
        <w:rPr>
          <w:rFonts w:asciiTheme="majorHAnsi" w:hAnsiTheme="majorHAnsi"/>
          <w:color w:val="auto"/>
        </w:rPr>
      </w:pPr>
      <w:r>
        <w:rPr>
          <w:rFonts w:asciiTheme="majorHAnsi" w:hAnsiTheme="majorHAnsi"/>
          <w:color w:val="auto"/>
        </w:rPr>
        <w:t>Es handelt sich um einen sehr pulverigen weißen Feststoff. Es können keine einzelnen Tei</w:t>
      </w:r>
      <w:r>
        <w:rPr>
          <w:rFonts w:asciiTheme="majorHAnsi" w:hAnsiTheme="majorHAnsi"/>
          <w:color w:val="auto"/>
        </w:rPr>
        <w:t>l</w:t>
      </w:r>
      <w:r>
        <w:rPr>
          <w:rFonts w:asciiTheme="majorHAnsi" w:hAnsiTheme="majorHAnsi"/>
          <w:color w:val="auto"/>
        </w:rPr>
        <w:t>chen beobachtet werden.</w:t>
      </w:r>
    </w:p>
    <w:p w:rsidR="00F3295E" w:rsidRDefault="00F3295E" w:rsidP="00F3295E">
      <w:pPr>
        <w:pStyle w:val="Listenabsatz"/>
        <w:numPr>
          <w:ilvl w:val="0"/>
          <w:numId w:val="3"/>
        </w:numPr>
        <w:rPr>
          <w:rFonts w:asciiTheme="majorHAnsi" w:hAnsiTheme="majorHAnsi"/>
          <w:color w:val="auto"/>
        </w:rPr>
      </w:pPr>
      <w:r>
        <w:rPr>
          <w:rFonts w:asciiTheme="majorHAnsi" w:hAnsiTheme="majorHAnsi"/>
          <w:color w:val="auto"/>
        </w:rPr>
        <w:t>Es handelt sich um einen weißen, kristallinen Feststoff, der durch Feuchtigkeit etwas z</w:t>
      </w:r>
      <w:r>
        <w:rPr>
          <w:rFonts w:asciiTheme="majorHAnsi" w:hAnsiTheme="majorHAnsi"/>
          <w:color w:val="auto"/>
        </w:rPr>
        <w:t>u</w:t>
      </w:r>
      <w:r>
        <w:rPr>
          <w:rFonts w:asciiTheme="majorHAnsi" w:hAnsiTheme="majorHAnsi"/>
          <w:color w:val="auto"/>
        </w:rPr>
        <w:t>sammenklebt.</w:t>
      </w:r>
    </w:p>
    <w:p w:rsidR="00F3295E" w:rsidRPr="0070685E" w:rsidRDefault="00F3295E" w:rsidP="00F3295E">
      <w:pPr>
        <w:pStyle w:val="Listenabsatz"/>
        <w:numPr>
          <w:ilvl w:val="0"/>
          <w:numId w:val="3"/>
        </w:numPr>
        <w:rPr>
          <w:rFonts w:asciiTheme="majorHAnsi" w:hAnsiTheme="majorHAnsi"/>
          <w:color w:val="auto"/>
        </w:rPr>
      </w:pPr>
      <w:r>
        <w:rPr>
          <w:rFonts w:asciiTheme="majorHAnsi" w:hAnsiTheme="majorHAnsi"/>
          <w:color w:val="auto"/>
        </w:rPr>
        <w:t>Es handelt sich um einen weißen, kristallinen Feststoff, bei dem die einzelnen Kristalle be</w:t>
      </w:r>
      <w:r>
        <w:rPr>
          <w:rFonts w:asciiTheme="majorHAnsi" w:hAnsiTheme="majorHAnsi"/>
          <w:color w:val="auto"/>
        </w:rPr>
        <w:t>o</w:t>
      </w:r>
      <w:r>
        <w:rPr>
          <w:rFonts w:asciiTheme="majorHAnsi" w:hAnsiTheme="majorHAnsi"/>
          <w:color w:val="auto"/>
        </w:rPr>
        <w:t>bachtet werden können.</w:t>
      </w:r>
    </w:p>
    <w:p w:rsidR="00F3295E" w:rsidRDefault="00F3295E" w:rsidP="00F3295E">
      <w:pPr>
        <w:rPr>
          <w:rFonts w:asciiTheme="majorHAnsi" w:hAnsiTheme="majorHAnsi"/>
          <w:color w:val="auto"/>
        </w:rPr>
      </w:pPr>
    </w:p>
    <w:p w:rsidR="00F3295E" w:rsidRPr="00FA3EBA" w:rsidRDefault="00F3295E" w:rsidP="00F3295E">
      <w:pPr>
        <w:rPr>
          <w:rFonts w:asciiTheme="majorHAnsi" w:hAnsiTheme="majorHAnsi"/>
          <w:b/>
          <w:color w:val="auto"/>
        </w:rPr>
      </w:pPr>
      <w:r w:rsidRPr="00FA3EBA">
        <w:rPr>
          <w:rFonts w:asciiTheme="majorHAnsi" w:hAnsiTheme="majorHAnsi"/>
          <w:b/>
          <w:color w:val="auto"/>
        </w:rPr>
        <w:t>Aufgabe 2:</w:t>
      </w:r>
    </w:p>
    <w:p w:rsidR="00F3295E" w:rsidRDefault="00F3295E" w:rsidP="00F3295E">
      <w:pPr>
        <w:spacing w:after="0"/>
        <w:rPr>
          <w:color w:val="auto"/>
        </w:rPr>
      </w:pPr>
      <w:r w:rsidRPr="00FA3EBA">
        <w:rPr>
          <w:i/>
          <w:color w:val="auto"/>
        </w:rPr>
        <w:lastRenderedPageBreak/>
        <w:t>Experiment zur Wasserlöslichkeit:</w:t>
      </w:r>
      <w:r>
        <w:rPr>
          <w:color w:val="auto"/>
        </w:rPr>
        <w:t xml:space="preserve"> Die verschiedenen Feststoffe werden in Bechergläser mit </w:t>
      </w:r>
      <w:proofErr w:type="spellStart"/>
      <w:r>
        <w:rPr>
          <w:color w:val="auto"/>
        </w:rPr>
        <w:t>demin</w:t>
      </w:r>
      <w:proofErr w:type="spellEnd"/>
      <w:r>
        <w:rPr>
          <w:color w:val="auto"/>
        </w:rPr>
        <w:t>. Wasser gegeben.</w:t>
      </w:r>
    </w:p>
    <w:p w:rsidR="00F3295E" w:rsidRDefault="00F3295E" w:rsidP="00F3295E">
      <w:pPr>
        <w:pStyle w:val="Listenabsatz"/>
        <w:numPr>
          <w:ilvl w:val="0"/>
          <w:numId w:val="4"/>
        </w:numPr>
        <w:spacing w:after="0"/>
        <w:rPr>
          <w:color w:val="auto"/>
        </w:rPr>
      </w:pPr>
      <w:r>
        <w:rPr>
          <w:color w:val="auto"/>
        </w:rPr>
        <w:t>Der Feststoff löst sich. Es bleibt eine klare, farblose Lösung.</w:t>
      </w:r>
    </w:p>
    <w:p w:rsidR="00F3295E" w:rsidRDefault="00F3295E" w:rsidP="00F3295E">
      <w:pPr>
        <w:pStyle w:val="Listenabsatz"/>
        <w:numPr>
          <w:ilvl w:val="0"/>
          <w:numId w:val="4"/>
        </w:numPr>
        <w:spacing w:after="0"/>
        <w:rPr>
          <w:color w:val="auto"/>
        </w:rPr>
      </w:pPr>
      <w:r>
        <w:rPr>
          <w:color w:val="auto"/>
        </w:rPr>
        <w:t>Was Wasser trübt sich milchig weiß. Es bilden sich Klumpen an der Wasseroberfläche.</w:t>
      </w:r>
    </w:p>
    <w:p w:rsidR="00F3295E" w:rsidRDefault="00F3295E" w:rsidP="00F3295E">
      <w:pPr>
        <w:pStyle w:val="Listenabsatz"/>
        <w:numPr>
          <w:ilvl w:val="0"/>
          <w:numId w:val="4"/>
        </w:numPr>
        <w:spacing w:after="0"/>
        <w:rPr>
          <w:color w:val="auto"/>
        </w:rPr>
      </w:pPr>
      <w:r>
        <w:rPr>
          <w:color w:val="auto"/>
        </w:rPr>
        <w:t>Der Feststoff löst sich. Es bleibt eine klare, farblose Lösung.</w:t>
      </w:r>
    </w:p>
    <w:p w:rsidR="00F3295E" w:rsidRDefault="00F3295E" w:rsidP="00F3295E">
      <w:pPr>
        <w:pStyle w:val="Listenabsatz"/>
        <w:numPr>
          <w:ilvl w:val="0"/>
          <w:numId w:val="4"/>
        </w:numPr>
        <w:spacing w:after="0"/>
        <w:rPr>
          <w:color w:val="auto"/>
        </w:rPr>
      </w:pPr>
      <w:r>
        <w:rPr>
          <w:color w:val="auto"/>
        </w:rPr>
        <w:t>Der Feststoff löst sich. Es bleibt eine klare, farblose Lösung.</w:t>
      </w:r>
    </w:p>
    <w:p w:rsidR="00F3295E" w:rsidRDefault="00F3295E" w:rsidP="00F3295E">
      <w:pPr>
        <w:spacing w:after="0"/>
        <w:rPr>
          <w:color w:val="auto"/>
        </w:rPr>
      </w:pPr>
    </w:p>
    <w:p w:rsidR="00F3295E" w:rsidRDefault="00F3295E" w:rsidP="00F3295E">
      <w:pPr>
        <w:spacing w:after="0"/>
        <w:rPr>
          <w:color w:val="auto"/>
        </w:rPr>
      </w:pPr>
      <w:r w:rsidRPr="00FA3EBA">
        <w:rPr>
          <w:i/>
          <w:color w:val="auto"/>
        </w:rPr>
        <w:t>Messung des pH-Wertes:</w:t>
      </w:r>
      <w:r>
        <w:rPr>
          <w:color w:val="auto"/>
        </w:rPr>
        <w:t xml:space="preserve"> In die vorhandenen Lösungen wird ein Stück pH-Papier getaucht.</w:t>
      </w:r>
    </w:p>
    <w:p w:rsidR="00F3295E" w:rsidRDefault="00F3295E" w:rsidP="00F3295E">
      <w:pPr>
        <w:pStyle w:val="Listenabsatz"/>
        <w:numPr>
          <w:ilvl w:val="0"/>
          <w:numId w:val="5"/>
        </w:numPr>
        <w:spacing w:after="0"/>
        <w:rPr>
          <w:color w:val="auto"/>
        </w:rPr>
      </w:pPr>
      <w:r>
        <w:rPr>
          <w:color w:val="auto"/>
        </w:rPr>
        <w:t>Das pH-Papier färbt sich gelb-orange.</w:t>
      </w:r>
    </w:p>
    <w:p w:rsidR="00F3295E" w:rsidRDefault="00F3295E" w:rsidP="00F3295E">
      <w:pPr>
        <w:pStyle w:val="Listenabsatz"/>
        <w:numPr>
          <w:ilvl w:val="0"/>
          <w:numId w:val="5"/>
        </w:numPr>
        <w:spacing w:after="0"/>
        <w:rPr>
          <w:color w:val="auto"/>
        </w:rPr>
      </w:pPr>
      <w:r>
        <w:rPr>
          <w:color w:val="auto"/>
        </w:rPr>
        <w:t>Das pH-Papier färbt sich gelb-orange.</w:t>
      </w:r>
    </w:p>
    <w:p w:rsidR="00F3295E" w:rsidRPr="00FA3EBA" w:rsidRDefault="00F3295E" w:rsidP="00F3295E">
      <w:pPr>
        <w:pStyle w:val="Listenabsatz"/>
        <w:numPr>
          <w:ilvl w:val="0"/>
          <w:numId w:val="5"/>
        </w:numPr>
        <w:spacing w:after="0"/>
        <w:rPr>
          <w:color w:val="auto"/>
        </w:rPr>
      </w:pPr>
      <w:r>
        <w:rPr>
          <w:color w:val="auto"/>
        </w:rPr>
        <w:t>Das pH-Papier färbt sich grün.</w:t>
      </w:r>
    </w:p>
    <w:p w:rsidR="00F3295E" w:rsidRDefault="00F3295E" w:rsidP="00F3295E">
      <w:pPr>
        <w:pStyle w:val="Listenabsatz"/>
        <w:numPr>
          <w:ilvl w:val="0"/>
          <w:numId w:val="5"/>
        </w:numPr>
        <w:spacing w:after="0"/>
        <w:rPr>
          <w:color w:val="auto"/>
        </w:rPr>
      </w:pPr>
      <w:r>
        <w:rPr>
          <w:color w:val="auto"/>
        </w:rPr>
        <w:t>Das pH-Papier färbt sich gelb-orange.</w:t>
      </w:r>
    </w:p>
    <w:p w:rsidR="00F3295E" w:rsidRDefault="00F3295E" w:rsidP="00F3295E">
      <w:pPr>
        <w:spacing w:after="0"/>
        <w:rPr>
          <w:color w:val="auto"/>
        </w:rPr>
      </w:pPr>
    </w:p>
    <w:p w:rsidR="00F3295E" w:rsidRDefault="00F3295E" w:rsidP="00F3295E">
      <w:pPr>
        <w:spacing w:after="0"/>
        <w:rPr>
          <w:color w:val="auto"/>
        </w:rPr>
      </w:pPr>
      <w:r w:rsidRPr="004963C5">
        <w:rPr>
          <w:i/>
          <w:color w:val="auto"/>
        </w:rPr>
        <w:t>Flammenfärbung:</w:t>
      </w:r>
      <w:r>
        <w:rPr>
          <w:color w:val="auto"/>
        </w:rPr>
        <w:t xml:space="preserve"> Ein Magnesiastäbchen wird mit einer Tiegelzange in der Gasbrennerflamme ausgeglüht, in verdünnte Salzsäure getaucht und nochmals ausgeglüht. Dieser Vorgang wird vor jedem Eintauchen in eine neue Lösung wiederholt. Anschließend wird das ausgeglühte Magn</w:t>
      </w:r>
      <w:r>
        <w:rPr>
          <w:color w:val="auto"/>
        </w:rPr>
        <w:t>e</w:t>
      </w:r>
      <w:r>
        <w:rPr>
          <w:color w:val="auto"/>
        </w:rPr>
        <w:t>siastäbchen in die verschiedenen Lösungen getaucht und die Flammenfärbung beobachtet.</w:t>
      </w:r>
    </w:p>
    <w:p w:rsidR="00F3295E" w:rsidRDefault="00F3295E" w:rsidP="00F3295E">
      <w:pPr>
        <w:pStyle w:val="Listenabsatz"/>
        <w:numPr>
          <w:ilvl w:val="0"/>
          <w:numId w:val="6"/>
        </w:numPr>
        <w:spacing w:after="0"/>
        <w:rPr>
          <w:color w:val="auto"/>
        </w:rPr>
      </w:pPr>
      <w:r>
        <w:rPr>
          <w:color w:val="auto"/>
        </w:rPr>
        <w:t>Die Flamme leuchtet gelb-orange.</w:t>
      </w:r>
    </w:p>
    <w:p w:rsidR="00F3295E" w:rsidRDefault="00F3295E" w:rsidP="00F3295E">
      <w:pPr>
        <w:pStyle w:val="Listenabsatz"/>
        <w:numPr>
          <w:ilvl w:val="0"/>
          <w:numId w:val="6"/>
        </w:numPr>
        <w:spacing w:after="0"/>
        <w:rPr>
          <w:color w:val="auto"/>
        </w:rPr>
      </w:pPr>
      <w:r>
        <w:rPr>
          <w:color w:val="auto"/>
        </w:rPr>
        <w:t>Es ist keine Flammenfärbung zu beobachten.</w:t>
      </w:r>
    </w:p>
    <w:p w:rsidR="00F3295E" w:rsidRDefault="00F3295E" w:rsidP="00F3295E">
      <w:pPr>
        <w:pStyle w:val="Listenabsatz"/>
        <w:numPr>
          <w:ilvl w:val="0"/>
          <w:numId w:val="6"/>
        </w:numPr>
        <w:spacing w:after="0"/>
        <w:rPr>
          <w:color w:val="auto"/>
        </w:rPr>
      </w:pPr>
      <w:r>
        <w:rPr>
          <w:color w:val="auto"/>
        </w:rPr>
        <w:t>Es ist keine Flammenfärbung zu beobachten.</w:t>
      </w:r>
    </w:p>
    <w:p w:rsidR="00F3295E" w:rsidRPr="00FA3EBA" w:rsidRDefault="00F3295E" w:rsidP="00F3295E">
      <w:pPr>
        <w:pStyle w:val="Listenabsatz"/>
        <w:numPr>
          <w:ilvl w:val="0"/>
          <w:numId w:val="6"/>
        </w:numPr>
        <w:spacing w:after="0"/>
        <w:rPr>
          <w:color w:val="auto"/>
        </w:rPr>
      </w:pPr>
      <w:r>
        <w:rPr>
          <w:color w:val="auto"/>
        </w:rPr>
        <w:t>Es ist keine Flammenfärbung zu beobachten.</w:t>
      </w:r>
    </w:p>
    <w:p w:rsidR="00F3295E" w:rsidRDefault="00F3295E" w:rsidP="00F3295E">
      <w:pPr>
        <w:spacing w:after="0"/>
        <w:rPr>
          <w:color w:val="auto"/>
        </w:rPr>
      </w:pPr>
    </w:p>
    <w:p w:rsidR="00F3295E" w:rsidRPr="00646465" w:rsidRDefault="00F3295E" w:rsidP="00F3295E">
      <w:pPr>
        <w:spacing w:after="0"/>
        <w:rPr>
          <w:color w:val="auto"/>
        </w:rPr>
      </w:pPr>
      <w:r w:rsidRPr="00646465">
        <w:rPr>
          <w:i/>
          <w:color w:val="auto"/>
        </w:rPr>
        <w:t xml:space="preserve">Feststoff im Reagenzglas erhitzen: </w:t>
      </w:r>
      <w:r>
        <w:rPr>
          <w:color w:val="auto"/>
        </w:rPr>
        <w:t>Die Feststoffe werden mit einem Spatel in Reagenzgläser g</w:t>
      </w:r>
      <w:r>
        <w:rPr>
          <w:color w:val="auto"/>
        </w:rPr>
        <w:t>e</w:t>
      </w:r>
      <w:r>
        <w:rPr>
          <w:color w:val="auto"/>
        </w:rPr>
        <w:t>füllt, die in einem Reagenzglasstände stehen. Dann werden die Reagenzgläser mit Hilfe eines Reagenzglashalters in der Gasbrennerflamme vorsichtig erhitzt</w:t>
      </w:r>
    </w:p>
    <w:p w:rsidR="00F3295E" w:rsidRDefault="00F3295E" w:rsidP="00F3295E">
      <w:pPr>
        <w:pStyle w:val="Listenabsatz"/>
        <w:numPr>
          <w:ilvl w:val="0"/>
          <w:numId w:val="7"/>
        </w:numPr>
        <w:spacing w:after="0"/>
        <w:rPr>
          <w:color w:val="auto"/>
        </w:rPr>
      </w:pPr>
      <w:r>
        <w:rPr>
          <w:color w:val="auto"/>
        </w:rPr>
        <w:t>Es lassen sich keine Veränderungen beobachten.</w:t>
      </w:r>
    </w:p>
    <w:p w:rsidR="00F3295E" w:rsidRDefault="00F3295E" w:rsidP="00F3295E">
      <w:pPr>
        <w:pStyle w:val="Listenabsatz"/>
        <w:numPr>
          <w:ilvl w:val="0"/>
          <w:numId w:val="7"/>
        </w:numPr>
        <w:spacing w:after="0"/>
        <w:rPr>
          <w:color w:val="auto"/>
        </w:rPr>
      </w:pPr>
      <w:r>
        <w:rPr>
          <w:color w:val="auto"/>
        </w:rPr>
        <w:t>Es lassen sich keine Veränderungen beobachten.</w:t>
      </w:r>
    </w:p>
    <w:p w:rsidR="00F3295E" w:rsidRPr="00646465" w:rsidRDefault="00F3295E" w:rsidP="00F3295E">
      <w:pPr>
        <w:pStyle w:val="Listenabsatz"/>
        <w:numPr>
          <w:ilvl w:val="0"/>
          <w:numId w:val="7"/>
        </w:numPr>
        <w:spacing w:after="0"/>
        <w:rPr>
          <w:color w:val="auto"/>
        </w:rPr>
      </w:pPr>
      <w:r>
        <w:rPr>
          <w:color w:val="auto"/>
        </w:rPr>
        <w:t>Die Wände des Reagenzglases beschlagen und der weiße Feststoff wird weniger. Es kann ein stechend beißender Geruch wahrgenommen werden. (Wird ein Stück pH-Papier in das Re</w:t>
      </w:r>
      <w:r>
        <w:rPr>
          <w:color w:val="auto"/>
        </w:rPr>
        <w:t>a</w:t>
      </w:r>
      <w:r>
        <w:rPr>
          <w:color w:val="auto"/>
        </w:rPr>
        <w:t>genzglas gehalten färbt sich dieses grün.</w:t>
      </w:r>
    </w:p>
    <w:p w:rsidR="00F3295E" w:rsidRPr="00646465" w:rsidRDefault="00F3295E" w:rsidP="00F3295E">
      <w:pPr>
        <w:pStyle w:val="Listenabsatz"/>
        <w:numPr>
          <w:ilvl w:val="0"/>
          <w:numId w:val="7"/>
        </w:numPr>
        <w:tabs>
          <w:tab w:val="left" w:pos="1701"/>
          <w:tab w:val="left" w:pos="1985"/>
        </w:tabs>
        <w:spacing w:after="0"/>
        <w:rPr>
          <w:color w:val="auto"/>
        </w:rPr>
      </w:pPr>
      <w:r>
        <w:t>Der weiße Feststoff färbt sich bräunlich und wird zähflüssig. Es wird ein Karamellgeruch wahrgenommen.</w:t>
      </w:r>
    </w:p>
    <w:p w:rsidR="00F3295E" w:rsidRDefault="00F3295E" w:rsidP="00F3295E">
      <w:pPr>
        <w:tabs>
          <w:tab w:val="left" w:pos="1701"/>
          <w:tab w:val="left" w:pos="1985"/>
        </w:tabs>
        <w:spacing w:after="0"/>
        <w:rPr>
          <w:color w:val="auto"/>
        </w:rPr>
      </w:pPr>
    </w:p>
    <w:p w:rsidR="00F3295E" w:rsidRPr="00646465" w:rsidRDefault="00F3295E" w:rsidP="00F3295E">
      <w:pPr>
        <w:tabs>
          <w:tab w:val="left" w:pos="1701"/>
          <w:tab w:val="left" w:pos="1985"/>
        </w:tabs>
        <w:spacing w:after="0"/>
        <w:rPr>
          <w:color w:val="auto"/>
        </w:rPr>
      </w:pPr>
    </w:p>
    <w:p w:rsidR="00F3295E" w:rsidRPr="00C87667" w:rsidRDefault="00F3295E" w:rsidP="00F3295E">
      <w:pPr>
        <w:rPr>
          <w:b/>
          <w:color w:val="auto"/>
        </w:rPr>
      </w:pPr>
      <w:r w:rsidRPr="00C87667">
        <w:rPr>
          <w:b/>
          <w:color w:val="auto"/>
        </w:rPr>
        <w:t>Aufgabe 3:</w:t>
      </w:r>
    </w:p>
    <w:p w:rsidR="00F3295E" w:rsidRDefault="00F3295E" w:rsidP="00F3295E">
      <w:pPr>
        <w:pStyle w:val="Listenabsatz"/>
        <w:numPr>
          <w:ilvl w:val="0"/>
          <w:numId w:val="8"/>
        </w:numPr>
        <w:rPr>
          <w:rFonts w:asciiTheme="majorHAnsi" w:hAnsiTheme="majorHAnsi"/>
          <w:color w:val="auto"/>
        </w:rPr>
      </w:pPr>
      <w:r>
        <w:rPr>
          <w:rFonts w:asciiTheme="majorHAnsi" w:hAnsiTheme="majorHAnsi"/>
          <w:color w:val="auto"/>
        </w:rPr>
        <w:t>Es handelt sich um einen weißen kristallinen Feststoff, der wasserlöslich ist. Die Lösung weist einen neutralen pH-Wert (pH = 7) auf. Die orange-gelbe Flammenfärbung deutet auf das Vorhandensein von Natriumionen hin. Der Feststoff verändert sich beim Erhitzen im Reagenzglas nicht. Auf Grund der Beobachtungen handelt es sich um Natriumchlorid.</w:t>
      </w:r>
    </w:p>
    <w:p w:rsidR="00F3295E" w:rsidRPr="00C87667" w:rsidRDefault="00F3295E" w:rsidP="00F3295E">
      <w:pPr>
        <w:pStyle w:val="Listenabsatz"/>
        <w:numPr>
          <w:ilvl w:val="0"/>
          <w:numId w:val="8"/>
        </w:numPr>
        <w:rPr>
          <w:rFonts w:asciiTheme="majorHAnsi" w:hAnsiTheme="majorHAnsi"/>
          <w:color w:val="auto"/>
        </w:rPr>
      </w:pPr>
      <w:r>
        <w:rPr>
          <w:rFonts w:asciiTheme="majorHAnsi" w:hAnsiTheme="majorHAnsi"/>
          <w:color w:val="auto"/>
        </w:rPr>
        <w:t xml:space="preserve">Es handelt sich um einen weißen Feststoff, der nicht wasserlöslich ist. Die Lösung weist einen neutralen pH-Wert (pH = 7) auf. Es ist keine Flammenfärbung zu erkennen und der </w:t>
      </w:r>
      <w:r>
        <w:rPr>
          <w:rFonts w:asciiTheme="majorHAnsi" w:hAnsiTheme="majorHAnsi"/>
          <w:color w:val="auto"/>
        </w:rPr>
        <w:lastRenderedPageBreak/>
        <w:t>Feststoff verändert sich beim Erhitzen nicht. Auf Grund der Beobachtungen handelt es sich um Mehl.</w:t>
      </w:r>
    </w:p>
    <w:p w:rsidR="00F3295E" w:rsidRDefault="00F3295E" w:rsidP="00F3295E">
      <w:pPr>
        <w:pStyle w:val="Listenabsatz"/>
        <w:numPr>
          <w:ilvl w:val="0"/>
          <w:numId w:val="8"/>
        </w:numPr>
        <w:rPr>
          <w:rFonts w:asciiTheme="majorHAnsi" w:hAnsiTheme="majorHAnsi"/>
          <w:color w:val="auto"/>
        </w:rPr>
      </w:pPr>
      <w:r>
        <w:rPr>
          <w:rFonts w:asciiTheme="majorHAnsi" w:hAnsiTheme="majorHAnsi"/>
          <w:color w:val="auto"/>
        </w:rPr>
        <w:t>Es handelt sich um einen weißen kristallinen Feststoff, der wasserlöslich ist. Die Lösung weist einen basischen pH-Wert (pH = 9) auf. Es ist keine Flammenfärbung zu beobac</w:t>
      </w:r>
      <w:r>
        <w:rPr>
          <w:rFonts w:asciiTheme="majorHAnsi" w:hAnsiTheme="majorHAnsi"/>
          <w:color w:val="auto"/>
        </w:rPr>
        <w:t>h</w:t>
      </w:r>
      <w:r>
        <w:rPr>
          <w:rFonts w:asciiTheme="majorHAnsi" w:hAnsiTheme="majorHAnsi"/>
          <w:color w:val="auto"/>
        </w:rPr>
        <w:t>ten. Der Feststoff wird beim Erhitzen im Reagenzglas weniger und die Reagenzglaswand beschlägt. Der stechend beißende Geruch deutet auf das Vorhandensein von Ammoniak hin. Das pH-Papier färbt sich beim Halten ins Reagenzglas grün. Auf Grund der Beobac</w:t>
      </w:r>
      <w:r>
        <w:rPr>
          <w:rFonts w:asciiTheme="majorHAnsi" w:hAnsiTheme="majorHAnsi"/>
          <w:color w:val="auto"/>
        </w:rPr>
        <w:t>h</w:t>
      </w:r>
      <w:r>
        <w:rPr>
          <w:rFonts w:asciiTheme="majorHAnsi" w:hAnsiTheme="majorHAnsi"/>
          <w:color w:val="auto"/>
        </w:rPr>
        <w:t>tungen handelt es sich um Hirschhornsalz.</w:t>
      </w:r>
    </w:p>
    <w:p w:rsidR="00F3295E" w:rsidRPr="00C87667" w:rsidRDefault="00F3295E" w:rsidP="00F3295E">
      <w:pPr>
        <w:pStyle w:val="Listenabsatz"/>
        <w:numPr>
          <w:ilvl w:val="0"/>
          <w:numId w:val="8"/>
        </w:numPr>
        <w:rPr>
          <w:rFonts w:asciiTheme="majorHAnsi" w:hAnsiTheme="majorHAnsi"/>
          <w:color w:val="auto"/>
        </w:rPr>
      </w:pPr>
      <w:r>
        <w:rPr>
          <w:rFonts w:asciiTheme="majorHAnsi" w:hAnsiTheme="majorHAnsi"/>
          <w:color w:val="auto"/>
        </w:rPr>
        <w:t xml:space="preserve">Es handelt sich um einen weißen kristallinen Feststoff, der wasserlöslich ist. Die Lösung weist einen neutralen pH-Wert (pH = 7) auf. Es ist keine Flammenfärbung zu </w:t>
      </w:r>
      <w:proofErr w:type="spellStart"/>
      <w:r>
        <w:rPr>
          <w:rFonts w:asciiTheme="majorHAnsi" w:hAnsiTheme="majorHAnsi"/>
          <w:color w:val="auto"/>
        </w:rPr>
        <w:t>beoabchten</w:t>
      </w:r>
      <w:proofErr w:type="spellEnd"/>
      <w:r>
        <w:rPr>
          <w:rFonts w:asciiTheme="majorHAnsi" w:hAnsiTheme="majorHAnsi"/>
          <w:color w:val="auto"/>
        </w:rPr>
        <w:t>. Der Feststoff wird beim erhitzen braun und zähflüssig. Der Karamellgeruch deutet in Kombination mit den Beobachtungen auf Zucker hin.</w:t>
      </w:r>
    </w:p>
    <w:p w:rsidR="00F3295E" w:rsidRPr="00E54798" w:rsidRDefault="00F3295E" w:rsidP="00F3295E">
      <w:pPr>
        <w:rPr>
          <w:rFonts w:asciiTheme="majorHAnsi" w:hAnsiTheme="majorHAnsi"/>
          <w:color w:val="auto"/>
        </w:rPr>
      </w:pPr>
    </w:p>
    <w:p w:rsidR="00BC7714" w:rsidRDefault="00BC7714"/>
    <w:sectPr w:rsidR="00BC7714" w:rsidSect="00A0582F">
      <w:headerReference w:type="default" r:id="rId17"/>
      <w:pgSz w:w="11906" w:h="16838"/>
      <w:pgMar w:top="1417" w:right="1417" w:bottom="709" w:left="1417"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982" w:rsidRDefault="00451982" w:rsidP="00F3295E">
      <w:pPr>
        <w:spacing w:after="0" w:line="240" w:lineRule="auto"/>
      </w:pPr>
      <w:r>
        <w:separator/>
      </w:r>
    </w:p>
  </w:endnote>
  <w:endnote w:type="continuationSeparator" w:id="0">
    <w:p w:rsidR="00451982" w:rsidRDefault="00451982" w:rsidP="00F329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982" w:rsidRDefault="00451982" w:rsidP="00F3295E">
      <w:pPr>
        <w:spacing w:after="0" w:line="240" w:lineRule="auto"/>
      </w:pPr>
      <w:r>
        <w:separator/>
      </w:r>
    </w:p>
  </w:footnote>
  <w:footnote w:type="continuationSeparator" w:id="0">
    <w:p w:rsidR="00451982" w:rsidRDefault="00451982" w:rsidP="00F3295E">
      <w:pPr>
        <w:spacing w:after="0" w:line="240" w:lineRule="auto"/>
      </w:pPr>
      <w:r>
        <w:continuationSeparator/>
      </w:r>
    </w:p>
  </w:footnote>
  <w:footnote w:id="1">
    <w:p w:rsidR="00F3295E" w:rsidRDefault="00F3295E" w:rsidP="00F3295E">
      <w:pPr>
        <w:pStyle w:val="Funotentext"/>
      </w:pPr>
      <w:r>
        <w:rPr>
          <w:rStyle w:val="Funotenzeichen"/>
        </w:rPr>
        <w:footnoteRef/>
      </w:r>
      <w:r>
        <w:t xml:space="preserve"> </w:t>
      </w:r>
      <w:r>
        <w:rPr>
          <w:rFonts w:cs="Helvetica"/>
          <w:color w:val="auto"/>
        </w:rPr>
        <w:t>Niedersächsisches Kultusministerium</w:t>
      </w:r>
      <w:r w:rsidRPr="00B937A2">
        <w:rPr>
          <w:rFonts w:asciiTheme="majorHAnsi" w:hAnsiTheme="majorHAnsi"/>
        </w:rPr>
        <w:t xml:space="preserve">, </w:t>
      </w:r>
      <w:r w:rsidRPr="0096294B">
        <w:t>http://db2.nibis.de/1db/cuvo/datei/kc_gym_nws_07_nib.pdf</w:t>
      </w:r>
      <w:r>
        <w:t xml:space="preserve"> S.55, 2007 (letzter Aufruf 10.08.2015 um 22.24 Uhr).</w:t>
      </w:r>
    </w:p>
    <w:p w:rsidR="00F3295E" w:rsidRDefault="00F3295E" w:rsidP="00F3295E">
      <w:pPr>
        <w:pStyle w:val="Funoten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Content>
      <w:p w:rsidR="00F3295E" w:rsidRPr="00337B69" w:rsidRDefault="00F3295E"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211388"/>
      <w:docPartObj>
        <w:docPartGallery w:val="Page Numbers (Top of Page)"/>
        <w:docPartUnique/>
      </w:docPartObj>
    </w:sdtPr>
    <w:sdtEndPr/>
    <w:sdtContent>
      <w:p w:rsidR="007C7830" w:rsidRPr="0080101C" w:rsidRDefault="00451982" w:rsidP="0049087A">
        <w:pPr>
          <w:pStyle w:val="Kopfzeile"/>
          <w:tabs>
            <w:tab w:val="left" w:pos="0"/>
            <w:tab w:val="left" w:pos="284"/>
          </w:tabs>
          <w:jc w:val="right"/>
          <w:rPr>
            <w:rFonts w:asciiTheme="majorHAnsi" w:hAnsiTheme="majorHAnsi"/>
            <w:sz w:val="20"/>
            <w:szCs w:val="20"/>
          </w:rPr>
        </w:pPr>
        <w:fldSimple w:instr=" STYLEREF  &quot;Überschrift 1&quot; \n  \* MERGEFORMAT ">
          <w:r w:rsidR="00F3295E" w:rsidRPr="00F3295E">
            <w:rPr>
              <w:b/>
              <w:bCs/>
              <w:noProof/>
              <w:sz w:val="20"/>
            </w:rPr>
            <w:t>1</w:t>
          </w:r>
        </w:fldSimple>
        <w:r w:rsidRPr="00AA612B">
          <w:rPr>
            <w:rFonts w:asciiTheme="majorHAnsi" w:hAnsiTheme="majorHAnsi" w:cs="Arial"/>
            <w:sz w:val="20"/>
            <w:szCs w:val="20"/>
          </w:rPr>
          <w:t xml:space="preserve"> </w:t>
        </w:r>
        <w:fldSimple w:instr=" STYLEREF  &quot;Überschrift 1&quot;  \* MERGEFORMAT ">
          <w:r w:rsidR="00F3295E">
            <w:rPr>
              <w:noProof/>
            </w:rPr>
            <w:t>Didaktischer Kommentar zum Schülerarbeitsblatt</w:t>
          </w:r>
        </w:fldSimple>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p>
    </w:sdtContent>
  </w:sdt>
  <w:p w:rsidR="007C7830" w:rsidRPr="0080101C" w:rsidRDefault="00451982"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1025" type="#_x0000_t32" style="position:absolute;left:0;text-align:left;margin-left:-3.35pt;margin-top:3.05pt;width:462pt;height:.05pt;flip:x;z-index:251660288"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131E7"/>
    <w:multiLevelType w:val="hybridMultilevel"/>
    <w:tmpl w:val="75FE0C3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23BB0322"/>
    <w:multiLevelType w:val="hybridMultilevel"/>
    <w:tmpl w:val="B0646D7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57C3CE7"/>
    <w:multiLevelType w:val="hybridMultilevel"/>
    <w:tmpl w:val="C41ACD4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ACC00C0"/>
    <w:multiLevelType w:val="hybridMultilevel"/>
    <w:tmpl w:val="FFDE82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6F1078B"/>
    <w:multiLevelType w:val="hybridMultilevel"/>
    <w:tmpl w:val="C6624BF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20A48BC"/>
    <w:multiLevelType w:val="hybridMultilevel"/>
    <w:tmpl w:val="ED4E71F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7">
    <w:nsid w:val="66411288"/>
    <w:multiLevelType w:val="hybridMultilevel"/>
    <w:tmpl w:val="66A8C730"/>
    <w:lvl w:ilvl="0" w:tplc="0D4A44B6">
      <w:start w:val="1"/>
      <w:numFmt w:val="lowerLetter"/>
      <w:lvlText w:val="%1)"/>
      <w:lvlJc w:val="left"/>
      <w:pPr>
        <w:ind w:left="720" w:hanging="360"/>
      </w:pPr>
      <w:rPr>
        <w:rFonts w:ascii="Cambria" w:hAnsi="Cambria"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3"/>
  </w:num>
  <w:num w:numId="5">
    <w:abstractNumId w:val="4"/>
  </w:num>
  <w:num w:numId="6">
    <w:abstractNumId w:val="1"/>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3074"/>
    <o:shapelayout v:ext="edit">
      <o:idmap v:ext="edit" data="1"/>
      <o:rules v:ext="edit">
        <o:r id="V:Rule1" type="connector" idref="#_x0000_s1025"/>
      </o:rules>
    </o:shapelayout>
  </w:hdrShapeDefaults>
  <w:footnotePr>
    <w:footnote w:id="-1"/>
    <w:footnote w:id="0"/>
  </w:footnotePr>
  <w:endnotePr>
    <w:endnote w:id="-1"/>
    <w:endnote w:id="0"/>
  </w:endnotePr>
  <w:compat/>
  <w:rsids>
    <w:rsidRoot w:val="00F3295E"/>
    <w:rsid w:val="00001137"/>
    <w:rsid w:val="00004A2F"/>
    <w:rsid w:val="00006EF7"/>
    <w:rsid w:val="00010B26"/>
    <w:rsid w:val="000134C2"/>
    <w:rsid w:val="000142C9"/>
    <w:rsid w:val="0001463C"/>
    <w:rsid w:val="000168EF"/>
    <w:rsid w:val="000177FB"/>
    <w:rsid w:val="00020A33"/>
    <w:rsid w:val="0002362A"/>
    <w:rsid w:val="00034789"/>
    <w:rsid w:val="00036E87"/>
    <w:rsid w:val="0003724F"/>
    <w:rsid w:val="00037778"/>
    <w:rsid w:val="00037FDF"/>
    <w:rsid w:val="000404DB"/>
    <w:rsid w:val="0004107F"/>
    <w:rsid w:val="00047876"/>
    <w:rsid w:val="0005188F"/>
    <w:rsid w:val="0005478C"/>
    <w:rsid w:val="00056D9B"/>
    <w:rsid w:val="00060CAB"/>
    <w:rsid w:val="000641C3"/>
    <w:rsid w:val="000720F3"/>
    <w:rsid w:val="00074E00"/>
    <w:rsid w:val="00081A41"/>
    <w:rsid w:val="00081EE4"/>
    <w:rsid w:val="000830B0"/>
    <w:rsid w:val="00087CA1"/>
    <w:rsid w:val="000942DB"/>
    <w:rsid w:val="0009590E"/>
    <w:rsid w:val="0009605F"/>
    <w:rsid w:val="00096104"/>
    <w:rsid w:val="00096632"/>
    <w:rsid w:val="000A163C"/>
    <w:rsid w:val="000A2C27"/>
    <w:rsid w:val="000A3943"/>
    <w:rsid w:val="000A4375"/>
    <w:rsid w:val="000A4CDB"/>
    <w:rsid w:val="000A5E35"/>
    <w:rsid w:val="000A74B4"/>
    <w:rsid w:val="000B11A6"/>
    <w:rsid w:val="000B1354"/>
    <w:rsid w:val="000B1589"/>
    <w:rsid w:val="000B3B81"/>
    <w:rsid w:val="000B5FB2"/>
    <w:rsid w:val="000B6CE2"/>
    <w:rsid w:val="000C0D96"/>
    <w:rsid w:val="000C2F6D"/>
    <w:rsid w:val="000C3E50"/>
    <w:rsid w:val="000C6C72"/>
    <w:rsid w:val="000D066F"/>
    <w:rsid w:val="000D170E"/>
    <w:rsid w:val="000D405E"/>
    <w:rsid w:val="000E1780"/>
    <w:rsid w:val="000E4CF0"/>
    <w:rsid w:val="000F04FE"/>
    <w:rsid w:val="000F484C"/>
    <w:rsid w:val="000F5CFD"/>
    <w:rsid w:val="000F7019"/>
    <w:rsid w:val="00110AB8"/>
    <w:rsid w:val="00111A96"/>
    <w:rsid w:val="001124B3"/>
    <w:rsid w:val="001164A8"/>
    <w:rsid w:val="00120194"/>
    <w:rsid w:val="001229EB"/>
    <w:rsid w:val="00123154"/>
    <w:rsid w:val="00124422"/>
    <w:rsid w:val="0012523F"/>
    <w:rsid w:val="0012630F"/>
    <w:rsid w:val="00126C0A"/>
    <w:rsid w:val="0013050B"/>
    <w:rsid w:val="00132684"/>
    <w:rsid w:val="0013317A"/>
    <w:rsid w:val="00133C4C"/>
    <w:rsid w:val="00134E61"/>
    <w:rsid w:val="00135225"/>
    <w:rsid w:val="00137B59"/>
    <w:rsid w:val="00140873"/>
    <w:rsid w:val="00142D3A"/>
    <w:rsid w:val="0014488C"/>
    <w:rsid w:val="001479AB"/>
    <w:rsid w:val="00154564"/>
    <w:rsid w:val="0015541E"/>
    <w:rsid w:val="00155AC2"/>
    <w:rsid w:val="00161478"/>
    <w:rsid w:val="001636ED"/>
    <w:rsid w:val="00170006"/>
    <w:rsid w:val="00171DE0"/>
    <w:rsid w:val="00180931"/>
    <w:rsid w:val="00183CDF"/>
    <w:rsid w:val="00184925"/>
    <w:rsid w:val="00194BB7"/>
    <w:rsid w:val="001A3F74"/>
    <w:rsid w:val="001A4D88"/>
    <w:rsid w:val="001A5211"/>
    <w:rsid w:val="001A6593"/>
    <w:rsid w:val="001B59AB"/>
    <w:rsid w:val="001B5D2F"/>
    <w:rsid w:val="001C0CC1"/>
    <w:rsid w:val="001C21C1"/>
    <w:rsid w:val="001C4F34"/>
    <w:rsid w:val="001C6B45"/>
    <w:rsid w:val="001C731E"/>
    <w:rsid w:val="001D4059"/>
    <w:rsid w:val="001D55EB"/>
    <w:rsid w:val="001D6A6F"/>
    <w:rsid w:val="001D6EF7"/>
    <w:rsid w:val="001D77D0"/>
    <w:rsid w:val="001E0427"/>
    <w:rsid w:val="001E0B6D"/>
    <w:rsid w:val="001E3BCC"/>
    <w:rsid w:val="001E5600"/>
    <w:rsid w:val="001E772A"/>
    <w:rsid w:val="001F26DA"/>
    <w:rsid w:val="001F5027"/>
    <w:rsid w:val="001F5250"/>
    <w:rsid w:val="001F5290"/>
    <w:rsid w:val="001F66BE"/>
    <w:rsid w:val="002067A8"/>
    <w:rsid w:val="00206DF6"/>
    <w:rsid w:val="002113BC"/>
    <w:rsid w:val="0021502C"/>
    <w:rsid w:val="002160C2"/>
    <w:rsid w:val="0021651D"/>
    <w:rsid w:val="002205E6"/>
    <w:rsid w:val="002322C4"/>
    <w:rsid w:val="002339D2"/>
    <w:rsid w:val="00234960"/>
    <w:rsid w:val="00240324"/>
    <w:rsid w:val="00241061"/>
    <w:rsid w:val="0024462C"/>
    <w:rsid w:val="0024726C"/>
    <w:rsid w:val="00247EEE"/>
    <w:rsid w:val="00251D0F"/>
    <w:rsid w:val="002520D8"/>
    <w:rsid w:val="00252834"/>
    <w:rsid w:val="002530EF"/>
    <w:rsid w:val="0025434F"/>
    <w:rsid w:val="002545F4"/>
    <w:rsid w:val="00255843"/>
    <w:rsid w:val="002569EA"/>
    <w:rsid w:val="0026541B"/>
    <w:rsid w:val="0026555F"/>
    <w:rsid w:val="00266D42"/>
    <w:rsid w:val="00267BE6"/>
    <w:rsid w:val="00270594"/>
    <w:rsid w:val="002747E5"/>
    <w:rsid w:val="00276F0E"/>
    <w:rsid w:val="00280456"/>
    <w:rsid w:val="002828B6"/>
    <w:rsid w:val="002846DB"/>
    <w:rsid w:val="0028631A"/>
    <w:rsid w:val="00294788"/>
    <w:rsid w:val="00295783"/>
    <w:rsid w:val="002A3BEA"/>
    <w:rsid w:val="002A4098"/>
    <w:rsid w:val="002B03B3"/>
    <w:rsid w:val="002B19DB"/>
    <w:rsid w:val="002B2CD8"/>
    <w:rsid w:val="002C5562"/>
    <w:rsid w:val="002C5CAC"/>
    <w:rsid w:val="002D0D46"/>
    <w:rsid w:val="002D1F87"/>
    <w:rsid w:val="002E14D9"/>
    <w:rsid w:val="002E5DD8"/>
    <w:rsid w:val="002F3647"/>
    <w:rsid w:val="002F4BCA"/>
    <w:rsid w:val="0030039A"/>
    <w:rsid w:val="0030423F"/>
    <w:rsid w:val="003049A9"/>
    <w:rsid w:val="0030560D"/>
    <w:rsid w:val="00310290"/>
    <w:rsid w:val="00312F7F"/>
    <w:rsid w:val="003168A7"/>
    <w:rsid w:val="00317D6E"/>
    <w:rsid w:val="00323288"/>
    <w:rsid w:val="003233C6"/>
    <w:rsid w:val="00323724"/>
    <w:rsid w:val="003251E4"/>
    <w:rsid w:val="00325442"/>
    <w:rsid w:val="00327F84"/>
    <w:rsid w:val="003306E2"/>
    <w:rsid w:val="00330DAE"/>
    <w:rsid w:val="003347E3"/>
    <w:rsid w:val="00334BD5"/>
    <w:rsid w:val="0033615D"/>
    <w:rsid w:val="00337C01"/>
    <w:rsid w:val="00340456"/>
    <w:rsid w:val="00340DC8"/>
    <w:rsid w:val="00341894"/>
    <w:rsid w:val="0034247E"/>
    <w:rsid w:val="003451DA"/>
    <w:rsid w:val="00346196"/>
    <w:rsid w:val="00346A6B"/>
    <w:rsid w:val="00353E55"/>
    <w:rsid w:val="0035625C"/>
    <w:rsid w:val="00361E30"/>
    <w:rsid w:val="00365E26"/>
    <w:rsid w:val="00371AA1"/>
    <w:rsid w:val="0037582F"/>
    <w:rsid w:val="00376057"/>
    <w:rsid w:val="003766E9"/>
    <w:rsid w:val="0038238A"/>
    <w:rsid w:val="00382F49"/>
    <w:rsid w:val="00383821"/>
    <w:rsid w:val="00386480"/>
    <w:rsid w:val="003925CF"/>
    <w:rsid w:val="00393FEF"/>
    <w:rsid w:val="003941AA"/>
    <w:rsid w:val="003A22EA"/>
    <w:rsid w:val="003B561A"/>
    <w:rsid w:val="003B6966"/>
    <w:rsid w:val="003C196D"/>
    <w:rsid w:val="003C28A4"/>
    <w:rsid w:val="003C2E92"/>
    <w:rsid w:val="003C34AC"/>
    <w:rsid w:val="003C5851"/>
    <w:rsid w:val="003C643B"/>
    <w:rsid w:val="003D38CE"/>
    <w:rsid w:val="003D58BE"/>
    <w:rsid w:val="003D6B00"/>
    <w:rsid w:val="003D6F09"/>
    <w:rsid w:val="003E04B0"/>
    <w:rsid w:val="003E0CE8"/>
    <w:rsid w:val="003E220B"/>
    <w:rsid w:val="003E3E62"/>
    <w:rsid w:val="003E4D7E"/>
    <w:rsid w:val="003E6533"/>
    <w:rsid w:val="003F1C0A"/>
    <w:rsid w:val="003F49B9"/>
    <w:rsid w:val="00401BF8"/>
    <w:rsid w:val="00404F2C"/>
    <w:rsid w:val="0040538D"/>
    <w:rsid w:val="004057EC"/>
    <w:rsid w:val="0041143C"/>
    <w:rsid w:val="004118BE"/>
    <w:rsid w:val="00422100"/>
    <w:rsid w:val="00424244"/>
    <w:rsid w:val="00424D32"/>
    <w:rsid w:val="00425F9B"/>
    <w:rsid w:val="004313DA"/>
    <w:rsid w:val="00431CC7"/>
    <w:rsid w:val="00432425"/>
    <w:rsid w:val="004352E3"/>
    <w:rsid w:val="00436687"/>
    <w:rsid w:val="00437AC6"/>
    <w:rsid w:val="00451982"/>
    <w:rsid w:val="004638FD"/>
    <w:rsid w:val="00465179"/>
    <w:rsid w:val="00465B3F"/>
    <w:rsid w:val="00472067"/>
    <w:rsid w:val="00473338"/>
    <w:rsid w:val="00474115"/>
    <w:rsid w:val="00474AAD"/>
    <w:rsid w:val="00475723"/>
    <w:rsid w:val="004807B6"/>
    <w:rsid w:val="004807ED"/>
    <w:rsid w:val="00483606"/>
    <w:rsid w:val="00486C48"/>
    <w:rsid w:val="004900DD"/>
    <w:rsid w:val="0049266F"/>
    <w:rsid w:val="00496000"/>
    <w:rsid w:val="00497323"/>
    <w:rsid w:val="004A13B7"/>
    <w:rsid w:val="004B1AD0"/>
    <w:rsid w:val="004B4B4F"/>
    <w:rsid w:val="004B5BA9"/>
    <w:rsid w:val="004B7E6C"/>
    <w:rsid w:val="004C10EF"/>
    <w:rsid w:val="004C1F3F"/>
    <w:rsid w:val="004C443A"/>
    <w:rsid w:val="004C7AB2"/>
    <w:rsid w:val="004C7C76"/>
    <w:rsid w:val="004D0A85"/>
    <w:rsid w:val="004D0CD0"/>
    <w:rsid w:val="004D15A5"/>
    <w:rsid w:val="004D3759"/>
    <w:rsid w:val="004D4915"/>
    <w:rsid w:val="004E1734"/>
    <w:rsid w:val="004E3712"/>
    <w:rsid w:val="004E5F6B"/>
    <w:rsid w:val="004E66CD"/>
    <w:rsid w:val="004E6F68"/>
    <w:rsid w:val="004F6694"/>
    <w:rsid w:val="0050616F"/>
    <w:rsid w:val="0051069C"/>
    <w:rsid w:val="005144E0"/>
    <w:rsid w:val="0051554C"/>
    <w:rsid w:val="00515E72"/>
    <w:rsid w:val="00517856"/>
    <w:rsid w:val="00521E1D"/>
    <w:rsid w:val="00527990"/>
    <w:rsid w:val="00530454"/>
    <w:rsid w:val="00540BCA"/>
    <w:rsid w:val="00546C2A"/>
    <w:rsid w:val="00546E80"/>
    <w:rsid w:val="00547A8C"/>
    <w:rsid w:val="005513E7"/>
    <w:rsid w:val="00551DE7"/>
    <w:rsid w:val="00554346"/>
    <w:rsid w:val="00554529"/>
    <w:rsid w:val="00554AE8"/>
    <w:rsid w:val="00556549"/>
    <w:rsid w:val="00566AAC"/>
    <w:rsid w:val="005716D6"/>
    <w:rsid w:val="005726BB"/>
    <w:rsid w:val="005732E4"/>
    <w:rsid w:val="0057508B"/>
    <w:rsid w:val="00580169"/>
    <w:rsid w:val="00583625"/>
    <w:rsid w:val="00592AB9"/>
    <w:rsid w:val="00595902"/>
    <w:rsid w:val="005A21D5"/>
    <w:rsid w:val="005A230E"/>
    <w:rsid w:val="005A3BF7"/>
    <w:rsid w:val="005B0EDA"/>
    <w:rsid w:val="005B140C"/>
    <w:rsid w:val="005B3322"/>
    <w:rsid w:val="005B3499"/>
    <w:rsid w:val="005B6BE9"/>
    <w:rsid w:val="005C1D41"/>
    <w:rsid w:val="005C62C1"/>
    <w:rsid w:val="005D1445"/>
    <w:rsid w:val="005D150D"/>
    <w:rsid w:val="005D4301"/>
    <w:rsid w:val="005D57B0"/>
    <w:rsid w:val="005E09BF"/>
    <w:rsid w:val="005E2528"/>
    <w:rsid w:val="005E2C6F"/>
    <w:rsid w:val="005E4345"/>
    <w:rsid w:val="005E6327"/>
    <w:rsid w:val="005F1DDA"/>
    <w:rsid w:val="005F50E2"/>
    <w:rsid w:val="0060331F"/>
    <w:rsid w:val="00603C2A"/>
    <w:rsid w:val="00605096"/>
    <w:rsid w:val="0061020A"/>
    <w:rsid w:val="006111A7"/>
    <w:rsid w:val="006126BC"/>
    <w:rsid w:val="0061774E"/>
    <w:rsid w:val="006208CA"/>
    <w:rsid w:val="00632808"/>
    <w:rsid w:val="00632CFE"/>
    <w:rsid w:val="0063323F"/>
    <w:rsid w:val="0063617C"/>
    <w:rsid w:val="00637918"/>
    <w:rsid w:val="00647143"/>
    <w:rsid w:val="00647702"/>
    <w:rsid w:val="00650486"/>
    <w:rsid w:val="006523B9"/>
    <w:rsid w:val="00654D01"/>
    <w:rsid w:val="006612EC"/>
    <w:rsid w:val="0066244D"/>
    <w:rsid w:val="0066741B"/>
    <w:rsid w:val="006675CE"/>
    <w:rsid w:val="00677E12"/>
    <w:rsid w:val="006806E2"/>
    <w:rsid w:val="0068278C"/>
    <w:rsid w:val="006830DD"/>
    <w:rsid w:val="00697D08"/>
    <w:rsid w:val="006A646E"/>
    <w:rsid w:val="006A6DA5"/>
    <w:rsid w:val="006B0E1F"/>
    <w:rsid w:val="006B2FDF"/>
    <w:rsid w:val="006B334C"/>
    <w:rsid w:val="006B449B"/>
    <w:rsid w:val="006B6E3D"/>
    <w:rsid w:val="006C3309"/>
    <w:rsid w:val="006C3C56"/>
    <w:rsid w:val="006C3C57"/>
    <w:rsid w:val="006C4750"/>
    <w:rsid w:val="006C4CD1"/>
    <w:rsid w:val="006C73EC"/>
    <w:rsid w:val="006C749D"/>
    <w:rsid w:val="006D5E56"/>
    <w:rsid w:val="006D61FA"/>
    <w:rsid w:val="006E07B2"/>
    <w:rsid w:val="006E5CAC"/>
    <w:rsid w:val="006E6945"/>
    <w:rsid w:val="006E74F7"/>
    <w:rsid w:val="006E760E"/>
    <w:rsid w:val="006F036D"/>
    <w:rsid w:val="006F39EA"/>
    <w:rsid w:val="006F3ED4"/>
    <w:rsid w:val="006F7CF3"/>
    <w:rsid w:val="0070118F"/>
    <w:rsid w:val="007044CB"/>
    <w:rsid w:val="0070461C"/>
    <w:rsid w:val="00704CF1"/>
    <w:rsid w:val="00706269"/>
    <w:rsid w:val="0071028B"/>
    <w:rsid w:val="0071163D"/>
    <w:rsid w:val="00715C3C"/>
    <w:rsid w:val="00717ACB"/>
    <w:rsid w:val="00720F93"/>
    <w:rsid w:val="00720FD4"/>
    <w:rsid w:val="00723015"/>
    <w:rsid w:val="007262F5"/>
    <w:rsid w:val="007332F7"/>
    <w:rsid w:val="0073374A"/>
    <w:rsid w:val="00734B68"/>
    <w:rsid w:val="00743457"/>
    <w:rsid w:val="007443A0"/>
    <w:rsid w:val="00744D7E"/>
    <w:rsid w:val="007519B3"/>
    <w:rsid w:val="00752193"/>
    <w:rsid w:val="007542F1"/>
    <w:rsid w:val="00754E0C"/>
    <w:rsid w:val="0075615A"/>
    <w:rsid w:val="00756255"/>
    <w:rsid w:val="00761339"/>
    <w:rsid w:val="00762922"/>
    <w:rsid w:val="007648C1"/>
    <w:rsid w:val="007663D4"/>
    <w:rsid w:val="007704F7"/>
    <w:rsid w:val="00770E23"/>
    <w:rsid w:val="00772714"/>
    <w:rsid w:val="007765DF"/>
    <w:rsid w:val="00777A60"/>
    <w:rsid w:val="00780024"/>
    <w:rsid w:val="007851A5"/>
    <w:rsid w:val="00787194"/>
    <w:rsid w:val="00790710"/>
    <w:rsid w:val="00791084"/>
    <w:rsid w:val="0079134C"/>
    <w:rsid w:val="00792413"/>
    <w:rsid w:val="00792D38"/>
    <w:rsid w:val="00792E65"/>
    <w:rsid w:val="007A1212"/>
    <w:rsid w:val="007A341C"/>
    <w:rsid w:val="007B4873"/>
    <w:rsid w:val="007C0770"/>
    <w:rsid w:val="007C435D"/>
    <w:rsid w:val="007C4BCB"/>
    <w:rsid w:val="007C7F41"/>
    <w:rsid w:val="007D19C6"/>
    <w:rsid w:val="007D4397"/>
    <w:rsid w:val="007E419D"/>
    <w:rsid w:val="007E6345"/>
    <w:rsid w:val="007E7837"/>
    <w:rsid w:val="007F01EA"/>
    <w:rsid w:val="007F24A2"/>
    <w:rsid w:val="007F24D5"/>
    <w:rsid w:val="007F2EB9"/>
    <w:rsid w:val="007F3F0B"/>
    <w:rsid w:val="008028CA"/>
    <w:rsid w:val="00806A05"/>
    <w:rsid w:val="008118A9"/>
    <w:rsid w:val="00812892"/>
    <w:rsid w:val="00812EA5"/>
    <w:rsid w:val="0081337B"/>
    <w:rsid w:val="00815FC9"/>
    <w:rsid w:val="0082070A"/>
    <w:rsid w:val="00820A55"/>
    <w:rsid w:val="00822D2B"/>
    <w:rsid w:val="00822E01"/>
    <w:rsid w:val="00824075"/>
    <w:rsid w:val="00824F6E"/>
    <w:rsid w:val="0083195A"/>
    <w:rsid w:val="008329D9"/>
    <w:rsid w:val="00833CAB"/>
    <w:rsid w:val="00834B33"/>
    <w:rsid w:val="00850A63"/>
    <w:rsid w:val="00851918"/>
    <w:rsid w:val="00852456"/>
    <w:rsid w:val="0085523A"/>
    <w:rsid w:val="008570EA"/>
    <w:rsid w:val="00864BD2"/>
    <w:rsid w:val="008651A4"/>
    <w:rsid w:val="00866215"/>
    <w:rsid w:val="008671D2"/>
    <w:rsid w:val="00885D66"/>
    <w:rsid w:val="00885EA2"/>
    <w:rsid w:val="008913B5"/>
    <w:rsid w:val="0089143A"/>
    <w:rsid w:val="008919FC"/>
    <w:rsid w:val="008944A6"/>
    <w:rsid w:val="00895B04"/>
    <w:rsid w:val="008A542F"/>
    <w:rsid w:val="008A5453"/>
    <w:rsid w:val="008A6C68"/>
    <w:rsid w:val="008A7A3C"/>
    <w:rsid w:val="008B13C5"/>
    <w:rsid w:val="008B1B88"/>
    <w:rsid w:val="008B553A"/>
    <w:rsid w:val="008B5BFB"/>
    <w:rsid w:val="008C1451"/>
    <w:rsid w:val="008C21B9"/>
    <w:rsid w:val="008C3C36"/>
    <w:rsid w:val="008C3E00"/>
    <w:rsid w:val="008C5A69"/>
    <w:rsid w:val="008C7FF7"/>
    <w:rsid w:val="008D056A"/>
    <w:rsid w:val="008D22DE"/>
    <w:rsid w:val="008D390E"/>
    <w:rsid w:val="008E0894"/>
    <w:rsid w:val="008E2376"/>
    <w:rsid w:val="008E2AF0"/>
    <w:rsid w:val="008E2FFA"/>
    <w:rsid w:val="008E5055"/>
    <w:rsid w:val="008F196A"/>
    <w:rsid w:val="008F1DB9"/>
    <w:rsid w:val="008F212D"/>
    <w:rsid w:val="008F32B6"/>
    <w:rsid w:val="008F65DA"/>
    <w:rsid w:val="008F6BEE"/>
    <w:rsid w:val="00903A4B"/>
    <w:rsid w:val="00904C3F"/>
    <w:rsid w:val="00904D89"/>
    <w:rsid w:val="0091007B"/>
    <w:rsid w:val="0091465D"/>
    <w:rsid w:val="00916A2C"/>
    <w:rsid w:val="009177D5"/>
    <w:rsid w:val="00922FFA"/>
    <w:rsid w:val="0092445D"/>
    <w:rsid w:val="00925547"/>
    <w:rsid w:val="00925C29"/>
    <w:rsid w:val="00926388"/>
    <w:rsid w:val="00926B75"/>
    <w:rsid w:val="009276EF"/>
    <w:rsid w:val="009327BB"/>
    <w:rsid w:val="00935662"/>
    <w:rsid w:val="00937039"/>
    <w:rsid w:val="00940EB5"/>
    <w:rsid w:val="00943540"/>
    <w:rsid w:val="00943683"/>
    <w:rsid w:val="00953775"/>
    <w:rsid w:val="00953D35"/>
    <w:rsid w:val="00954842"/>
    <w:rsid w:val="00963F99"/>
    <w:rsid w:val="00967DB5"/>
    <w:rsid w:val="009715B7"/>
    <w:rsid w:val="0098113F"/>
    <w:rsid w:val="00984334"/>
    <w:rsid w:val="00991E0C"/>
    <w:rsid w:val="00992554"/>
    <w:rsid w:val="00995AA3"/>
    <w:rsid w:val="00997164"/>
    <w:rsid w:val="009A037A"/>
    <w:rsid w:val="009A0641"/>
    <w:rsid w:val="009A0E17"/>
    <w:rsid w:val="009A21BF"/>
    <w:rsid w:val="009A68C4"/>
    <w:rsid w:val="009A7029"/>
    <w:rsid w:val="009A7F29"/>
    <w:rsid w:val="009B19C1"/>
    <w:rsid w:val="009B300C"/>
    <w:rsid w:val="009C09AC"/>
    <w:rsid w:val="009C253F"/>
    <w:rsid w:val="009C5642"/>
    <w:rsid w:val="009C609D"/>
    <w:rsid w:val="009C7F4B"/>
    <w:rsid w:val="009D0806"/>
    <w:rsid w:val="009D679F"/>
    <w:rsid w:val="009E37FB"/>
    <w:rsid w:val="009E52DB"/>
    <w:rsid w:val="009F3D24"/>
    <w:rsid w:val="009F495A"/>
    <w:rsid w:val="009F62D8"/>
    <w:rsid w:val="009F6807"/>
    <w:rsid w:val="00A13A86"/>
    <w:rsid w:val="00A16A6C"/>
    <w:rsid w:val="00A214E5"/>
    <w:rsid w:val="00A21C91"/>
    <w:rsid w:val="00A232C2"/>
    <w:rsid w:val="00A23526"/>
    <w:rsid w:val="00A24914"/>
    <w:rsid w:val="00A307B5"/>
    <w:rsid w:val="00A3256D"/>
    <w:rsid w:val="00A33E1D"/>
    <w:rsid w:val="00A40A4A"/>
    <w:rsid w:val="00A4224F"/>
    <w:rsid w:val="00A42268"/>
    <w:rsid w:val="00A42563"/>
    <w:rsid w:val="00A43BDA"/>
    <w:rsid w:val="00A44FD9"/>
    <w:rsid w:val="00A52EE6"/>
    <w:rsid w:val="00A57529"/>
    <w:rsid w:val="00A625F9"/>
    <w:rsid w:val="00A62793"/>
    <w:rsid w:val="00A628EC"/>
    <w:rsid w:val="00A640E2"/>
    <w:rsid w:val="00A65716"/>
    <w:rsid w:val="00A73206"/>
    <w:rsid w:val="00A77823"/>
    <w:rsid w:val="00A820C5"/>
    <w:rsid w:val="00A82840"/>
    <w:rsid w:val="00A85513"/>
    <w:rsid w:val="00A91EDB"/>
    <w:rsid w:val="00A93A79"/>
    <w:rsid w:val="00A94076"/>
    <w:rsid w:val="00A951CA"/>
    <w:rsid w:val="00A976BD"/>
    <w:rsid w:val="00AA6442"/>
    <w:rsid w:val="00AB0E94"/>
    <w:rsid w:val="00AB165D"/>
    <w:rsid w:val="00AB1B3D"/>
    <w:rsid w:val="00AB2D89"/>
    <w:rsid w:val="00AB4EB3"/>
    <w:rsid w:val="00AB5AC6"/>
    <w:rsid w:val="00AB6378"/>
    <w:rsid w:val="00AC0137"/>
    <w:rsid w:val="00AC20C2"/>
    <w:rsid w:val="00AC5C98"/>
    <w:rsid w:val="00AC6727"/>
    <w:rsid w:val="00AC7CBF"/>
    <w:rsid w:val="00AD1EDB"/>
    <w:rsid w:val="00AD793D"/>
    <w:rsid w:val="00AE3106"/>
    <w:rsid w:val="00AE391A"/>
    <w:rsid w:val="00AE5D42"/>
    <w:rsid w:val="00AE5DF3"/>
    <w:rsid w:val="00AE6439"/>
    <w:rsid w:val="00AE6942"/>
    <w:rsid w:val="00AF4E1D"/>
    <w:rsid w:val="00AF7329"/>
    <w:rsid w:val="00B00751"/>
    <w:rsid w:val="00B03235"/>
    <w:rsid w:val="00B1055F"/>
    <w:rsid w:val="00B10B4D"/>
    <w:rsid w:val="00B125C3"/>
    <w:rsid w:val="00B13AC4"/>
    <w:rsid w:val="00B22B89"/>
    <w:rsid w:val="00B2582C"/>
    <w:rsid w:val="00B30442"/>
    <w:rsid w:val="00B33959"/>
    <w:rsid w:val="00B34555"/>
    <w:rsid w:val="00B3502D"/>
    <w:rsid w:val="00B40B21"/>
    <w:rsid w:val="00B43A06"/>
    <w:rsid w:val="00B44E47"/>
    <w:rsid w:val="00B45046"/>
    <w:rsid w:val="00B45BA3"/>
    <w:rsid w:val="00B46734"/>
    <w:rsid w:val="00B47B79"/>
    <w:rsid w:val="00B51FC1"/>
    <w:rsid w:val="00B549DF"/>
    <w:rsid w:val="00B568E1"/>
    <w:rsid w:val="00B57F8A"/>
    <w:rsid w:val="00B64F10"/>
    <w:rsid w:val="00B703D9"/>
    <w:rsid w:val="00B70F07"/>
    <w:rsid w:val="00B73330"/>
    <w:rsid w:val="00B73436"/>
    <w:rsid w:val="00B75FFD"/>
    <w:rsid w:val="00B76887"/>
    <w:rsid w:val="00B82614"/>
    <w:rsid w:val="00B8350B"/>
    <w:rsid w:val="00B83F1D"/>
    <w:rsid w:val="00B845EF"/>
    <w:rsid w:val="00B85417"/>
    <w:rsid w:val="00B8584A"/>
    <w:rsid w:val="00B926E3"/>
    <w:rsid w:val="00BA2A28"/>
    <w:rsid w:val="00BA5941"/>
    <w:rsid w:val="00BA5E65"/>
    <w:rsid w:val="00BA6F42"/>
    <w:rsid w:val="00BA7ED0"/>
    <w:rsid w:val="00BB02EF"/>
    <w:rsid w:val="00BB7010"/>
    <w:rsid w:val="00BC1303"/>
    <w:rsid w:val="00BC19AE"/>
    <w:rsid w:val="00BC2A04"/>
    <w:rsid w:val="00BC7714"/>
    <w:rsid w:val="00BD01C4"/>
    <w:rsid w:val="00BD04FB"/>
    <w:rsid w:val="00BD0A6C"/>
    <w:rsid w:val="00BD121B"/>
    <w:rsid w:val="00BD24C3"/>
    <w:rsid w:val="00BD4B8A"/>
    <w:rsid w:val="00BE06F2"/>
    <w:rsid w:val="00BE123E"/>
    <w:rsid w:val="00BE7DC8"/>
    <w:rsid w:val="00BF40CB"/>
    <w:rsid w:val="00BF4AC0"/>
    <w:rsid w:val="00BF5B60"/>
    <w:rsid w:val="00BF6959"/>
    <w:rsid w:val="00C055E1"/>
    <w:rsid w:val="00C12A44"/>
    <w:rsid w:val="00C2135B"/>
    <w:rsid w:val="00C21EE2"/>
    <w:rsid w:val="00C21FEC"/>
    <w:rsid w:val="00C2234D"/>
    <w:rsid w:val="00C24C03"/>
    <w:rsid w:val="00C260D7"/>
    <w:rsid w:val="00C306FA"/>
    <w:rsid w:val="00C30B11"/>
    <w:rsid w:val="00C30F2C"/>
    <w:rsid w:val="00C33E15"/>
    <w:rsid w:val="00C34C5D"/>
    <w:rsid w:val="00C350CD"/>
    <w:rsid w:val="00C351D1"/>
    <w:rsid w:val="00C35EC4"/>
    <w:rsid w:val="00C37FBA"/>
    <w:rsid w:val="00C42AAF"/>
    <w:rsid w:val="00C473ED"/>
    <w:rsid w:val="00C5033A"/>
    <w:rsid w:val="00C53DEF"/>
    <w:rsid w:val="00C55551"/>
    <w:rsid w:val="00C55D35"/>
    <w:rsid w:val="00C56A8D"/>
    <w:rsid w:val="00C56BE4"/>
    <w:rsid w:val="00C6031C"/>
    <w:rsid w:val="00C64B67"/>
    <w:rsid w:val="00C64D0B"/>
    <w:rsid w:val="00C659A2"/>
    <w:rsid w:val="00C71D06"/>
    <w:rsid w:val="00C749BA"/>
    <w:rsid w:val="00C74A0F"/>
    <w:rsid w:val="00C75C69"/>
    <w:rsid w:val="00C81437"/>
    <w:rsid w:val="00C865D6"/>
    <w:rsid w:val="00C94CD6"/>
    <w:rsid w:val="00CA2670"/>
    <w:rsid w:val="00CA5A2B"/>
    <w:rsid w:val="00CB01AA"/>
    <w:rsid w:val="00CB1044"/>
    <w:rsid w:val="00CB1ED2"/>
    <w:rsid w:val="00CC1AF6"/>
    <w:rsid w:val="00CC2A83"/>
    <w:rsid w:val="00CD35D6"/>
    <w:rsid w:val="00CD4468"/>
    <w:rsid w:val="00CD5DD7"/>
    <w:rsid w:val="00CD5F52"/>
    <w:rsid w:val="00CD74B6"/>
    <w:rsid w:val="00CE166E"/>
    <w:rsid w:val="00CE1BAD"/>
    <w:rsid w:val="00CE3D2C"/>
    <w:rsid w:val="00CE7994"/>
    <w:rsid w:val="00CF0E32"/>
    <w:rsid w:val="00CF1432"/>
    <w:rsid w:val="00CF24F5"/>
    <w:rsid w:val="00CF6A6F"/>
    <w:rsid w:val="00D0230E"/>
    <w:rsid w:val="00D0367C"/>
    <w:rsid w:val="00D10C5C"/>
    <w:rsid w:val="00D127F6"/>
    <w:rsid w:val="00D1601E"/>
    <w:rsid w:val="00D16BB7"/>
    <w:rsid w:val="00D17932"/>
    <w:rsid w:val="00D209DD"/>
    <w:rsid w:val="00D219BE"/>
    <w:rsid w:val="00D25506"/>
    <w:rsid w:val="00D2750C"/>
    <w:rsid w:val="00D27CEB"/>
    <w:rsid w:val="00D3331B"/>
    <w:rsid w:val="00D34021"/>
    <w:rsid w:val="00D4416B"/>
    <w:rsid w:val="00D44FCA"/>
    <w:rsid w:val="00D5068E"/>
    <w:rsid w:val="00D52028"/>
    <w:rsid w:val="00D55582"/>
    <w:rsid w:val="00D5668E"/>
    <w:rsid w:val="00D56ABD"/>
    <w:rsid w:val="00D6415D"/>
    <w:rsid w:val="00D64DCD"/>
    <w:rsid w:val="00D7064D"/>
    <w:rsid w:val="00D71BE9"/>
    <w:rsid w:val="00D733EA"/>
    <w:rsid w:val="00D75DB3"/>
    <w:rsid w:val="00D75F8D"/>
    <w:rsid w:val="00D820F9"/>
    <w:rsid w:val="00D8322A"/>
    <w:rsid w:val="00D83958"/>
    <w:rsid w:val="00D85AF1"/>
    <w:rsid w:val="00D8661D"/>
    <w:rsid w:val="00D879EF"/>
    <w:rsid w:val="00D87B35"/>
    <w:rsid w:val="00D902CA"/>
    <w:rsid w:val="00D9647B"/>
    <w:rsid w:val="00D977CA"/>
    <w:rsid w:val="00D97A12"/>
    <w:rsid w:val="00DA33AA"/>
    <w:rsid w:val="00DA5377"/>
    <w:rsid w:val="00DA5D1A"/>
    <w:rsid w:val="00DB0B52"/>
    <w:rsid w:val="00DB14A5"/>
    <w:rsid w:val="00DB45C1"/>
    <w:rsid w:val="00DB5173"/>
    <w:rsid w:val="00DC2C94"/>
    <w:rsid w:val="00DC50BA"/>
    <w:rsid w:val="00DC6BB2"/>
    <w:rsid w:val="00DD0A2B"/>
    <w:rsid w:val="00DD2309"/>
    <w:rsid w:val="00DD62F8"/>
    <w:rsid w:val="00DD6BEB"/>
    <w:rsid w:val="00DE2CEE"/>
    <w:rsid w:val="00DF1912"/>
    <w:rsid w:val="00DF2561"/>
    <w:rsid w:val="00DF2D08"/>
    <w:rsid w:val="00DF5F0E"/>
    <w:rsid w:val="00DF6059"/>
    <w:rsid w:val="00DF7A1E"/>
    <w:rsid w:val="00E019FD"/>
    <w:rsid w:val="00E078FA"/>
    <w:rsid w:val="00E17217"/>
    <w:rsid w:val="00E24AE1"/>
    <w:rsid w:val="00E30CFE"/>
    <w:rsid w:val="00E33DB8"/>
    <w:rsid w:val="00E35BDD"/>
    <w:rsid w:val="00E41C30"/>
    <w:rsid w:val="00E41D52"/>
    <w:rsid w:val="00E51E65"/>
    <w:rsid w:val="00E560B5"/>
    <w:rsid w:val="00E642BF"/>
    <w:rsid w:val="00E64746"/>
    <w:rsid w:val="00E71912"/>
    <w:rsid w:val="00E74238"/>
    <w:rsid w:val="00E75BD4"/>
    <w:rsid w:val="00E7678B"/>
    <w:rsid w:val="00E77E9E"/>
    <w:rsid w:val="00E81375"/>
    <w:rsid w:val="00E83774"/>
    <w:rsid w:val="00E85513"/>
    <w:rsid w:val="00E86A9A"/>
    <w:rsid w:val="00E93987"/>
    <w:rsid w:val="00E94886"/>
    <w:rsid w:val="00E94A80"/>
    <w:rsid w:val="00E96A5C"/>
    <w:rsid w:val="00E97453"/>
    <w:rsid w:val="00E97C64"/>
    <w:rsid w:val="00EA3C2A"/>
    <w:rsid w:val="00EA4793"/>
    <w:rsid w:val="00EA5597"/>
    <w:rsid w:val="00EB1314"/>
    <w:rsid w:val="00EB5141"/>
    <w:rsid w:val="00EB76BD"/>
    <w:rsid w:val="00EC0139"/>
    <w:rsid w:val="00EC1635"/>
    <w:rsid w:val="00EC380E"/>
    <w:rsid w:val="00EC3E7A"/>
    <w:rsid w:val="00EC6E6E"/>
    <w:rsid w:val="00ED1BE7"/>
    <w:rsid w:val="00ED1E95"/>
    <w:rsid w:val="00ED6D50"/>
    <w:rsid w:val="00EF27CD"/>
    <w:rsid w:val="00EF3212"/>
    <w:rsid w:val="00EF4AB2"/>
    <w:rsid w:val="00EF7385"/>
    <w:rsid w:val="00F00D15"/>
    <w:rsid w:val="00F046B0"/>
    <w:rsid w:val="00F05239"/>
    <w:rsid w:val="00F0674C"/>
    <w:rsid w:val="00F11745"/>
    <w:rsid w:val="00F15E72"/>
    <w:rsid w:val="00F163FF"/>
    <w:rsid w:val="00F20D5B"/>
    <w:rsid w:val="00F229D3"/>
    <w:rsid w:val="00F24FD6"/>
    <w:rsid w:val="00F309DA"/>
    <w:rsid w:val="00F3295E"/>
    <w:rsid w:val="00F37CF5"/>
    <w:rsid w:val="00F417D4"/>
    <w:rsid w:val="00F44142"/>
    <w:rsid w:val="00F47BB8"/>
    <w:rsid w:val="00F529BC"/>
    <w:rsid w:val="00F52AA5"/>
    <w:rsid w:val="00F53BAA"/>
    <w:rsid w:val="00F545FF"/>
    <w:rsid w:val="00F55ECE"/>
    <w:rsid w:val="00F664A0"/>
    <w:rsid w:val="00F66F15"/>
    <w:rsid w:val="00F67151"/>
    <w:rsid w:val="00F73AB0"/>
    <w:rsid w:val="00F75A40"/>
    <w:rsid w:val="00F75BB0"/>
    <w:rsid w:val="00F75D63"/>
    <w:rsid w:val="00F76BAB"/>
    <w:rsid w:val="00F76CE0"/>
    <w:rsid w:val="00F773A7"/>
    <w:rsid w:val="00F829F3"/>
    <w:rsid w:val="00F859AC"/>
    <w:rsid w:val="00F92A66"/>
    <w:rsid w:val="00F93DFE"/>
    <w:rsid w:val="00F94F92"/>
    <w:rsid w:val="00F95202"/>
    <w:rsid w:val="00F96221"/>
    <w:rsid w:val="00F973E6"/>
    <w:rsid w:val="00FA6BCC"/>
    <w:rsid w:val="00FB0ABE"/>
    <w:rsid w:val="00FB157E"/>
    <w:rsid w:val="00FB3BC2"/>
    <w:rsid w:val="00FB7F5E"/>
    <w:rsid w:val="00FC3220"/>
    <w:rsid w:val="00FD16E8"/>
    <w:rsid w:val="00FD7455"/>
    <w:rsid w:val="00FE0E0D"/>
    <w:rsid w:val="00FE0E77"/>
    <w:rsid w:val="00FE414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3295E"/>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F3295E"/>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F3295E"/>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F3295E"/>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F3295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3295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3295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3295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3295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3295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3295E"/>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F3295E"/>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F3295E"/>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F3295E"/>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3295E"/>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3295E"/>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3295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3295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3295E"/>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F3295E"/>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F329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295E"/>
    <w:rPr>
      <w:rFonts w:ascii="Cambria" w:hAnsi="Cambria"/>
      <w:color w:val="1D1B11" w:themeColor="background2" w:themeShade="1A"/>
    </w:rPr>
  </w:style>
  <w:style w:type="paragraph" w:styleId="Funotentext">
    <w:name w:val="footnote text"/>
    <w:basedOn w:val="Standard"/>
    <w:link w:val="FunotentextZchn"/>
    <w:uiPriority w:val="99"/>
    <w:semiHidden/>
    <w:unhideWhenUsed/>
    <w:rsid w:val="00F3295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3295E"/>
    <w:rPr>
      <w:rFonts w:ascii="Cambria" w:hAnsi="Cambria"/>
      <w:color w:val="1D1B11" w:themeColor="background2" w:themeShade="1A"/>
      <w:sz w:val="20"/>
      <w:szCs w:val="20"/>
    </w:rPr>
  </w:style>
  <w:style w:type="character" w:styleId="Funotenzeichen">
    <w:name w:val="footnote reference"/>
    <w:basedOn w:val="Absatz-Standardschriftart"/>
    <w:uiPriority w:val="99"/>
    <w:semiHidden/>
    <w:unhideWhenUsed/>
    <w:rsid w:val="00F3295E"/>
    <w:rPr>
      <w:vertAlign w:val="superscript"/>
    </w:rPr>
  </w:style>
  <w:style w:type="paragraph" w:styleId="Sprechblasentext">
    <w:name w:val="Balloon Text"/>
    <w:basedOn w:val="Standard"/>
    <w:link w:val="SprechblasentextZchn"/>
    <w:uiPriority w:val="99"/>
    <w:semiHidden/>
    <w:unhideWhenUsed/>
    <w:rsid w:val="00F3295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295E"/>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1545</Words>
  <Characters>9734</Characters>
  <Application>Microsoft Office Word</Application>
  <DocSecurity>0</DocSecurity>
  <Lines>81</Lines>
  <Paragraphs>22</Paragraphs>
  <ScaleCrop>false</ScaleCrop>
  <Company/>
  <LinksUpToDate>false</LinksUpToDate>
  <CharactersWithSpaces>11257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dc:creator>
  <cp:lastModifiedBy>Mini</cp:lastModifiedBy>
  <cp:revision>1</cp:revision>
  <dcterms:created xsi:type="dcterms:W3CDTF">2015-08-27T09:17:00Z</dcterms:created>
  <dcterms:modified xsi:type="dcterms:W3CDTF">2015-08-27T09:20:00Z</dcterms:modified>
</cp:coreProperties>
</file>