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33C" w:rsidRDefault="00A9233C" w:rsidP="00A9233C">
      <w:pPr>
        <w:pStyle w:val="berschrift2"/>
        <w:numPr>
          <w:ilvl w:val="0"/>
          <w:numId w:val="0"/>
        </w:numPr>
      </w:pPr>
      <w:bookmarkStart w:id="0" w:name="_Toc427054646"/>
      <w:r>
        <w:t>Photosynthese</w:t>
      </w:r>
      <w:bookmarkEnd w:id="0"/>
    </w:p>
    <w:p w:rsidR="00A9233C" w:rsidRPr="00D233FC" w:rsidRDefault="00C057B1" w:rsidP="00A9233C">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403pt;height:76pt;z-index:251660288;mso-height-percent:200;mso-position-horizontal:center;mso-height-percent:200;mso-width-relative:margin;mso-height-relative:margin" strokecolor="#c0504d [3205]">
            <v:stroke dashstyle="1 1" endcap="round"/>
            <v:textbox style="mso-fit-shape-to-text:t">
              <w:txbxContent>
                <w:p w:rsidR="00A9233C" w:rsidRDefault="00A9233C" w:rsidP="00A9233C">
                  <w:r>
                    <w:t xml:space="preserve">Dieser Versuch hat trotz vieler Variationen kein zufriedenstellendes Ergebnis gezeigt. Er wird trotzdem aufgeführt, da viel Zeit investiert wurde, um ihn doch noch zu Gelingen zu bringen. </w:t>
                  </w:r>
                </w:p>
              </w:txbxContent>
            </v:textbox>
          </v:shape>
        </w:pict>
      </w:r>
    </w:p>
    <w:p w:rsidR="00A9233C" w:rsidRDefault="00A9233C" w:rsidP="00A9233C">
      <w:pPr>
        <w:tabs>
          <w:tab w:val="left" w:pos="1701"/>
          <w:tab w:val="left" w:pos="1985"/>
        </w:tabs>
      </w:pPr>
    </w:p>
    <w:p w:rsidR="00A9233C" w:rsidRDefault="00A9233C" w:rsidP="00A9233C">
      <w:pPr>
        <w:tabs>
          <w:tab w:val="left" w:pos="1701"/>
          <w:tab w:val="left" w:pos="1985"/>
        </w:tabs>
      </w:pPr>
    </w:p>
    <w:p w:rsidR="00A9233C" w:rsidRDefault="00A9233C" w:rsidP="00A9233C">
      <w:pPr>
        <w:tabs>
          <w:tab w:val="left" w:pos="1701"/>
          <w:tab w:val="left" w:pos="1985"/>
        </w:tabs>
      </w:pPr>
    </w:p>
    <w:p w:rsidR="00A9233C" w:rsidRDefault="00A9233C" w:rsidP="00A9233C">
      <w:pPr>
        <w:tabs>
          <w:tab w:val="left" w:pos="1701"/>
          <w:tab w:val="left" w:pos="1985"/>
        </w:tabs>
        <w:ind w:left="1980" w:hanging="1980"/>
      </w:pPr>
      <w:r>
        <w:t xml:space="preserve">Materialien: </w:t>
      </w:r>
      <w:r>
        <w:tab/>
      </w:r>
      <w:r>
        <w:tab/>
      </w:r>
      <w:r>
        <w:rPr>
          <w:sz w:val="23"/>
          <w:szCs w:val="23"/>
        </w:rPr>
        <w:t>2 große Schraub- oder Weckgläser, 2 Teelichter, Streichhölzer, Wasser, frische (kleingeschnittene) Blätter</w:t>
      </w:r>
    </w:p>
    <w:p w:rsidR="00A9233C" w:rsidRPr="00ED07C2" w:rsidRDefault="00A9233C" w:rsidP="00A9233C">
      <w:pPr>
        <w:tabs>
          <w:tab w:val="left" w:pos="1701"/>
          <w:tab w:val="left" w:pos="1985"/>
        </w:tabs>
        <w:ind w:left="1980" w:hanging="1980"/>
      </w:pPr>
      <w:r>
        <w:t>Chemikalien:</w:t>
      </w:r>
      <w:r>
        <w:tab/>
      </w:r>
      <w:r>
        <w:tab/>
        <w:t>-</w:t>
      </w:r>
    </w:p>
    <w:p w:rsidR="00A9233C" w:rsidRDefault="00A9233C" w:rsidP="00A9233C">
      <w:pPr>
        <w:tabs>
          <w:tab w:val="left" w:pos="1701"/>
          <w:tab w:val="left" w:pos="1985"/>
        </w:tabs>
        <w:ind w:left="1980" w:hanging="1980"/>
        <w:rPr>
          <w:sz w:val="23"/>
          <w:szCs w:val="23"/>
        </w:rPr>
      </w:pPr>
      <w:r>
        <w:t xml:space="preserve">Durchführung: </w:t>
      </w:r>
      <w:r>
        <w:tab/>
      </w:r>
      <w:r>
        <w:tab/>
        <w:t xml:space="preserve">Die Gläser werden mit dem gleichen Volumen an Wasser gefüllt. In das eine Glas werden kleingeschnittene Blätter gegeben. Die Teelichter werden vorsichtig in die Gläser gegeben und angezündet. Die Gläser sollten von Sonnenlicht bestrahlt werden oder vor einer Lampe stehen. Dann werden die Kerzen angezündet und die Gläser zeitgleich verschlossen. </w:t>
      </w:r>
    </w:p>
    <w:p w:rsidR="00A9233C" w:rsidRDefault="00A9233C" w:rsidP="00A9233C">
      <w:pPr>
        <w:tabs>
          <w:tab w:val="left" w:pos="1701"/>
          <w:tab w:val="left" w:pos="1985"/>
        </w:tabs>
        <w:ind w:left="1980" w:hanging="1980"/>
      </w:pPr>
      <w:r>
        <w:t>Beobachtung:</w:t>
      </w:r>
      <w:r>
        <w:tab/>
      </w:r>
      <w:r>
        <w:tab/>
        <w:t xml:space="preserve">Das Teelicht in dem Glas, in dem Blätter sind, brennt länger. </w:t>
      </w:r>
    </w:p>
    <w:p w:rsidR="00A9233C" w:rsidRDefault="00A9233C" w:rsidP="00A9233C">
      <w:pPr>
        <w:tabs>
          <w:tab w:val="left" w:pos="1701"/>
          <w:tab w:val="left" w:pos="1985"/>
        </w:tabs>
        <w:ind w:left="1980" w:hanging="1980"/>
        <w:jc w:val="center"/>
      </w:pPr>
      <w:bookmarkStart w:id="1" w:name="_GoBack"/>
      <w:bookmarkEnd w:id="1"/>
    </w:p>
    <w:p w:rsidR="00A9233C" w:rsidRDefault="00A9233C" w:rsidP="00A9233C">
      <w:pPr>
        <w:tabs>
          <w:tab w:val="left" w:pos="1701"/>
          <w:tab w:val="left" w:pos="1985"/>
        </w:tabs>
        <w:ind w:left="2124" w:hanging="2124"/>
        <w:rPr>
          <w:rFonts w:eastAsiaTheme="minorEastAsia"/>
        </w:rPr>
      </w:pPr>
      <w:r>
        <w:t>Deutung:</w:t>
      </w:r>
      <w:r>
        <w:tab/>
      </w:r>
      <w:r>
        <w:tab/>
      </w:r>
      <w:r>
        <w:tab/>
        <w:t xml:space="preserve">Die Blätter produzieren Sauerstoff durch Photosynthese. Dadurch kann die Kerze länger brennen. </w:t>
      </w:r>
    </w:p>
    <w:p w:rsidR="00A9233C" w:rsidRPr="004731F1" w:rsidRDefault="00A9233C" w:rsidP="00A9233C">
      <w:pPr>
        <w:tabs>
          <w:tab w:val="left" w:pos="1701"/>
          <w:tab w:val="left" w:pos="1985"/>
        </w:tabs>
        <w:ind w:left="2124" w:hanging="2124"/>
        <w:rPr>
          <w:rFonts w:eastAsiaTheme="minorEastAsia"/>
        </w:rPr>
      </w:pPr>
    </w:p>
    <w:p w:rsidR="00A9233C" w:rsidRDefault="00A9233C" w:rsidP="00A9233C">
      <w:pPr>
        <w:spacing w:line="276" w:lineRule="auto"/>
        <w:jc w:val="left"/>
      </w:pPr>
      <w:r>
        <w:t>Entsorgung:</w:t>
      </w:r>
      <w:r>
        <w:tab/>
        <w:t xml:space="preserve">           </w:t>
      </w:r>
      <w:r>
        <w:tab/>
        <w:t xml:space="preserve">Die Lösung kann im Abfluss entsorgt werden.   </w:t>
      </w:r>
    </w:p>
    <w:p w:rsidR="00A9233C" w:rsidRPr="005B60E3" w:rsidRDefault="00A9233C" w:rsidP="00A9233C">
      <w:pPr>
        <w:ind w:left="2127" w:hanging="2127"/>
        <w:jc w:val="left"/>
        <w:rPr>
          <w:rFonts w:asciiTheme="majorHAnsi" w:eastAsiaTheme="majorEastAsia" w:hAnsiTheme="majorHAnsi" w:cstheme="majorBidi"/>
          <w:b/>
          <w:bCs/>
          <w:sz w:val="28"/>
          <w:szCs w:val="28"/>
        </w:rPr>
      </w:pPr>
      <w:r>
        <w:t>Literatur:</w:t>
      </w:r>
      <w:r>
        <w:tab/>
        <w:t>Heusinger K./</w:t>
      </w:r>
      <w:proofErr w:type="spellStart"/>
      <w:r>
        <w:t>Hößle</w:t>
      </w:r>
      <w:proofErr w:type="spellEnd"/>
      <w:r>
        <w:t xml:space="preserve"> C./Höhn T.: </w:t>
      </w:r>
      <w:r w:rsidRPr="00D233FC">
        <w:t>http://www.energieportal.uni-oldenburg.de/unterrichtsmaterial/181</w:t>
      </w:r>
      <w:r>
        <w:t xml:space="preserve"> [Zuletzt abgerufen am 10.08.2015 um 20:08].</w:t>
      </w:r>
    </w:p>
    <w:p w:rsidR="00A9233C" w:rsidRPr="0068017E" w:rsidRDefault="00A9233C" w:rsidP="00A9233C"/>
    <w:p w:rsidR="002D0FD0" w:rsidRDefault="002D0FD0"/>
    <w:sectPr w:rsidR="002D0FD0" w:rsidSect="005B0270">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7B1" w:rsidRDefault="00C057B1" w:rsidP="00A9233C">
      <w:pPr>
        <w:spacing w:after="0" w:line="240" w:lineRule="auto"/>
      </w:pPr>
      <w:r>
        <w:separator/>
      </w:r>
    </w:p>
  </w:endnote>
  <w:endnote w:type="continuationSeparator" w:id="0">
    <w:p w:rsidR="00C057B1" w:rsidRDefault="00C057B1" w:rsidP="00A9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7B1" w:rsidRDefault="00C057B1" w:rsidP="00A9233C">
      <w:pPr>
        <w:spacing w:after="0" w:line="240" w:lineRule="auto"/>
      </w:pPr>
      <w:r>
        <w:separator/>
      </w:r>
    </w:p>
  </w:footnote>
  <w:footnote w:type="continuationSeparator" w:id="0">
    <w:p w:rsidR="00C057B1" w:rsidRDefault="00C057B1" w:rsidP="00A923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233C"/>
    <w:rsid w:val="00022321"/>
    <w:rsid w:val="0007412D"/>
    <w:rsid w:val="002D0FD0"/>
    <w:rsid w:val="004965DA"/>
    <w:rsid w:val="004A0535"/>
    <w:rsid w:val="0087773D"/>
    <w:rsid w:val="00964FCD"/>
    <w:rsid w:val="009D3E5B"/>
    <w:rsid w:val="00A01DB8"/>
    <w:rsid w:val="00A91903"/>
    <w:rsid w:val="00A9233C"/>
    <w:rsid w:val="00C057B1"/>
    <w:rsid w:val="00F130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233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9233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9233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9233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9233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9233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9233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9233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9233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9233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233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9233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9233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9233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9233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9233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9233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9233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9233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9233C"/>
    <w:pPr>
      <w:spacing w:line="240" w:lineRule="auto"/>
    </w:pPr>
    <w:rPr>
      <w:bCs/>
      <w:color w:val="auto"/>
      <w:sz w:val="18"/>
      <w:szCs w:val="18"/>
    </w:rPr>
  </w:style>
  <w:style w:type="paragraph" w:styleId="Kopfzeile">
    <w:name w:val="header"/>
    <w:basedOn w:val="Standard"/>
    <w:link w:val="KopfzeileZchn"/>
    <w:uiPriority w:val="99"/>
    <w:unhideWhenUsed/>
    <w:rsid w:val="00A923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233C"/>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A923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233C"/>
    <w:rPr>
      <w:rFonts w:ascii="Tahoma" w:hAnsi="Tahoma" w:cs="Tahoma"/>
      <w:color w:val="1D1B11" w:themeColor="background2" w:themeShade="1A"/>
      <w:sz w:val="16"/>
      <w:szCs w:val="16"/>
    </w:rPr>
  </w:style>
  <w:style w:type="paragraph" w:styleId="Fuzeile">
    <w:name w:val="footer"/>
    <w:basedOn w:val="Standard"/>
    <w:link w:val="FuzeileZchn"/>
    <w:uiPriority w:val="99"/>
    <w:semiHidden/>
    <w:unhideWhenUsed/>
    <w:rsid w:val="00A9233C"/>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9233C"/>
    <w:rPr>
      <w:rFonts w:ascii="Cambria"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805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Timm</cp:lastModifiedBy>
  <cp:revision>4</cp:revision>
  <cp:lastPrinted>2015-12-02T13:44:00Z</cp:lastPrinted>
  <dcterms:created xsi:type="dcterms:W3CDTF">2015-08-26T12:52:00Z</dcterms:created>
  <dcterms:modified xsi:type="dcterms:W3CDTF">2015-12-02T13:44:00Z</dcterms:modified>
</cp:coreProperties>
</file>