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3F" w:rsidRPr="009001BD" w:rsidRDefault="009B5F3F" w:rsidP="009B5F3F">
      <w:pPr>
        <w:pStyle w:val="berschrift2"/>
        <w:numPr>
          <w:ilvl w:val="0"/>
          <w:numId w:val="0"/>
        </w:numPr>
        <w:ind w:left="576"/>
        <w:rPr>
          <w:color w:val="auto"/>
          <w:sz w:val="24"/>
        </w:rPr>
      </w:pPr>
      <w:bookmarkStart w:id="0" w:name="_Toc457885502"/>
      <w:bookmarkStart w:id="1" w:name="_Toc457986207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CFF2D" wp14:editId="60463C62">
                <wp:simplePos x="0" y="0"/>
                <wp:positionH relativeFrom="column">
                  <wp:posOffset>-4445</wp:posOffset>
                </wp:positionH>
                <wp:positionV relativeFrom="paragraph">
                  <wp:posOffset>662305</wp:posOffset>
                </wp:positionV>
                <wp:extent cx="5873115" cy="828675"/>
                <wp:effectExtent l="0" t="0" r="13335" b="28575"/>
                <wp:wrapSquare wrapText="bothSides"/>
                <wp:docPr id="36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28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5F3F" w:rsidRPr="00BB2392" w:rsidRDefault="009B5F3F" w:rsidP="009B5F3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Rohrreiniger auf seine Eigenschaften und Bestandteile sowie seine Wirkungsweise hin untersucht. Die SuS sollten Basen bereits charakterisieren und einschätzen können. </w:t>
                            </w:r>
                          </w:p>
                          <w:p w:rsidR="009B5F3F" w:rsidRPr="00BB2392" w:rsidRDefault="009B5F3F" w:rsidP="009B5F3F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.35pt;margin-top:52.15pt;width:462.4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9B5F3F" w:rsidRPr="00BB2392" w:rsidRDefault="009B5F3F" w:rsidP="009B5F3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Rohrreiniger auf seine Eigenschaften und Bestandteile sowie seine Wirkungsweise hin untersucht. Die SuS sollten Basen bereits charakterisieren und einschätzen können. </w:t>
                      </w:r>
                    </w:p>
                    <w:p w:rsidR="009B5F3F" w:rsidRPr="00BB2392" w:rsidRDefault="009B5F3F" w:rsidP="009B5F3F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GoBack"/>
      <w:bookmarkEnd w:id="2"/>
      <w:r>
        <w:rPr>
          <w:color w:val="auto"/>
          <w:sz w:val="24"/>
        </w:rPr>
        <w:t>V2 – Analyse von Rohrreiniger</w:t>
      </w:r>
      <w:bookmarkEnd w:id="0"/>
      <w:bookmarkEnd w:id="1"/>
    </w:p>
    <w:p w:rsidR="009B5F3F" w:rsidRDefault="009B5F3F" w:rsidP="009B5F3F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B5F3F" w:rsidRPr="009C5E28" w:rsidTr="005E3370">
        <w:tc>
          <w:tcPr>
            <w:tcW w:w="9322" w:type="dxa"/>
            <w:gridSpan w:val="9"/>
            <w:shd w:val="clear" w:color="auto" w:fill="4F81BD"/>
            <w:vAlign w:val="center"/>
          </w:tcPr>
          <w:p w:rsidR="009B5F3F" w:rsidRPr="00F31EBF" w:rsidRDefault="009B5F3F" w:rsidP="005E337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B5F3F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Rohrreiniger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9B5F3F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261, H228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P210, P370+P373b, P402+P404</w:t>
            </w:r>
          </w:p>
        </w:tc>
      </w:tr>
      <w:tr w:rsidR="009B5F3F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H314, H290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280, P301+P330+P331, P305+P351+P338, P308+P310</w:t>
            </w:r>
          </w:p>
        </w:tc>
      </w:tr>
      <w:tr w:rsidR="009B5F3F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H272, H302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P:260</w:t>
            </w:r>
          </w:p>
        </w:tc>
      </w:tr>
      <w:tr w:rsidR="009B5F3F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H220, H280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P210, P377, P381, P403</w:t>
            </w:r>
          </w:p>
        </w:tc>
      </w:tr>
      <w:tr w:rsidR="009B5F3F" w:rsidRPr="009B5F3F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Ammoniak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Default="009B5F3F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H221, H280, H331, H314, H400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C61497" w:rsidRDefault="009B5F3F" w:rsidP="005E3370">
            <w:pPr>
              <w:spacing w:after="0"/>
              <w:jc w:val="center"/>
              <w:rPr>
                <w:sz w:val="20"/>
                <w:lang w:val="en-US"/>
              </w:rPr>
            </w:pPr>
            <w:r w:rsidRPr="00C61497">
              <w:rPr>
                <w:sz w:val="20"/>
                <w:lang w:val="en-US"/>
              </w:rPr>
              <w:t>P: P210, P260, P280, P273, P304+P340, P303+P361+P353, P315, P377, P381</w:t>
            </w:r>
          </w:p>
        </w:tc>
      </w:tr>
      <w:tr w:rsidR="009B5F3F" w:rsidRPr="009C5E28" w:rsidTr="005E337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459256F1" wp14:editId="1A1E2FD9">
                  <wp:extent cx="503555" cy="503555"/>
                  <wp:effectExtent l="0" t="0" r="0" b="0"/>
                  <wp:docPr id="116" name="Grafi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1E5893" wp14:editId="0E38B07C">
                  <wp:extent cx="503555" cy="503555"/>
                  <wp:effectExtent l="0" t="0" r="0" b="0"/>
                  <wp:docPr id="117" name="Grafi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FD7378D" wp14:editId="6E7AE008">
                  <wp:extent cx="503555" cy="503555"/>
                  <wp:effectExtent l="0" t="0" r="0" b="0"/>
                  <wp:docPr id="118" name="Grafi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F17B81" wp14:editId="1D1BF395">
                  <wp:extent cx="503555" cy="503555"/>
                  <wp:effectExtent l="0" t="0" r="0" b="0"/>
                  <wp:docPr id="119" name="Grafi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5C6E60" wp14:editId="79032B25">
                  <wp:extent cx="608965" cy="608965"/>
                  <wp:effectExtent l="0" t="0" r="635" b="635"/>
                  <wp:docPr id="120" name="Grafi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9B1538" wp14:editId="1D89B2AE">
                  <wp:extent cx="493395" cy="493395"/>
                  <wp:effectExtent l="0" t="0" r="1905" b="1905"/>
                  <wp:docPr id="121" name="Grafi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6986C91" wp14:editId="6089C8B8">
                  <wp:extent cx="481965" cy="481965"/>
                  <wp:effectExtent l="0" t="0" r="0" b="0"/>
                  <wp:docPr id="122" name="Grafi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0E63714" wp14:editId="3ADBB3E3">
                  <wp:extent cx="503555" cy="503555"/>
                  <wp:effectExtent l="0" t="0" r="0" b="0"/>
                  <wp:docPr id="123" name="Grafi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5F3F" w:rsidRPr="009C5E28" w:rsidRDefault="009B5F3F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90D918" wp14:editId="64E52816">
                  <wp:extent cx="582930" cy="582930"/>
                  <wp:effectExtent l="0" t="0" r="7620" b="7620"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Bechergläser, pH-Papier, Thermometer, Haare oder Wolle (keine synthetische Wolle)</w:t>
      </w:r>
      <w:r>
        <w:tab/>
      </w:r>
      <w:r>
        <w:tab/>
      </w:r>
    </w:p>
    <w:p w:rsidR="009B5F3F" w:rsidRPr="00ED07C2" w:rsidRDefault="009B5F3F" w:rsidP="009B5F3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Rohrreiniger, Aluminiumpulver, Natriumhydroxid, Natriumnitrat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1. Etwas Rohrreiniger wird in einem Becherglas in Wasser gelöst. Mit e</w:t>
      </w:r>
      <w:r>
        <w:t>i</w:t>
      </w:r>
      <w:r>
        <w:t>nem Thermometer wird die Temperatur gemessen.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2. Etwas Rohrreiniger wird in einem Becherglas in Wasser gelöst. Der pH-Wert wird überprüft.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3. Die Bestandteile des Rohrreinigers werden getrennt (3 Bestandteile: weiße Kugeln, kleine Kristalle und Metallstücke) und jeweils in Wasser g</w:t>
      </w:r>
      <w:r>
        <w:t>e</w:t>
      </w:r>
      <w:r>
        <w:t xml:space="preserve">löst. Zusätzlich wird wieder in einem Becherglas Rohrreiniger in Wasser gelöst. In jedes Becherglas werden ein paar Haare gegeben und beobachtet. </w:t>
      </w:r>
      <w:r>
        <w:lastRenderedPageBreak/>
        <w:t xml:space="preserve">Zusätzlich werden Haare zu einer Lösung aus </w:t>
      </w:r>
      <w:proofErr w:type="spellStart"/>
      <w:r>
        <w:t>NaOH</w:t>
      </w:r>
      <w:proofErr w:type="spellEnd"/>
      <w:r>
        <w:t xml:space="preserve"> und Natriumnitrat g</w:t>
      </w:r>
      <w:r>
        <w:t>e</w:t>
      </w:r>
      <w:r>
        <w:t xml:space="preserve">geben. 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4. Unter dem Abzug werden 3-4 Plättchen </w:t>
      </w:r>
      <w:proofErr w:type="spellStart"/>
      <w:r>
        <w:t>NaOH</w:t>
      </w:r>
      <w:proofErr w:type="spellEnd"/>
      <w:r>
        <w:t xml:space="preserve"> in einem Becherglas gelöst und eine Spatelspitze Aluminium dazu gegeben. Das entstehende Gas wird aufgefangen und die Knallgasprobe wird durchgeführt.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5. Das gleiche wie in 4. wird noch einmal durchgeführt. Diesmal wird noch eine Spatelspitze Natriumnitrat dazu gegeben. Das Gas wird wiederum au</w:t>
      </w:r>
      <w:r>
        <w:t>f</w:t>
      </w:r>
      <w:r>
        <w:t>gefangen und die Knallgasprobe durchgeführt.</w:t>
      </w:r>
    </w:p>
    <w:p w:rsidR="009B5F3F" w:rsidRDefault="009B5F3F" w:rsidP="009B5F3F">
      <w:pPr>
        <w:tabs>
          <w:tab w:val="left" w:pos="1701"/>
          <w:tab w:val="left" w:pos="1985"/>
        </w:tabs>
        <w:spacing w:line="276" w:lineRule="auto"/>
        <w:ind w:left="1980" w:hanging="1980"/>
      </w:pPr>
      <w:r>
        <w:t>Beobachtung:</w:t>
      </w:r>
      <w:r>
        <w:tab/>
      </w:r>
      <w:r>
        <w:tab/>
      </w:r>
      <w:r>
        <w:tab/>
        <w:t xml:space="preserve">1. Die Temperatur steigt auf über 50°C an. </w:t>
      </w:r>
    </w:p>
    <w:p w:rsidR="009B5F3F" w:rsidRDefault="009B5F3F" w:rsidP="009B5F3F">
      <w:pPr>
        <w:tabs>
          <w:tab w:val="left" w:pos="1701"/>
          <w:tab w:val="left" w:pos="1985"/>
        </w:tabs>
        <w:spacing w:line="276" w:lineRule="auto"/>
        <w:ind w:left="1980" w:hanging="1980"/>
      </w:pPr>
      <w:r>
        <w:tab/>
      </w:r>
      <w:r>
        <w:tab/>
        <w:t>2. Das pH-Papier färbt sich dunkelblau.</w:t>
      </w:r>
    </w:p>
    <w:p w:rsidR="009B5F3F" w:rsidRDefault="009B5F3F" w:rsidP="009B5F3F">
      <w:pPr>
        <w:tabs>
          <w:tab w:val="left" w:pos="1701"/>
          <w:tab w:val="left" w:pos="1985"/>
        </w:tabs>
        <w:spacing w:line="276" w:lineRule="auto"/>
        <w:ind w:left="1980" w:hanging="1980"/>
      </w:pPr>
      <w:r>
        <w:tab/>
      </w:r>
      <w:r>
        <w:tab/>
        <w:t xml:space="preserve">3. Der Rohrreiniger kann die Haare lösen. In den anderen Bechergläsern lösen sich die Haare nicht. </w:t>
      </w:r>
    </w:p>
    <w:p w:rsidR="009B5F3F" w:rsidRDefault="009B5F3F" w:rsidP="009B5F3F">
      <w:pPr>
        <w:tabs>
          <w:tab w:val="left" w:pos="1701"/>
          <w:tab w:val="left" w:pos="1985"/>
        </w:tabs>
        <w:spacing w:line="276" w:lineRule="auto"/>
        <w:ind w:left="1980" w:hanging="1980"/>
      </w:pPr>
      <w:r>
        <w:tab/>
      </w:r>
      <w:r>
        <w:tab/>
        <w:t>4. Es ist eine starke Gasentwicklung zu sehen. Beim Durchführen der Knal</w:t>
      </w:r>
      <w:r>
        <w:t>l</w:t>
      </w:r>
      <w:r>
        <w:t>gasprobe ist ein Knall zu hören und eine kurze Flamme zu sehen.</w:t>
      </w:r>
    </w:p>
    <w:p w:rsidR="009B5F3F" w:rsidRDefault="009B5F3F" w:rsidP="009B5F3F">
      <w:pPr>
        <w:tabs>
          <w:tab w:val="left" w:pos="1701"/>
          <w:tab w:val="left" w:pos="1985"/>
        </w:tabs>
        <w:spacing w:line="276" w:lineRule="auto"/>
        <w:ind w:left="1980" w:hanging="1980"/>
      </w:pPr>
      <w:r>
        <w:tab/>
      </w:r>
      <w:r>
        <w:tab/>
        <w:t xml:space="preserve">5. Es ist eine starke Gasentwicklung zu sehen. Die Knallgasprobe löst keine Reaktion aus. </w:t>
      </w:r>
    </w:p>
    <w:p w:rsidR="009B5F3F" w:rsidRDefault="009B5F3F" w:rsidP="009B5F3F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inline distT="0" distB="0" distL="0" distR="0" wp14:anchorId="463FC0F0" wp14:editId="16D99513">
            <wp:extent cx="5753100" cy="1809750"/>
            <wp:effectExtent l="0" t="0" r="0" b="0"/>
            <wp:docPr id="134" name="Grafi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3F" w:rsidRDefault="009B5F3F" w:rsidP="009B5F3F">
      <w:pPr>
        <w:pStyle w:val="Beschriftung"/>
      </w:pPr>
      <w:r>
        <w:t xml:space="preserve">                                        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- Durchführung: Testen des Lösens von Haaren.</w:t>
      </w:r>
    </w:p>
    <w:p w:rsidR="009B5F3F" w:rsidRDefault="009B5F3F" w:rsidP="009B5F3F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3438C43B" wp14:editId="00CCEC78">
            <wp:simplePos x="0" y="0"/>
            <wp:positionH relativeFrom="column">
              <wp:posOffset>2738755</wp:posOffset>
            </wp:positionH>
            <wp:positionV relativeFrom="paragraph">
              <wp:posOffset>0</wp:posOffset>
            </wp:positionV>
            <wp:extent cx="1343025" cy="2152015"/>
            <wp:effectExtent l="0" t="0" r="9525" b="635"/>
            <wp:wrapNone/>
            <wp:docPr id="136" name="Grafi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                                        </w:t>
      </w:r>
      <w:r>
        <w:rPr>
          <w:noProof/>
          <w:lang w:eastAsia="de-DE"/>
        </w:rPr>
        <w:drawing>
          <wp:inline distT="0" distB="0" distL="0" distR="0" wp14:anchorId="509873B0" wp14:editId="039AF458">
            <wp:extent cx="1304925" cy="2154752"/>
            <wp:effectExtent l="0" t="0" r="0" b="0"/>
            <wp:docPr id="135" name="Grafi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3F" w:rsidRDefault="009B5F3F" w:rsidP="009B5F3F">
      <w:pPr>
        <w:pStyle w:val="Beschriftung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Durchführung: links: Mischung von </w:t>
      </w:r>
      <w:proofErr w:type="spellStart"/>
      <w:r>
        <w:t>NaOH</w:t>
      </w:r>
      <w:proofErr w:type="spellEnd"/>
      <w:r>
        <w:t xml:space="preserve"> und Aluminium, rechts: Temperaturmessung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t xml:space="preserve">     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1. Der Lösungsvorgang von Rohrreiniger in Wasser ist exotherm.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2. Rohrreiniger in Wasser ist durch die hohe Konzentration von Natriu</w:t>
      </w:r>
      <w:r>
        <w:t>m</w:t>
      </w:r>
      <w:r>
        <w:t>hydroxid stark basisch.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3. Rohrreiniger kann Haare zersetzen. Die einzelnen Bestandteile des Re</w:t>
      </w:r>
      <w:r>
        <w:t>i</w:t>
      </w:r>
      <w:r>
        <w:t>nigers alleine können das nicht. Erst die Kombination der Chemikalien löst die Haare. Rohrreiniger ist also in der Lage, das Protein Keratin zu zerse</w:t>
      </w:r>
      <w:r>
        <w:t>t</w:t>
      </w:r>
      <w:r>
        <w:t>zen.</w:t>
      </w:r>
    </w:p>
    <w:p w:rsidR="009B5F3F" w:rsidRPr="00182233" w:rsidRDefault="009B5F3F" w:rsidP="009B5F3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4. Bei der Kombination von Natriumhydroxid und Aluminium entsteht in einer exothermen Reaktion Wasserstoffgas.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  <w:rPr>
          <w:vertAlign w:val="subscript"/>
          <w:lang w:val="en-US"/>
        </w:rPr>
      </w:pPr>
      <w:r w:rsidRPr="00182233">
        <w:tab/>
      </w:r>
      <w:r w:rsidRPr="00182233">
        <w:tab/>
      </w:r>
      <w:r>
        <w:rPr>
          <w:lang w:val="en-US"/>
        </w:rPr>
        <w:t>2</w:t>
      </w:r>
      <w:r w:rsidRPr="00641CA9">
        <w:rPr>
          <w:lang w:val="en-US"/>
        </w:rPr>
        <w:t xml:space="preserve">Al </w:t>
      </w:r>
      <w:r w:rsidRPr="00641CA9">
        <w:rPr>
          <w:vertAlign w:val="subscript"/>
          <w:lang w:val="en-US"/>
        </w:rPr>
        <w:t>(s)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+ 6 </w:t>
      </w: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(</w:t>
      </w:r>
      <w:proofErr w:type="gramEnd"/>
      <w:r>
        <w:rPr>
          <w:vertAlign w:val="subscript"/>
          <w:lang w:val="en-US"/>
        </w:rPr>
        <w:t>l)</w:t>
      </w:r>
      <w:r w:rsidRPr="00641CA9">
        <w:rPr>
          <w:lang w:val="en-US"/>
        </w:rPr>
        <w:t xml:space="preserve"> ⇀ </w:t>
      </w:r>
      <w:r>
        <w:rPr>
          <w:lang w:val="en-US"/>
        </w:rPr>
        <w:t>2Al(OH)</w:t>
      </w:r>
      <w:r>
        <w:rPr>
          <w:vertAlign w:val="subscript"/>
          <w:lang w:val="en-US"/>
        </w:rPr>
        <w:t xml:space="preserve">3 (s) </w:t>
      </w:r>
      <w:r>
        <w:rPr>
          <w:lang w:val="en-US"/>
        </w:rPr>
        <w:t>+ 3H</w:t>
      </w:r>
      <w:r>
        <w:rPr>
          <w:vertAlign w:val="subscript"/>
          <w:lang w:val="en-US"/>
        </w:rPr>
        <w:t>2 (g)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  <w:rPr>
          <w:vertAlign w:val="subscript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Al(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3(s)</w:t>
      </w:r>
      <w:r>
        <w:rPr>
          <w:lang w:val="en-US"/>
        </w:rPr>
        <w:t xml:space="preserve"> +</w:t>
      </w:r>
      <w:proofErr w:type="spellStart"/>
      <w:r>
        <w:rPr>
          <w:lang w:val="en-US"/>
        </w:rPr>
        <w:t>NaOH</w:t>
      </w:r>
      <w:proofErr w:type="spellEnd"/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>
        <w:rPr>
          <w:lang w:val="en-US"/>
        </w:rPr>
        <w:t xml:space="preserve"> ⇀ 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+ [Al(OH)</w:t>
      </w:r>
      <w:r>
        <w:rPr>
          <w:vertAlign w:val="subscript"/>
          <w:lang w:val="en-US"/>
        </w:rPr>
        <w:t>4</w:t>
      </w:r>
      <w:r>
        <w:rPr>
          <w:lang w:val="en-US"/>
        </w:rPr>
        <w:t>]</w:t>
      </w:r>
      <w:r>
        <w:rPr>
          <w:vertAlign w:val="superscript"/>
          <w:lang w:val="en-US"/>
        </w:rPr>
        <w:t>-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</w:p>
    <w:p w:rsidR="009B5F3F" w:rsidRPr="00F14177" w:rsidRDefault="009B5F3F" w:rsidP="009B5F3F">
      <w:pPr>
        <w:tabs>
          <w:tab w:val="left" w:pos="1701"/>
          <w:tab w:val="left" w:pos="1985"/>
        </w:tabs>
        <w:ind w:left="1980" w:hanging="1980"/>
      </w:pPr>
      <w:r>
        <w:rPr>
          <w:lang w:val="en-US"/>
        </w:rPr>
        <w:tab/>
      </w:r>
      <w:r>
        <w:rPr>
          <w:lang w:val="en-US"/>
        </w:rPr>
        <w:tab/>
      </w:r>
      <w:r w:rsidRPr="00F14177">
        <w:t>Da es sich hier um eine Komplexbildung handelt</w:t>
      </w:r>
      <w:r>
        <w:t>,</w:t>
      </w:r>
      <w:r w:rsidRPr="00F14177">
        <w:t xml:space="preserve"> wird an dieser Stelle dahing</w:t>
      </w:r>
      <w:r>
        <w:t>ehen didaktisch reduziert, dass die Reaktionsgleichung nicht vollstä</w:t>
      </w:r>
      <w:r>
        <w:t>n</w:t>
      </w:r>
      <w:r>
        <w:t>dig besprochen wird. Einzig die Bildung des Wasserstoffgases ist an dieser Stelle relevant.</w:t>
      </w: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 w:rsidRPr="00F14177">
        <w:tab/>
      </w:r>
      <w:r w:rsidRPr="00F14177">
        <w:tab/>
      </w:r>
      <w:r w:rsidRPr="00182233">
        <w:t xml:space="preserve">5. Bei der </w:t>
      </w:r>
      <w:r>
        <w:t>Kombination von Na</w:t>
      </w:r>
      <w:r w:rsidRPr="00182233">
        <w:t>triumhydroxid, Aluminium und Natriu</w:t>
      </w:r>
      <w:r w:rsidRPr="00182233">
        <w:t>m</w:t>
      </w:r>
      <w:r w:rsidRPr="00182233">
        <w:t>nitrat</w:t>
      </w:r>
      <w:r>
        <w:t xml:space="preserve"> entsteht in exothermer Reaktion kein Wasserstoff. Natriumnitrat wird zum Rohrreiniger zugegeben, um die Bildung von Knallgas zu verhi</w:t>
      </w:r>
      <w:r>
        <w:t>n</w:t>
      </w:r>
      <w:r>
        <w:t>dern. Anstatt des Wasserstoffgases entsteht bei der Reaktion mit Natriu</w:t>
      </w:r>
      <w:r>
        <w:t>m</w:t>
      </w:r>
      <w:r>
        <w:t xml:space="preserve">nitrat Ammoniakgas, welches deutlich besser löslich </w:t>
      </w:r>
      <w:r>
        <w:lastRenderedPageBreak/>
        <w:t>ist. Somit werden g</w:t>
      </w:r>
      <w:r>
        <w:t>e</w:t>
      </w:r>
      <w:r>
        <w:t>ringere Mengen an Gas beim Lösungsprozess von Rohrreiniger frei.</w:t>
      </w:r>
    </w:p>
    <w:p w:rsidR="009B5F3F" w:rsidRPr="00182233" w:rsidRDefault="009B5F3F" w:rsidP="009B5F3F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 w:rsidRPr="00CF6907">
        <w:tab/>
      </w:r>
      <w:r w:rsidRPr="00CF6907">
        <w:tab/>
      </w:r>
      <w:r w:rsidRPr="00182233">
        <w:rPr>
          <w:lang w:val="en-US"/>
        </w:rPr>
        <w:t xml:space="preserve">3 </w:t>
      </w:r>
      <w:proofErr w:type="gramStart"/>
      <w:r w:rsidRPr="00182233">
        <w:rPr>
          <w:lang w:val="en-US"/>
        </w:rPr>
        <w:t>NaNO</w:t>
      </w:r>
      <w:r w:rsidRPr="00182233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>(</w:t>
      </w:r>
      <w:proofErr w:type="spellStart"/>
      <w:proofErr w:type="gramEnd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 w:rsidRPr="00182233">
        <w:rPr>
          <w:lang w:val="en-US"/>
        </w:rPr>
        <w:t xml:space="preserve"> + 8 Al</w:t>
      </w:r>
      <w:r>
        <w:rPr>
          <w:vertAlign w:val="subscript"/>
          <w:lang w:val="en-US"/>
        </w:rPr>
        <w:t>(s)</w:t>
      </w:r>
      <w:r w:rsidRPr="00182233">
        <w:rPr>
          <w:lang w:val="en-US"/>
        </w:rPr>
        <w:t xml:space="preserve"> + 5 </w:t>
      </w:r>
      <w:proofErr w:type="spellStart"/>
      <w:r w:rsidRPr="00182233">
        <w:rPr>
          <w:lang w:val="en-US"/>
        </w:rPr>
        <w:t>NaOH</w:t>
      </w:r>
      <w:proofErr w:type="spellEnd"/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 w:rsidRPr="00182233">
        <w:rPr>
          <w:lang w:val="en-US"/>
        </w:rPr>
        <w:t xml:space="preserve"> + 18 H</w:t>
      </w:r>
      <w:r w:rsidRPr="00182233">
        <w:rPr>
          <w:vertAlign w:val="subscript"/>
          <w:lang w:val="en-US"/>
        </w:rPr>
        <w:t>2</w:t>
      </w:r>
      <w:r w:rsidRPr="00182233">
        <w:rPr>
          <w:lang w:val="en-US"/>
        </w:rPr>
        <w:t>O</w:t>
      </w:r>
      <w:r>
        <w:rPr>
          <w:vertAlign w:val="subscript"/>
          <w:lang w:val="en-US"/>
        </w:rPr>
        <w:t>(l)</w:t>
      </w:r>
      <w:r w:rsidRPr="00182233">
        <w:rPr>
          <w:lang w:val="en-US"/>
        </w:rPr>
        <w:t xml:space="preserve"> </w:t>
      </w:r>
      <w:r>
        <w:rPr>
          <w:lang w:val="en-US"/>
        </w:rPr>
        <w:t>⇀</w:t>
      </w:r>
      <w:r w:rsidRPr="00182233">
        <w:rPr>
          <w:lang w:val="en-US"/>
        </w:rPr>
        <w:t xml:space="preserve"> 8 Na[Al(OH)</w:t>
      </w:r>
      <w:r w:rsidRPr="00182233">
        <w:rPr>
          <w:vertAlign w:val="subscript"/>
          <w:lang w:val="en-US"/>
        </w:rPr>
        <w:t>4</w:t>
      </w:r>
      <w:r>
        <w:rPr>
          <w:lang w:val="en-US"/>
        </w:rPr>
        <w:t>]</w:t>
      </w:r>
      <w:r>
        <w:rPr>
          <w:vertAlign w:val="superscript"/>
          <w:lang w:val="en-US"/>
        </w:rPr>
        <w:t>-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 w:rsidRPr="00182233">
        <w:rPr>
          <w:vertAlign w:val="subscript"/>
          <w:lang w:val="en-US"/>
        </w:rPr>
        <w:t xml:space="preserve"> </w:t>
      </w:r>
      <w:r>
        <w:rPr>
          <w:lang w:val="en-US"/>
        </w:rPr>
        <w:t>+ 3 NH</w:t>
      </w:r>
      <w:r w:rsidRPr="00182233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(g)</w:t>
      </w:r>
    </w:p>
    <w:p w:rsidR="009B5F3F" w:rsidRDefault="009B5F3F" w:rsidP="009B5F3F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Entsorgung erfolgt über den Säure-Base-Abfall.</w:t>
      </w:r>
    </w:p>
    <w:p w:rsidR="009B5F3F" w:rsidRDefault="009B5F3F" w:rsidP="009B5F3F">
      <w:pPr>
        <w:ind w:left="1985" w:hanging="1985"/>
      </w:pPr>
      <w:r>
        <w:t>Literatur:</w:t>
      </w:r>
      <w:r>
        <w:tab/>
        <w:t xml:space="preserve">Prof. Blume </w:t>
      </w:r>
      <w:r w:rsidRPr="00C009C0">
        <w:t>http://www.chemieunterricht.de/dc2/haus/v190.htm</w:t>
      </w:r>
      <w:r>
        <w:t>l</w:t>
      </w:r>
      <w:r w:rsidRPr="00C009C0">
        <w:t xml:space="preserve"> </w:t>
      </w:r>
      <w:r>
        <w:t xml:space="preserve"> (z</w:t>
      </w:r>
      <w:r>
        <w:t>u</w:t>
      </w:r>
      <w:r>
        <w:t xml:space="preserve">letzt aufgerufen am 30.07.16 um 15:05Uhr) </w:t>
      </w:r>
    </w:p>
    <w:p w:rsidR="009B5F3F" w:rsidRPr="006B1D28" w:rsidRDefault="009B5F3F" w:rsidP="009B5F3F">
      <w:pPr>
        <w:ind w:left="1985" w:hanging="1985"/>
        <w:rPr>
          <w:rFonts w:asciiTheme="majorHAnsi" w:hAnsiTheme="majorHAnsi"/>
        </w:rPr>
      </w:pPr>
    </w:p>
    <w:p w:rsidR="009B5F3F" w:rsidRDefault="009B5F3F" w:rsidP="009B5F3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A9C84E5" wp14:editId="11A3367C">
                <wp:extent cx="5873115" cy="1047750"/>
                <wp:effectExtent l="0" t="0" r="13335" b="19050"/>
                <wp:docPr id="35" name="Textfeld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47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5F3F" w:rsidRPr="00CF6907" w:rsidRDefault="009B5F3F" w:rsidP="009B5F3F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>
                              <w:rPr>
                                <w:color w:val="auto"/>
                              </w:rPr>
                              <w:t>Dieser Versuch kann am Ende eines Blockes zu Haushaltschemikalien stehen. Des Weiteren können sich aber auch Vertiefungen in das Thema Säure-Base mittels Titrationen oder Ähnlichem anschließen. Außerdem kann dieser Versuch auch dazu genutzt werden, den Übergang von Haushaltschemikalien zu Laborchemikalien zu gestalten.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47" o:spid="_x0000_s1027" type="#_x0000_t202" style="width:462.4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9B5F3F" w:rsidRPr="00CF6907" w:rsidRDefault="009B5F3F" w:rsidP="009B5F3F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>
                        <w:rPr>
                          <w:color w:val="auto"/>
                        </w:rPr>
                        <w:t>Dieser Versuch kann am Ende eines Blockes zu Haushaltschemikalien stehen. Des Weiteren können sich aber auch Vertiefungen in das Thema Säure-Base mittels Titrationen oder Ähnlichem anschließen. Außerdem kann dieser Versuch auch dazu genutzt werden, den Übergang von Haushaltschemikalien zu Laborchemikalien zu gestalten.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CD4" w:rsidRDefault="00431CD4"/>
    <w:sectPr w:rsidR="00431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1E"/>
    <w:rsid w:val="0040011E"/>
    <w:rsid w:val="00431CD4"/>
    <w:rsid w:val="009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5F3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F3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5F3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5F3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F3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F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F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F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F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F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F3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F3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5F3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F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F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F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F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F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5F3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F3F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5F3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F3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5F3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5F3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F3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F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F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F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F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F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F3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F3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5F3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F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F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F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F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F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5F3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F3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2</cp:revision>
  <dcterms:created xsi:type="dcterms:W3CDTF">2016-08-09T07:33:00Z</dcterms:created>
  <dcterms:modified xsi:type="dcterms:W3CDTF">2016-08-09T07:33:00Z</dcterms:modified>
</cp:coreProperties>
</file>