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5344" w:rsidRPr="007F5344" w:rsidRDefault="007F5344" w:rsidP="007F5344">
      <w:pPr>
        <w:rPr>
          <w:b/>
          <w:sz w:val="24"/>
        </w:rPr>
      </w:pPr>
      <w:bookmarkStart w:id="0" w:name="_Toc458607724"/>
      <w:r w:rsidRPr="007F5344">
        <w:rPr>
          <w:b/>
          <w:noProof/>
          <w:sz w:val="24"/>
          <w:lang w:eastAsia="de-DE"/>
        </w:rPr>
        <mc:AlternateContent>
          <mc:Choice Requires="wps">
            <w:drawing>
              <wp:anchor distT="0" distB="0" distL="114300" distR="114300" simplePos="0" relativeHeight="251659264" behindDoc="0" locked="0" layoutInCell="1" allowOverlap="1" wp14:anchorId="4791B718" wp14:editId="3C29EE9B">
                <wp:simplePos x="0" y="0"/>
                <wp:positionH relativeFrom="margin">
                  <wp:align>left</wp:align>
                </wp:positionH>
                <wp:positionV relativeFrom="paragraph">
                  <wp:posOffset>398145</wp:posOffset>
                </wp:positionV>
                <wp:extent cx="5873115" cy="781050"/>
                <wp:effectExtent l="0" t="0" r="13335" b="19050"/>
                <wp:wrapSquare wrapText="bothSides"/>
                <wp:docPr id="28"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781050"/>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F5344" w:rsidRPr="00F31EBF" w:rsidRDefault="007F5344" w:rsidP="007F5344">
                            <w:pPr>
                              <w:rPr>
                                <w:color w:val="auto"/>
                              </w:rPr>
                            </w:pPr>
                            <w:r>
                              <w:rPr>
                                <w:color w:val="auto"/>
                              </w:rPr>
                              <w:t xml:space="preserve">Mit diesem Versuch wird SuS das Prinzip eines wieder aufladbaren </w:t>
                            </w:r>
                            <w:proofErr w:type="spellStart"/>
                            <w:r>
                              <w:rPr>
                                <w:color w:val="auto"/>
                              </w:rPr>
                              <w:t>Akku´s</w:t>
                            </w:r>
                            <w:proofErr w:type="spellEnd"/>
                            <w:r>
                              <w:rPr>
                                <w:color w:val="auto"/>
                              </w:rPr>
                              <w:t xml:space="preserve"> demonstriert. Nach dem Laden des </w:t>
                            </w:r>
                            <w:proofErr w:type="gramStart"/>
                            <w:r>
                              <w:rPr>
                                <w:color w:val="auto"/>
                              </w:rPr>
                              <w:t>Akkumulator</w:t>
                            </w:r>
                            <w:proofErr w:type="gramEnd"/>
                            <w:r>
                              <w:rPr>
                                <w:color w:val="auto"/>
                              </w:rPr>
                              <w:t xml:space="preserve"> kann für kurze Zeit eine Spannung gemessen werden. Zusätzlich lässt sich ein Flügelmotor mit der bereitgestellten Energie betreiben.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791B718" id="_x0000_t202" coordsize="21600,21600" o:spt="202" path="m,l,21600r21600,l21600,xe">
                <v:stroke joinstyle="miter"/>
                <v:path gradientshapeok="t" o:connecttype="rect"/>
              </v:shapetype>
              <v:shape id="Text Box 60" o:spid="_x0000_s1026" type="#_x0000_t202" style="position:absolute;left:0;text-align:left;margin-left:0;margin-top:31.35pt;width:462.45pt;height:61.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" fillcolor="white [3201]" strokecolor="#4472c4 [3208]" strokeweight="1pt">
                <v:stroke dashstyle="dash"/>
                <v:shadow color="#868686"/>
                <v:textbox>
                  <w:txbxContent>
                    <w:p w:rsidR="007F5344" w:rsidRPr="00F31EBF" w:rsidRDefault="007F5344" w:rsidP="007F5344">
                      <w:pPr>
                        <w:rPr>
                          <w:color w:val="auto"/>
                        </w:rPr>
                      </w:pPr>
                      <w:r>
                        <w:rPr>
                          <w:color w:val="auto"/>
                        </w:rPr>
                        <w:t xml:space="preserve">Mit diesem Versuch wird SuS das Prinzip eines wieder aufladbaren </w:t>
                      </w:r>
                      <w:proofErr w:type="spellStart"/>
                      <w:r>
                        <w:rPr>
                          <w:color w:val="auto"/>
                        </w:rPr>
                        <w:t>Akku´s</w:t>
                      </w:r>
                      <w:proofErr w:type="spellEnd"/>
                      <w:r>
                        <w:rPr>
                          <w:color w:val="auto"/>
                        </w:rPr>
                        <w:t xml:space="preserve"> demonstriert. Nach dem Laden des </w:t>
                      </w:r>
                      <w:proofErr w:type="gramStart"/>
                      <w:r>
                        <w:rPr>
                          <w:color w:val="auto"/>
                        </w:rPr>
                        <w:t>Akkumulator</w:t>
                      </w:r>
                      <w:proofErr w:type="gramEnd"/>
                      <w:r>
                        <w:rPr>
                          <w:color w:val="auto"/>
                        </w:rPr>
                        <w:t xml:space="preserve"> kann für kurze Zeit eine Spannung gemessen werden. Zusätzlich lässt sich ein Flügelmotor mit der bereitgestellten Energie betreiben.</w:t>
                      </w:r>
                    </w:p>
                  </w:txbxContent>
                </v:textbox>
                <w10:wrap type="square" anchorx="margin"/>
              </v:shape>
            </w:pict>
          </mc:Fallback>
        </mc:AlternateContent>
      </w:r>
      <w:r w:rsidRPr="007F5344">
        <w:rPr>
          <w:b/>
          <w:sz w:val="24"/>
        </w:rPr>
        <w:t>V2 – Der Zink-Iod-Akkumulator</w:t>
      </w:r>
      <w:bookmarkEnd w:id="0"/>
      <w:r w:rsidRPr="007F5344">
        <w:rPr>
          <w:b/>
          <w:sz w:val="24"/>
        </w:rPr>
        <w:t xml:space="preserve"> </w:t>
      </w:r>
    </w:p>
    <w:p w:rsidR="007F5344" w:rsidRDefault="007F5344" w:rsidP="007F5344">
      <w:pPr>
        <w:pStyle w:val="berschrift2"/>
        <w:numPr>
          <w:ilvl w:val="0"/>
          <w:numId w:val="0"/>
        </w:numPr>
      </w:pPr>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7F5344" w:rsidRPr="009C5E28" w:rsidTr="00C52981">
        <w:tc>
          <w:tcPr>
            <w:tcW w:w="9322" w:type="dxa"/>
            <w:gridSpan w:val="9"/>
            <w:shd w:val="clear" w:color="auto" w:fill="4F81BD"/>
            <w:vAlign w:val="center"/>
          </w:tcPr>
          <w:p w:rsidR="007F5344" w:rsidRPr="00F31EBF" w:rsidRDefault="007F5344" w:rsidP="00C52981">
            <w:pPr>
              <w:spacing w:after="0"/>
              <w:jc w:val="center"/>
              <w:rPr>
                <w:b/>
                <w:bCs/>
                <w:color w:val="FFFFFF" w:themeColor="background1"/>
              </w:rPr>
            </w:pPr>
            <w:r w:rsidRPr="00F31EBF">
              <w:rPr>
                <w:b/>
                <w:bCs/>
                <w:color w:val="FFFFFF" w:themeColor="background1"/>
              </w:rPr>
              <w:t>Gefahrenstoffe</w:t>
            </w:r>
          </w:p>
        </w:tc>
      </w:tr>
      <w:tr w:rsidR="007F5344" w:rsidRPr="009C5E28" w:rsidTr="00C52981">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7F5344" w:rsidRPr="009C5E28" w:rsidRDefault="007F5344" w:rsidP="00C52981">
            <w:pPr>
              <w:spacing w:after="0" w:line="276" w:lineRule="auto"/>
              <w:jc w:val="center"/>
              <w:rPr>
                <w:b/>
                <w:bCs/>
              </w:rPr>
            </w:pPr>
            <w:r>
              <w:rPr>
                <w:sz w:val="20"/>
              </w:rPr>
              <w:t>Zinkiodid</w:t>
            </w:r>
          </w:p>
        </w:tc>
        <w:tc>
          <w:tcPr>
            <w:tcW w:w="3177" w:type="dxa"/>
            <w:gridSpan w:val="3"/>
            <w:tcBorders>
              <w:top w:val="single" w:sz="8" w:space="0" w:color="4F81BD"/>
              <w:bottom w:val="single" w:sz="8" w:space="0" w:color="4F81BD"/>
            </w:tcBorders>
            <w:shd w:val="clear" w:color="auto" w:fill="auto"/>
            <w:vAlign w:val="center"/>
          </w:tcPr>
          <w:p w:rsidR="007F5344" w:rsidRPr="009C5E28" w:rsidRDefault="007F5344" w:rsidP="00C52981">
            <w:pPr>
              <w:spacing w:after="0"/>
              <w:jc w:val="center"/>
            </w:pPr>
            <w:r>
              <w:rPr>
                <w:sz w:val="20"/>
              </w:rPr>
              <w:t>H: 314, 410</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7F5344" w:rsidRPr="009C5E28" w:rsidRDefault="007F5344" w:rsidP="00C52981">
            <w:pPr>
              <w:spacing w:after="0"/>
              <w:jc w:val="center"/>
            </w:pPr>
            <w:r>
              <w:rPr>
                <w:sz w:val="20"/>
              </w:rPr>
              <w:t>P: 260, 301, 330+331, 303+353, 305+351+338, 405, 501.1</w:t>
            </w:r>
          </w:p>
        </w:tc>
      </w:tr>
      <w:tr w:rsidR="007F5344" w:rsidRPr="009C5E28" w:rsidTr="00C52981">
        <w:trPr>
          <w:trHeight w:val="434"/>
        </w:trPr>
        <w:tc>
          <w:tcPr>
            <w:tcW w:w="3027" w:type="dxa"/>
            <w:gridSpan w:val="3"/>
            <w:tcBorders>
              <w:bottom w:val="single" w:sz="4" w:space="0" w:color="5B9BD5" w:themeColor="accent1"/>
            </w:tcBorders>
            <w:shd w:val="clear" w:color="auto" w:fill="auto"/>
            <w:vAlign w:val="center"/>
          </w:tcPr>
          <w:p w:rsidR="007F5344" w:rsidRPr="00B94037" w:rsidRDefault="007F5344" w:rsidP="00C52981">
            <w:pPr>
              <w:spacing w:after="0" w:line="276" w:lineRule="auto"/>
              <w:jc w:val="center"/>
              <w:rPr>
                <w:color w:val="auto"/>
                <w:sz w:val="20"/>
                <w:szCs w:val="20"/>
              </w:rPr>
            </w:pPr>
            <w:r>
              <w:rPr>
                <w:color w:val="auto"/>
                <w:sz w:val="20"/>
                <w:szCs w:val="20"/>
              </w:rPr>
              <w:t>Iod</w:t>
            </w:r>
          </w:p>
        </w:tc>
        <w:tc>
          <w:tcPr>
            <w:tcW w:w="3177" w:type="dxa"/>
            <w:gridSpan w:val="3"/>
            <w:tcBorders>
              <w:bottom w:val="single" w:sz="4" w:space="0" w:color="5B9BD5" w:themeColor="accent1"/>
            </w:tcBorders>
            <w:shd w:val="clear" w:color="auto" w:fill="auto"/>
            <w:vAlign w:val="center"/>
          </w:tcPr>
          <w:p w:rsidR="007F5344" w:rsidRPr="009C5E28" w:rsidRDefault="007F5344" w:rsidP="00C52981">
            <w:pPr>
              <w:pStyle w:val="Beschriftung"/>
              <w:spacing w:after="0"/>
              <w:jc w:val="center"/>
              <w:rPr>
                <w:sz w:val="20"/>
              </w:rPr>
            </w:pPr>
            <w:r>
              <w:rPr>
                <w:sz w:val="20"/>
              </w:rPr>
              <w:t>H: 312+332, 315, 319, 335, 372, 400</w:t>
            </w:r>
          </w:p>
        </w:tc>
        <w:tc>
          <w:tcPr>
            <w:tcW w:w="3118" w:type="dxa"/>
            <w:gridSpan w:val="3"/>
            <w:tcBorders>
              <w:bottom w:val="single" w:sz="4" w:space="0" w:color="5B9BD5" w:themeColor="accent1"/>
            </w:tcBorders>
            <w:shd w:val="clear" w:color="auto" w:fill="auto"/>
            <w:vAlign w:val="center"/>
          </w:tcPr>
          <w:p w:rsidR="007F5344" w:rsidRPr="009C5E28" w:rsidRDefault="007F5344" w:rsidP="00C52981">
            <w:pPr>
              <w:pStyle w:val="Beschriftung"/>
              <w:spacing w:after="0"/>
              <w:jc w:val="center"/>
              <w:rPr>
                <w:sz w:val="20"/>
              </w:rPr>
            </w:pPr>
            <w:r>
              <w:rPr>
                <w:sz w:val="20"/>
              </w:rPr>
              <w:t>P: 273, 302+352, 305+351, 338, 314</w:t>
            </w:r>
          </w:p>
        </w:tc>
      </w:tr>
      <w:tr w:rsidR="007F5344" w:rsidRPr="009C5E28" w:rsidTr="00C52981">
        <w:trPr>
          <w:trHeight w:val="434"/>
        </w:trPr>
        <w:tc>
          <w:tcPr>
            <w:tcW w:w="3027" w:type="dxa"/>
            <w:gridSpan w:val="3"/>
            <w:tcBorders>
              <w:bottom w:val="single" w:sz="4" w:space="0" w:color="5B9BD5" w:themeColor="accent1"/>
            </w:tcBorders>
            <w:shd w:val="clear" w:color="auto" w:fill="auto"/>
            <w:vAlign w:val="center"/>
          </w:tcPr>
          <w:p w:rsidR="007F5344" w:rsidRDefault="007F5344" w:rsidP="00C52981">
            <w:pPr>
              <w:spacing w:after="0" w:line="276" w:lineRule="auto"/>
              <w:jc w:val="center"/>
              <w:rPr>
                <w:color w:val="auto"/>
                <w:sz w:val="20"/>
                <w:szCs w:val="20"/>
              </w:rPr>
            </w:pPr>
            <w:r>
              <w:rPr>
                <w:color w:val="auto"/>
                <w:sz w:val="20"/>
                <w:szCs w:val="20"/>
              </w:rPr>
              <w:t>Salzsäure (2 </w:t>
            </w:r>
            <w:proofErr w:type="spellStart"/>
            <w:r>
              <w:rPr>
                <w:color w:val="auto"/>
                <w:sz w:val="20"/>
                <w:szCs w:val="20"/>
              </w:rPr>
              <w:t>mol</w:t>
            </w:r>
            <w:proofErr w:type="spellEnd"/>
            <w:r>
              <w:rPr>
                <w:color w:val="auto"/>
                <w:sz w:val="20"/>
                <w:szCs w:val="20"/>
              </w:rPr>
              <w:t>/L)</w:t>
            </w:r>
          </w:p>
        </w:tc>
        <w:tc>
          <w:tcPr>
            <w:tcW w:w="3177" w:type="dxa"/>
            <w:gridSpan w:val="3"/>
            <w:tcBorders>
              <w:bottom w:val="single" w:sz="4" w:space="0" w:color="5B9BD5" w:themeColor="accent1"/>
            </w:tcBorders>
            <w:shd w:val="clear" w:color="auto" w:fill="auto"/>
            <w:vAlign w:val="center"/>
          </w:tcPr>
          <w:p w:rsidR="007F5344" w:rsidRDefault="007F5344" w:rsidP="00C52981">
            <w:pPr>
              <w:pStyle w:val="Beschriftung"/>
              <w:spacing w:after="0"/>
              <w:jc w:val="center"/>
              <w:rPr>
                <w:sz w:val="20"/>
              </w:rPr>
            </w:pPr>
            <w:r>
              <w:rPr>
                <w:sz w:val="20"/>
              </w:rPr>
              <w:t>H: 290</w:t>
            </w:r>
          </w:p>
        </w:tc>
        <w:tc>
          <w:tcPr>
            <w:tcW w:w="3118" w:type="dxa"/>
            <w:gridSpan w:val="3"/>
            <w:tcBorders>
              <w:bottom w:val="single" w:sz="4" w:space="0" w:color="5B9BD5" w:themeColor="accent1"/>
            </w:tcBorders>
            <w:shd w:val="clear" w:color="auto" w:fill="auto"/>
            <w:vAlign w:val="center"/>
          </w:tcPr>
          <w:p w:rsidR="007F5344" w:rsidRDefault="007F5344" w:rsidP="00C52981">
            <w:pPr>
              <w:pStyle w:val="Beschriftung"/>
              <w:spacing w:after="0"/>
              <w:jc w:val="center"/>
              <w:rPr>
                <w:sz w:val="20"/>
              </w:rPr>
            </w:pPr>
            <w:r>
              <w:rPr>
                <w:sz w:val="20"/>
              </w:rPr>
              <w:t>-</w:t>
            </w:r>
          </w:p>
        </w:tc>
      </w:tr>
      <w:tr w:rsidR="007F5344" w:rsidRPr="009C5E28" w:rsidTr="00C52981">
        <w:trPr>
          <w:trHeight w:val="394"/>
        </w:trPr>
        <w:tc>
          <w:tcPr>
            <w:tcW w:w="3027" w:type="dxa"/>
            <w:gridSpan w:val="3"/>
            <w:tcBorders>
              <w:top w:val="single" w:sz="4" w:space="0" w:color="5B9BD5" w:themeColor="accent1"/>
              <w:bottom w:val="nil"/>
            </w:tcBorders>
            <w:shd w:val="clear" w:color="auto" w:fill="auto"/>
            <w:vAlign w:val="center"/>
          </w:tcPr>
          <w:p w:rsidR="007F5344" w:rsidRDefault="007F5344" w:rsidP="00C52981">
            <w:pPr>
              <w:spacing w:after="0" w:line="276" w:lineRule="auto"/>
              <w:jc w:val="center"/>
              <w:rPr>
                <w:color w:val="auto"/>
                <w:sz w:val="20"/>
                <w:szCs w:val="20"/>
              </w:rPr>
            </w:pPr>
            <w:r>
              <w:rPr>
                <w:color w:val="auto"/>
                <w:sz w:val="20"/>
                <w:szCs w:val="20"/>
              </w:rPr>
              <w:t>Wasser</w:t>
            </w:r>
          </w:p>
        </w:tc>
        <w:tc>
          <w:tcPr>
            <w:tcW w:w="3177" w:type="dxa"/>
            <w:gridSpan w:val="3"/>
            <w:tcBorders>
              <w:top w:val="single" w:sz="4" w:space="0" w:color="5B9BD5" w:themeColor="accent1"/>
              <w:bottom w:val="nil"/>
            </w:tcBorders>
            <w:shd w:val="clear" w:color="auto" w:fill="auto"/>
            <w:vAlign w:val="center"/>
          </w:tcPr>
          <w:p w:rsidR="007F5344" w:rsidRPr="009C5E28" w:rsidRDefault="007F5344" w:rsidP="00C52981">
            <w:pPr>
              <w:pStyle w:val="Beschriftung"/>
              <w:spacing w:after="0"/>
              <w:jc w:val="center"/>
              <w:rPr>
                <w:sz w:val="20"/>
              </w:rPr>
            </w:pPr>
            <w:r>
              <w:rPr>
                <w:sz w:val="20"/>
              </w:rPr>
              <w:t>-</w:t>
            </w:r>
          </w:p>
        </w:tc>
        <w:tc>
          <w:tcPr>
            <w:tcW w:w="3118" w:type="dxa"/>
            <w:gridSpan w:val="3"/>
            <w:tcBorders>
              <w:top w:val="single" w:sz="4" w:space="0" w:color="5B9BD5" w:themeColor="accent1"/>
              <w:bottom w:val="nil"/>
            </w:tcBorders>
            <w:shd w:val="clear" w:color="auto" w:fill="auto"/>
            <w:vAlign w:val="center"/>
          </w:tcPr>
          <w:p w:rsidR="007F5344" w:rsidRPr="009C5E28" w:rsidRDefault="007F5344" w:rsidP="00C52981">
            <w:pPr>
              <w:pStyle w:val="Beschriftung"/>
              <w:spacing w:after="0"/>
              <w:jc w:val="center"/>
              <w:rPr>
                <w:sz w:val="20"/>
              </w:rPr>
            </w:pPr>
            <w:r>
              <w:rPr>
                <w:sz w:val="20"/>
              </w:rPr>
              <w:t>-</w:t>
            </w:r>
          </w:p>
        </w:tc>
      </w:tr>
      <w:tr w:rsidR="007F5344" w:rsidRPr="009C5E28" w:rsidTr="00C52981">
        <w:trPr>
          <w:trHeight w:val="394"/>
        </w:trPr>
        <w:tc>
          <w:tcPr>
            <w:tcW w:w="3027" w:type="dxa"/>
            <w:gridSpan w:val="3"/>
            <w:tcBorders>
              <w:top w:val="single" w:sz="4" w:space="0" w:color="5B9BD5" w:themeColor="accent1"/>
              <w:bottom w:val="nil"/>
            </w:tcBorders>
            <w:shd w:val="clear" w:color="auto" w:fill="auto"/>
            <w:vAlign w:val="center"/>
          </w:tcPr>
          <w:p w:rsidR="007F5344" w:rsidRDefault="007F5344" w:rsidP="00C52981">
            <w:pPr>
              <w:spacing w:after="0" w:line="276" w:lineRule="auto"/>
              <w:jc w:val="center"/>
              <w:rPr>
                <w:color w:val="auto"/>
                <w:sz w:val="20"/>
                <w:szCs w:val="20"/>
              </w:rPr>
            </w:pPr>
            <w:r>
              <w:rPr>
                <w:color w:val="auto"/>
                <w:sz w:val="20"/>
                <w:szCs w:val="20"/>
              </w:rPr>
              <w:t>Zink</w:t>
            </w:r>
          </w:p>
        </w:tc>
        <w:tc>
          <w:tcPr>
            <w:tcW w:w="3177" w:type="dxa"/>
            <w:gridSpan w:val="3"/>
            <w:tcBorders>
              <w:top w:val="single" w:sz="4" w:space="0" w:color="5B9BD5" w:themeColor="accent1"/>
              <w:bottom w:val="nil"/>
            </w:tcBorders>
            <w:shd w:val="clear" w:color="auto" w:fill="auto"/>
            <w:vAlign w:val="center"/>
          </w:tcPr>
          <w:p w:rsidR="007F5344" w:rsidRDefault="007F5344" w:rsidP="00C52981">
            <w:pPr>
              <w:pStyle w:val="Beschriftung"/>
              <w:spacing w:after="0"/>
              <w:jc w:val="center"/>
              <w:rPr>
                <w:sz w:val="20"/>
              </w:rPr>
            </w:pPr>
            <w:r>
              <w:rPr>
                <w:sz w:val="20"/>
              </w:rPr>
              <w:t>-</w:t>
            </w:r>
          </w:p>
        </w:tc>
        <w:tc>
          <w:tcPr>
            <w:tcW w:w="3118" w:type="dxa"/>
            <w:gridSpan w:val="3"/>
            <w:tcBorders>
              <w:top w:val="single" w:sz="4" w:space="0" w:color="5B9BD5" w:themeColor="accent1"/>
              <w:bottom w:val="nil"/>
            </w:tcBorders>
            <w:shd w:val="clear" w:color="auto" w:fill="auto"/>
            <w:vAlign w:val="center"/>
          </w:tcPr>
          <w:p w:rsidR="007F5344" w:rsidRDefault="007F5344" w:rsidP="00C52981">
            <w:pPr>
              <w:pStyle w:val="Beschriftung"/>
              <w:spacing w:after="0"/>
              <w:jc w:val="center"/>
              <w:rPr>
                <w:sz w:val="20"/>
              </w:rPr>
            </w:pPr>
            <w:r>
              <w:rPr>
                <w:sz w:val="20"/>
              </w:rPr>
              <w:t>-</w:t>
            </w:r>
          </w:p>
        </w:tc>
      </w:tr>
      <w:tr w:rsidR="007F5344" w:rsidRPr="009C5E28" w:rsidTr="00C52981">
        <w:tc>
          <w:tcPr>
            <w:tcW w:w="1009" w:type="dxa"/>
            <w:tcBorders>
              <w:top w:val="single" w:sz="8" w:space="0" w:color="4F81BD"/>
              <w:left w:val="single" w:sz="8" w:space="0" w:color="4F81BD"/>
              <w:bottom w:val="single" w:sz="8" w:space="0" w:color="4F81BD"/>
            </w:tcBorders>
            <w:shd w:val="clear" w:color="auto" w:fill="auto"/>
            <w:vAlign w:val="center"/>
          </w:tcPr>
          <w:p w:rsidR="007F5344" w:rsidRPr="009C5E28" w:rsidRDefault="007F5344" w:rsidP="00C52981">
            <w:pPr>
              <w:spacing w:after="0"/>
              <w:jc w:val="center"/>
              <w:rPr>
                <w:b/>
                <w:bCs/>
              </w:rPr>
            </w:pPr>
            <w:r w:rsidRPr="0017115D">
              <w:rPr>
                <w:b/>
                <w:noProof/>
                <w:lang w:eastAsia="de-DE"/>
              </w:rPr>
              <w:drawing>
                <wp:inline distT="0" distB="0" distL="0" distR="0" wp14:anchorId="4A94F617" wp14:editId="4FB1B97B">
                  <wp:extent cx="504190" cy="504190"/>
                  <wp:effectExtent l="0" t="0" r="0" b="0"/>
                  <wp:docPr id="63"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7F5344" w:rsidRPr="009C5E28" w:rsidRDefault="007F5344" w:rsidP="00C52981">
            <w:pPr>
              <w:spacing w:after="0"/>
              <w:jc w:val="center"/>
            </w:pPr>
            <w:r>
              <w:rPr>
                <w:noProof/>
                <w:lang w:eastAsia="de-DE"/>
              </w:rPr>
              <w:drawing>
                <wp:inline distT="0" distB="0" distL="0" distR="0" wp14:anchorId="70257773" wp14:editId="686479D3">
                  <wp:extent cx="504190" cy="504190"/>
                  <wp:effectExtent l="0" t="0" r="0" b="0"/>
                  <wp:docPr id="31" name="Grafi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6">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7F5344" w:rsidRPr="009C5E28" w:rsidRDefault="007F5344" w:rsidP="00C52981">
            <w:pPr>
              <w:spacing w:after="0"/>
              <w:jc w:val="center"/>
            </w:pPr>
            <w:r>
              <w:rPr>
                <w:noProof/>
                <w:lang w:eastAsia="de-DE"/>
              </w:rPr>
              <w:drawing>
                <wp:inline distT="0" distB="0" distL="0" distR="0" wp14:anchorId="71A28803" wp14:editId="0348DEAB">
                  <wp:extent cx="504190" cy="504190"/>
                  <wp:effectExtent l="0" t="0" r="0" b="0"/>
                  <wp:docPr id="32" name="Grafi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7">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7F5344" w:rsidRPr="009C5E28" w:rsidRDefault="007F5344" w:rsidP="00C52981">
            <w:pPr>
              <w:spacing w:after="0"/>
              <w:jc w:val="center"/>
            </w:pPr>
            <w:r>
              <w:rPr>
                <w:noProof/>
                <w:lang w:eastAsia="de-DE"/>
              </w:rPr>
              <w:drawing>
                <wp:inline distT="0" distB="0" distL="0" distR="0" wp14:anchorId="1D92F81A" wp14:editId="2A44B6D8">
                  <wp:extent cx="504190" cy="504190"/>
                  <wp:effectExtent l="0" t="0" r="0" b="0"/>
                  <wp:docPr id="33" name="Grafi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8">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7F5344" w:rsidRPr="009C5E28" w:rsidRDefault="007F5344" w:rsidP="00C52981">
            <w:pPr>
              <w:spacing w:after="0"/>
              <w:jc w:val="center"/>
            </w:pPr>
            <w:r>
              <w:rPr>
                <w:noProof/>
                <w:lang w:eastAsia="de-DE"/>
              </w:rPr>
              <w:drawing>
                <wp:inline distT="0" distB="0" distL="0" distR="0" wp14:anchorId="29274C32" wp14:editId="63A2D7D4">
                  <wp:extent cx="504190" cy="504190"/>
                  <wp:effectExtent l="0" t="0" r="0" b="0"/>
                  <wp:docPr id="34" name="Grafi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9">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7F5344" w:rsidRPr="009C5E28" w:rsidRDefault="007F5344" w:rsidP="00C52981">
            <w:pPr>
              <w:spacing w:after="0"/>
              <w:jc w:val="center"/>
            </w:pPr>
            <w:r>
              <w:rPr>
                <w:noProof/>
                <w:lang w:eastAsia="de-DE"/>
              </w:rPr>
              <w:drawing>
                <wp:inline distT="0" distB="0" distL="0" distR="0" wp14:anchorId="793ECCA9" wp14:editId="793E57C4">
                  <wp:extent cx="504190" cy="504190"/>
                  <wp:effectExtent l="0" t="0" r="0" b="0"/>
                  <wp:docPr id="35" name="Grafi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0">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7F5344" w:rsidRPr="009C5E28" w:rsidRDefault="007F5344" w:rsidP="00C52981">
            <w:pPr>
              <w:spacing w:after="0"/>
              <w:jc w:val="center"/>
            </w:pPr>
            <w:r>
              <w:rPr>
                <w:noProof/>
                <w:lang w:eastAsia="de-DE"/>
              </w:rPr>
              <w:drawing>
                <wp:inline distT="0" distB="0" distL="0" distR="0" wp14:anchorId="67B9FB74" wp14:editId="64F077B7">
                  <wp:extent cx="504190" cy="504190"/>
                  <wp:effectExtent l="0" t="0" r="0" b="0"/>
                  <wp:docPr id="36" name="Grafi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1">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7F5344" w:rsidRPr="009C5E28" w:rsidRDefault="007F5344" w:rsidP="00C52981">
            <w:pPr>
              <w:spacing w:after="0"/>
              <w:jc w:val="center"/>
            </w:pPr>
            <w:r w:rsidRPr="007975C9">
              <w:rPr>
                <w:noProof/>
                <w:lang w:eastAsia="de-DE"/>
              </w:rPr>
              <w:drawing>
                <wp:inline distT="0" distB="0" distL="0" distR="0" wp14:anchorId="782D9ADE" wp14:editId="089B2C5D">
                  <wp:extent cx="511175" cy="511175"/>
                  <wp:effectExtent l="0" t="0" r="0" b="0"/>
                  <wp:docPr id="6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7F5344" w:rsidRPr="009C5E28" w:rsidRDefault="007F5344" w:rsidP="00C52981">
            <w:pPr>
              <w:spacing w:after="0"/>
              <w:jc w:val="center"/>
            </w:pPr>
            <w:r w:rsidRPr="00443C74">
              <w:rPr>
                <w:noProof/>
                <w:lang w:eastAsia="de-DE"/>
              </w:rPr>
              <w:drawing>
                <wp:inline distT="0" distB="0" distL="0" distR="0" wp14:anchorId="4401AD0C" wp14:editId="0F588738">
                  <wp:extent cx="500380" cy="500380"/>
                  <wp:effectExtent l="19050" t="0" r="0" b="0"/>
                  <wp:docPr id="71" name="Grafik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0"/>
                          <pic:cNvPicPr>
                            <a:picLocks noChangeAspect="1" noChangeArrowheads="1"/>
                          </pic:cNvPicPr>
                        </pic:nvPicPr>
                        <pic:blipFill>
                          <a:blip r:embed="rId13" cstate="print"/>
                          <a:srcRect/>
                          <a:stretch>
                            <a:fillRect/>
                          </a:stretch>
                        </pic:blipFill>
                        <pic:spPr bwMode="auto">
                          <a:xfrm>
                            <a:off x="0" y="0"/>
                            <a:ext cx="500380" cy="500380"/>
                          </a:xfrm>
                          <a:prstGeom prst="rect">
                            <a:avLst/>
                          </a:prstGeom>
                          <a:noFill/>
                          <a:ln w="9525">
                            <a:noFill/>
                            <a:miter lim="800000"/>
                            <a:headEnd/>
                            <a:tailEnd/>
                          </a:ln>
                        </pic:spPr>
                      </pic:pic>
                    </a:graphicData>
                  </a:graphic>
                </wp:inline>
              </w:drawing>
            </w:r>
          </w:p>
        </w:tc>
      </w:tr>
    </w:tbl>
    <w:p w:rsidR="007F5344" w:rsidRDefault="007F5344" w:rsidP="007F5344">
      <w:pPr>
        <w:tabs>
          <w:tab w:val="left" w:pos="1701"/>
          <w:tab w:val="left" w:pos="1985"/>
        </w:tabs>
        <w:ind w:left="1980" w:hanging="1980"/>
      </w:pPr>
    </w:p>
    <w:p w:rsidR="007F5344" w:rsidRDefault="007F5344" w:rsidP="007F5344">
      <w:pPr>
        <w:tabs>
          <w:tab w:val="left" w:pos="1701"/>
          <w:tab w:val="left" w:pos="1985"/>
        </w:tabs>
        <w:ind w:left="1980" w:hanging="1980"/>
      </w:pPr>
      <w:r>
        <w:t xml:space="preserve">Materialien: </w:t>
      </w:r>
      <w:r>
        <w:tab/>
      </w:r>
      <w:r>
        <w:tab/>
        <w:t>U-Rohr, zwei Kohleelektroden mit Krokodilklemmen und Kabelverbindung, Stromquelle, Flügelmotor, Multimeter</w:t>
      </w:r>
    </w:p>
    <w:p w:rsidR="007F5344" w:rsidRPr="00ED07C2" w:rsidRDefault="007F5344" w:rsidP="007F5344">
      <w:pPr>
        <w:tabs>
          <w:tab w:val="left" w:pos="1701"/>
          <w:tab w:val="left" w:pos="1985"/>
        </w:tabs>
        <w:ind w:left="1980" w:hanging="1980"/>
      </w:pPr>
      <w:r>
        <w:t>Chemikalien:</w:t>
      </w:r>
      <w:r>
        <w:tab/>
      </w:r>
      <w:r>
        <w:tab/>
        <w:t>1,5 g Zinkiodid, Wasser, Salzsäure-Lösung (2 </w:t>
      </w:r>
      <w:proofErr w:type="spellStart"/>
      <w:r>
        <w:t>mol</w:t>
      </w:r>
      <w:proofErr w:type="spellEnd"/>
      <w:r>
        <w:t>/L)</w:t>
      </w:r>
    </w:p>
    <w:p w:rsidR="007F5344" w:rsidRDefault="007F5344" w:rsidP="007F5344">
      <w:pPr>
        <w:tabs>
          <w:tab w:val="left" w:pos="1701"/>
          <w:tab w:val="left" w:pos="1985"/>
        </w:tabs>
        <w:ind w:left="1980" w:hanging="1980"/>
      </w:pPr>
      <w:r>
        <w:t xml:space="preserve">Durchführung: </w:t>
      </w:r>
      <w:r>
        <w:tab/>
      </w:r>
      <w:r>
        <w:tab/>
        <w:t>1, 5 g Zinkiodid werden in 50 mL Wasser gelöst und mit einigen Tropfen Salzsäure-Lösung angesäuert. Das U-Rohr wird mit der Zinkiodid-Lösung befüllt und mit zwei Graphit-Elektroden bestückt. Über Krokodilklemmen und einer Kabelverbindung werden beide Elektroden an eine Stromquelle angeschlossen. Anschließend wird eine Spannung von ca. 3 V angelegt und für 5 min elektrolysiert. Nach dieser Zeit wird die Stromquelle entfernt und ein Multimeter eingebaut und die Spannung abgelesen. Weiterhin kann zusätzlich ein Flügelmotor eingebaut werden.</w:t>
      </w:r>
    </w:p>
    <w:p w:rsidR="007F5344" w:rsidRDefault="007F5344" w:rsidP="007F5344">
      <w:pPr>
        <w:tabs>
          <w:tab w:val="left" w:pos="1701"/>
          <w:tab w:val="left" w:pos="1985"/>
        </w:tabs>
        <w:ind w:left="1980" w:hanging="1980"/>
      </w:pPr>
      <w:r>
        <w:t>Beobachtung:</w:t>
      </w:r>
      <w:r>
        <w:tab/>
      </w:r>
      <w:r>
        <w:tab/>
        <w:t xml:space="preserve">Während der Elektrolyse ist eine braune Färbung an einer Elektrode zu beobachten. Das Multimeter zeigt eine Spannung von ca. 1,3 V. Der Flügelmotor dreht sich nach dem Einbau. </w:t>
      </w:r>
    </w:p>
    <w:tbl>
      <w:tblPr>
        <w:tblStyle w:val="Tabellenraster"/>
        <w:tblW w:w="0" w:type="auto"/>
        <w:tblInd w:w="19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7"/>
        <w:gridCol w:w="3565"/>
      </w:tblGrid>
      <w:tr w:rsidR="007F5344" w:rsidTr="00C52981">
        <w:tc>
          <w:tcPr>
            <w:tcW w:w="3586" w:type="dxa"/>
          </w:tcPr>
          <w:p w:rsidR="007F5344" w:rsidRDefault="007F5344" w:rsidP="00C52981">
            <w:pPr>
              <w:tabs>
                <w:tab w:val="left" w:pos="1701"/>
                <w:tab w:val="left" w:pos="1985"/>
              </w:tabs>
            </w:pPr>
            <w:r>
              <w:rPr>
                <w:noProof/>
                <w:lang w:eastAsia="de-DE"/>
              </w:rPr>
              <w:lastRenderedPageBreak/>
              <w:drawing>
                <wp:inline distT="0" distB="0" distL="0" distR="0" wp14:anchorId="52482B5C" wp14:editId="35B45538">
                  <wp:extent cx="2135529" cy="1954862"/>
                  <wp:effectExtent l="0" t="0" r="0" b="7620"/>
                  <wp:docPr id="37" name="Grafi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7.jpg"/>
                          <pic:cNvPicPr/>
                        </pic:nvPicPr>
                        <pic:blipFill rotWithShape="1">
                          <a:blip r:embed="rId14" cstate="screen">
                            <a:extLst>
                              <a:ext uri="{28A0092B-C50C-407E-A947-70E740481C1C}">
                                <a14:useLocalDpi xmlns:a14="http://schemas.microsoft.com/office/drawing/2010/main"/>
                              </a:ext>
                            </a:extLst>
                          </a:blip>
                          <a:srcRect/>
                          <a:stretch/>
                        </pic:blipFill>
                        <pic:spPr bwMode="auto">
                          <a:xfrm>
                            <a:off x="0" y="0"/>
                            <a:ext cx="2143080" cy="1961774"/>
                          </a:xfrm>
                          <a:prstGeom prst="rect">
                            <a:avLst/>
                          </a:prstGeom>
                          <a:ln>
                            <a:noFill/>
                          </a:ln>
                          <a:extLst>
                            <a:ext uri="{53640926-AAD7-44D8-BBD7-CCE9431645EC}">
                              <a14:shadowObscured xmlns:a14="http://schemas.microsoft.com/office/drawing/2010/main"/>
                            </a:ext>
                          </a:extLst>
                        </pic:spPr>
                      </pic:pic>
                    </a:graphicData>
                  </a:graphic>
                </wp:inline>
              </w:drawing>
            </w:r>
          </w:p>
        </w:tc>
        <w:tc>
          <w:tcPr>
            <w:tcW w:w="3496" w:type="dxa"/>
          </w:tcPr>
          <w:p w:rsidR="007F5344" w:rsidRDefault="007F5344" w:rsidP="00C52981">
            <w:pPr>
              <w:tabs>
                <w:tab w:val="left" w:pos="1701"/>
                <w:tab w:val="left" w:pos="1985"/>
              </w:tabs>
            </w:pPr>
            <w:r>
              <w:rPr>
                <w:noProof/>
                <w:lang w:eastAsia="de-DE"/>
              </w:rPr>
              <w:drawing>
                <wp:inline distT="0" distB="0" distL="0" distR="0" wp14:anchorId="6236154A" wp14:editId="4FDBB0D1">
                  <wp:extent cx="2879643" cy="2159732"/>
                  <wp:effectExtent l="0" t="2223" r="0" b="0"/>
                  <wp:docPr id="73" name="Grafik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2016-07-29 13.40.44.jpg"/>
                          <pic:cNvPicPr/>
                        </pic:nvPicPr>
                        <pic:blipFill>
                          <a:blip r:embed="rId15" cstate="screen">
                            <a:extLst>
                              <a:ext uri="{28A0092B-C50C-407E-A947-70E740481C1C}">
                                <a14:useLocalDpi xmlns:a14="http://schemas.microsoft.com/office/drawing/2010/main"/>
                              </a:ext>
                            </a:extLst>
                          </a:blip>
                          <a:stretch>
                            <a:fillRect/>
                          </a:stretch>
                        </pic:blipFill>
                        <pic:spPr>
                          <a:xfrm rot="5400000">
                            <a:off x="0" y="0"/>
                            <a:ext cx="2884112" cy="2163084"/>
                          </a:xfrm>
                          <a:prstGeom prst="rect">
                            <a:avLst/>
                          </a:prstGeom>
                        </pic:spPr>
                      </pic:pic>
                    </a:graphicData>
                  </a:graphic>
                </wp:inline>
              </w:drawing>
            </w:r>
          </w:p>
        </w:tc>
      </w:tr>
      <w:tr w:rsidR="007F5344" w:rsidTr="00C52981">
        <w:tc>
          <w:tcPr>
            <w:tcW w:w="7082" w:type="dxa"/>
            <w:gridSpan w:val="2"/>
          </w:tcPr>
          <w:p w:rsidR="007F5344" w:rsidRDefault="007F5344" w:rsidP="00C52981">
            <w:pPr>
              <w:pStyle w:val="Beschriftung"/>
            </w:pPr>
            <w:r>
              <w:t xml:space="preserve">Abb. </w:t>
            </w:r>
            <w:r>
              <w:fldChar w:fldCharType="begin"/>
            </w:r>
            <w:r>
              <w:instrText xml:space="preserve"> SEQ Abb. \* ARABIC </w:instrText>
            </w:r>
            <w:r>
              <w:fldChar w:fldCharType="separate"/>
            </w:r>
            <w:r>
              <w:rPr>
                <w:noProof/>
              </w:rPr>
              <w:t>2</w:t>
            </w:r>
            <w:r>
              <w:rPr>
                <w:noProof/>
              </w:rPr>
              <w:fldChar w:fldCharType="end"/>
            </w:r>
            <w:r>
              <w:t xml:space="preserve"> – Laden (links) und Entladen (rechts) des Zink-Iod-Akkumulators. </w:t>
            </w:r>
          </w:p>
          <w:p w:rsidR="007F5344" w:rsidRDefault="007F5344" w:rsidP="00C52981">
            <w:pPr>
              <w:pStyle w:val="Beschriftung"/>
            </w:pPr>
          </w:p>
        </w:tc>
      </w:tr>
    </w:tbl>
    <w:p w:rsidR="007F5344" w:rsidRPr="00D425DB" w:rsidRDefault="007F5344" w:rsidP="007F5344"/>
    <w:p w:rsidR="007F5344" w:rsidRDefault="007F5344" w:rsidP="007F5344">
      <w:pPr>
        <w:tabs>
          <w:tab w:val="left" w:pos="1701"/>
          <w:tab w:val="left" w:pos="1985"/>
        </w:tabs>
        <w:ind w:left="2124" w:hanging="2124"/>
      </w:pPr>
      <w:r>
        <w:t>Deutung:</w:t>
      </w:r>
      <w:r>
        <w:tab/>
      </w:r>
      <w:r>
        <w:tab/>
      </w:r>
      <w:r>
        <w:tab/>
        <w:t xml:space="preserve">Während der Elektrolyse entsteht an der Anode (Pluspol) elementares Iod. An der Kathode (Minuspol) werden Zink-Ionen zu elementaren Zink reduziert. Daraus ergeben sich folgende Gleichungen für den Ladeprozess: </w:t>
      </w:r>
    </w:p>
    <w:p w:rsidR="007F5344" w:rsidRPr="00952239" w:rsidRDefault="007F5344" w:rsidP="007F5344">
      <w:pPr>
        <w:tabs>
          <w:tab w:val="left" w:pos="1701"/>
          <w:tab w:val="left" w:pos="1985"/>
        </w:tabs>
        <w:ind w:left="2124" w:hanging="2124"/>
        <w:rPr>
          <w:rFonts w:eastAsiaTheme="minorEastAsia"/>
        </w:rPr>
      </w:pPr>
      <w:r>
        <w:tab/>
      </w:r>
      <w:r>
        <w:tab/>
      </w:r>
      <w:r>
        <w:tab/>
      </w:r>
      <m:oMath>
        <m:r>
          <m:rPr>
            <m:sty m:val="p"/>
          </m:rPr>
          <w:rPr>
            <w:rFonts w:ascii="Cambria Math" w:hAnsi="Cambria Math"/>
          </w:rPr>
          <m:t xml:space="preserve">Kathode </m:t>
        </m:r>
        <m:d>
          <m:dPr>
            <m:ctrlPr>
              <w:rPr>
                <w:rFonts w:ascii="Cambria Math" w:hAnsi="Cambria Math"/>
              </w:rPr>
            </m:ctrlPr>
          </m:dPr>
          <m:e>
            <m:r>
              <m:rPr>
                <m:sty m:val="p"/>
              </m:rPr>
              <w:rPr>
                <w:rFonts w:ascii="Cambria Math" w:hAnsi="Cambria Math"/>
              </w:rPr>
              <m:t>Reduktion</m:t>
            </m:r>
          </m:e>
        </m:d>
        <m:r>
          <m:rPr>
            <m:sty m:val="p"/>
          </m:rPr>
          <w:rPr>
            <w:rFonts w:ascii="Cambria Math" w:hAnsi="Cambria Math"/>
          </w:rPr>
          <m:t xml:space="preserve">: </m:t>
        </m:r>
        <m:sSubSup>
          <m:sSubSupPr>
            <m:ctrlPr>
              <w:rPr>
                <w:rFonts w:ascii="Cambria Math" w:hAnsi="Cambria Math"/>
              </w:rPr>
            </m:ctrlPr>
          </m:sSubSupPr>
          <m:e>
            <m:r>
              <m:rPr>
                <m:sty m:val="p"/>
              </m:rPr>
              <w:rPr>
                <w:rFonts w:ascii="Cambria Math" w:hAnsi="Cambria Math"/>
              </w:rPr>
              <m:t>Zn</m:t>
            </m:r>
          </m:e>
          <m:sub>
            <m:d>
              <m:dPr>
                <m:ctrlPr>
                  <w:rPr>
                    <w:rFonts w:ascii="Cambria Math" w:hAnsi="Cambria Math"/>
                  </w:rPr>
                </m:ctrlPr>
              </m:dPr>
              <m:e>
                <m:r>
                  <m:rPr>
                    <m:sty m:val="p"/>
                  </m:rPr>
                  <w:rPr>
                    <w:rFonts w:ascii="Cambria Math" w:hAnsi="Cambria Math"/>
                  </w:rPr>
                  <m:t>aq</m:t>
                </m:r>
              </m:e>
            </m:d>
          </m:sub>
          <m:sup>
            <m:r>
              <m:rPr>
                <m:sty m:val="p"/>
              </m:rPr>
              <w:rPr>
                <w:rFonts w:ascii="Cambria Math" w:hAnsi="Cambria Math"/>
              </w:rPr>
              <m:t>2+</m:t>
            </m:r>
          </m:sup>
        </m:sSubSup>
        <m:r>
          <m:rPr>
            <m:sty m:val="p"/>
          </m:rPr>
          <w:rPr>
            <w:rFonts w:ascii="Cambria Math" w:hAnsi="Cambria Math"/>
          </w:rPr>
          <m:t>+2</m:t>
        </m:r>
        <m:sSup>
          <m:sSupPr>
            <m:ctrlPr>
              <w:rPr>
                <w:rFonts w:ascii="Cambria Math" w:hAnsi="Cambria Math"/>
              </w:rPr>
            </m:ctrlPr>
          </m:sSupPr>
          <m:e>
            <m:r>
              <m:rPr>
                <m:sty m:val="p"/>
              </m:rPr>
              <w:rPr>
                <w:rFonts w:ascii="Cambria Math" w:hAnsi="Cambria Math"/>
              </w:rPr>
              <m:t>e</m:t>
            </m:r>
          </m:e>
          <m:sup>
            <m:r>
              <m:rPr>
                <m:sty m:val="p"/>
              </m:rPr>
              <w:rPr>
                <w:rFonts w:ascii="Cambria Math" w:hAnsi="Cambria Math"/>
              </w:rPr>
              <m:t>-</m:t>
            </m:r>
          </m:sup>
        </m:sSup>
        <m:r>
          <m:rPr>
            <m:sty m:val="p"/>
          </m:rPr>
          <w:rPr>
            <w:rFonts w:ascii="Cambria Math" w:hAnsi="Cambria Math"/>
          </w:rPr>
          <m:t>⟶</m:t>
        </m:r>
        <m:sSub>
          <m:sSubPr>
            <m:ctrlPr>
              <w:rPr>
                <w:rFonts w:ascii="Cambria Math" w:hAnsi="Cambria Math"/>
              </w:rPr>
            </m:ctrlPr>
          </m:sSubPr>
          <m:e>
            <m:r>
              <m:rPr>
                <m:sty m:val="p"/>
              </m:rPr>
              <w:rPr>
                <w:rFonts w:ascii="Cambria Math" w:hAnsi="Cambria Math"/>
              </w:rPr>
              <m:t>Zn</m:t>
            </m:r>
          </m:e>
          <m:sub>
            <m:d>
              <m:dPr>
                <m:ctrlPr>
                  <w:rPr>
                    <w:rFonts w:ascii="Cambria Math" w:hAnsi="Cambria Math"/>
                  </w:rPr>
                </m:ctrlPr>
              </m:dPr>
              <m:e>
                <m:r>
                  <m:rPr>
                    <m:sty m:val="p"/>
                  </m:rPr>
                  <w:rPr>
                    <w:rFonts w:ascii="Cambria Math" w:hAnsi="Cambria Math"/>
                  </w:rPr>
                  <m:t>s</m:t>
                </m:r>
              </m:e>
            </m:d>
          </m:sub>
        </m:sSub>
        <m:r>
          <m:rPr>
            <m:sty m:val="p"/>
          </m:rPr>
          <w:rPr>
            <w:rFonts w:ascii="Cambria Math" w:hAnsi="Cambria Math"/>
          </w:rPr>
          <m:t xml:space="preserve"> </m:t>
        </m:r>
        <m:sSup>
          <m:sSupPr>
            <m:ctrlPr>
              <w:rPr>
                <w:rFonts w:ascii="Cambria Math" w:hAnsi="Cambria Math"/>
                <w:i/>
                <w:iCs/>
              </w:rPr>
            </m:ctrlPr>
          </m:sSupPr>
          <m:e>
            <m:r>
              <m:rPr>
                <m:sty m:val="p"/>
              </m:rPr>
              <w:rPr>
                <w:rFonts w:ascii="Cambria Math" w:hAnsi="Cambria Math"/>
                <w:lang w:val="en-US"/>
              </w:rPr>
              <m:t>E</m:t>
            </m:r>
          </m:e>
          <m:sup>
            <m:r>
              <m:rPr>
                <m:sty m:val="p"/>
              </m:rPr>
              <w:rPr>
                <w:rFonts w:ascii="Cambria Math" w:hAnsi="Cambria Math"/>
                <w:lang w:val="en-US"/>
              </w:rPr>
              <m:t>0</m:t>
            </m:r>
          </m:sup>
        </m:sSup>
        <m:r>
          <m:rPr>
            <m:sty m:val="p"/>
          </m:rPr>
          <w:rPr>
            <w:rFonts w:ascii="Cambria Math" w:hAnsi="Cambria Math"/>
            <w:lang w:val="en-US"/>
          </w:rPr>
          <m:t>=-0,76V</m:t>
        </m:r>
      </m:oMath>
    </w:p>
    <w:p w:rsidR="007F5344" w:rsidRPr="00952239" w:rsidRDefault="007F5344" w:rsidP="007F5344">
      <w:pPr>
        <w:tabs>
          <w:tab w:val="left" w:pos="1701"/>
          <w:tab w:val="left" w:pos="1985"/>
        </w:tabs>
        <w:ind w:left="2124" w:hanging="2124"/>
        <w:rPr>
          <w:rFonts w:eastAsiaTheme="minorEastAsia"/>
        </w:rPr>
      </w:pPr>
      <m:oMathPara>
        <m:oMathParaPr>
          <m:jc m:val="left"/>
        </m:oMathParaPr>
        <m:oMath>
          <m:r>
            <m:rPr>
              <m:sty m:val="p"/>
            </m:rPr>
            <w:rPr>
              <w:rFonts w:ascii="Cambria Math" w:hAnsi="Cambria Math"/>
            </w:rPr>
            <m:t xml:space="preserve">Anode </m:t>
          </m:r>
          <m:d>
            <m:dPr>
              <m:ctrlPr>
                <w:rPr>
                  <w:rFonts w:ascii="Cambria Math" w:hAnsi="Cambria Math"/>
                </w:rPr>
              </m:ctrlPr>
            </m:dPr>
            <m:e>
              <m:r>
                <m:rPr>
                  <m:sty m:val="p"/>
                </m:rPr>
                <w:rPr>
                  <w:rFonts w:ascii="Cambria Math" w:hAnsi="Cambria Math"/>
                </w:rPr>
                <m:t>Oxidation</m:t>
              </m:r>
            </m:e>
          </m:d>
          <m:r>
            <m:rPr>
              <m:sty m:val="p"/>
            </m:rPr>
            <w:rPr>
              <w:rFonts w:ascii="Cambria Math" w:hAnsi="Cambria Math"/>
            </w:rPr>
            <m:t>: 2</m:t>
          </m:r>
          <m:sSubSup>
            <m:sSubSupPr>
              <m:ctrlPr>
                <w:rPr>
                  <w:rFonts w:ascii="Cambria Math" w:hAnsi="Cambria Math"/>
                </w:rPr>
              </m:ctrlPr>
            </m:sSubSupPr>
            <m:e>
              <m:r>
                <m:rPr>
                  <m:sty m:val="p"/>
                </m:rPr>
                <w:rPr>
                  <w:rFonts w:ascii="Cambria Math" w:hAnsi="Cambria Math"/>
                </w:rPr>
                <m:t>I</m:t>
              </m:r>
            </m:e>
            <m:sub>
              <m:d>
                <m:dPr>
                  <m:ctrlPr>
                    <w:rPr>
                      <w:rFonts w:ascii="Cambria Math" w:hAnsi="Cambria Math"/>
                    </w:rPr>
                  </m:ctrlPr>
                </m:dPr>
                <m:e>
                  <m:r>
                    <m:rPr>
                      <m:sty m:val="p"/>
                    </m:rPr>
                    <w:rPr>
                      <w:rFonts w:ascii="Cambria Math" w:hAnsi="Cambria Math"/>
                    </w:rPr>
                    <m:t>aq</m:t>
                  </m:r>
                </m:e>
              </m:d>
            </m:sub>
            <m:sup>
              <m:r>
                <m:rPr>
                  <m:sty m:val="p"/>
                </m:rPr>
                <w:rPr>
                  <w:rFonts w:ascii="Cambria Math" w:hAnsi="Cambria Math"/>
                </w:rPr>
                <m:t>-</m:t>
              </m:r>
            </m:sup>
          </m:sSubSup>
          <m:r>
            <m:rPr>
              <m:sty m:val="p"/>
            </m:rPr>
            <w:rPr>
              <w:rFonts w:ascii="Cambria Math" w:hAnsi="Cambria Math"/>
            </w:rPr>
            <m:t>⟶</m:t>
          </m:r>
          <m:sSub>
            <m:sSubPr>
              <m:ctrlPr>
                <w:rPr>
                  <w:rFonts w:ascii="Cambria Math" w:hAnsi="Cambria Math"/>
                </w:rPr>
              </m:ctrlPr>
            </m:sSubPr>
            <m:e>
              <m:sSub>
                <m:sSubPr>
                  <m:ctrlPr>
                    <w:rPr>
                      <w:rFonts w:ascii="Cambria Math" w:hAnsi="Cambria Math"/>
                    </w:rPr>
                  </m:ctrlPr>
                </m:sSubPr>
                <m:e>
                  <m:r>
                    <m:rPr>
                      <m:sty m:val="p"/>
                    </m:rPr>
                    <w:rPr>
                      <w:rFonts w:ascii="Cambria Math" w:hAnsi="Cambria Math"/>
                    </w:rPr>
                    <m:t>I</m:t>
                  </m:r>
                </m:e>
                <m:sub>
                  <m:r>
                    <m:rPr>
                      <m:sty m:val="p"/>
                    </m:rPr>
                    <w:rPr>
                      <w:rFonts w:ascii="Cambria Math" w:hAnsi="Cambria Math"/>
                    </w:rPr>
                    <m:t>2</m:t>
                  </m:r>
                </m:sub>
              </m:sSub>
            </m:e>
            <m:sub>
              <m:d>
                <m:dPr>
                  <m:ctrlPr>
                    <w:rPr>
                      <w:rFonts w:ascii="Cambria Math" w:hAnsi="Cambria Math"/>
                    </w:rPr>
                  </m:ctrlPr>
                </m:dPr>
                <m:e>
                  <m:r>
                    <m:rPr>
                      <m:sty m:val="p"/>
                    </m:rPr>
                    <w:rPr>
                      <w:rFonts w:ascii="Cambria Math" w:hAnsi="Cambria Math"/>
                    </w:rPr>
                    <m:t>s</m:t>
                  </m:r>
                </m:e>
              </m:d>
            </m:sub>
          </m:sSub>
          <m:r>
            <m:rPr>
              <m:sty m:val="p"/>
            </m:rPr>
            <w:rPr>
              <w:rFonts w:ascii="Cambria Math" w:hAnsi="Cambria Math"/>
            </w:rPr>
            <m:t>+2</m:t>
          </m:r>
          <m:sSup>
            <m:sSupPr>
              <m:ctrlPr>
                <w:rPr>
                  <w:rFonts w:ascii="Cambria Math" w:hAnsi="Cambria Math"/>
                </w:rPr>
              </m:ctrlPr>
            </m:sSupPr>
            <m:e>
              <m:r>
                <m:rPr>
                  <m:sty m:val="p"/>
                </m:rPr>
                <w:rPr>
                  <w:rFonts w:ascii="Cambria Math" w:hAnsi="Cambria Math"/>
                </w:rPr>
                <m:t>e</m:t>
              </m:r>
            </m:e>
            <m:sup>
              <m:r>
                <m:rPr>
                  <m:sty m:val="p"/>
                </m:rPr>
                <w:rPr>
                  <w:rFonts w:ascii="Cambria Math" w:hAnsi="Cambria Math"/>
                </w:rPr>
                <m:t>-</m:t>
              </m:r>
            </m:sup>
          </m:sSup>
          <m:r>
            <w:rPr>
              <w:rFonts w:ascii="Cambria Math" w:hAnsi="Cambria Math"/>
            </w:rPr>
            <m:t xml:space="preserve">         </m:t>
          </m:r>
          <m:sSup>
            <m:sSupPr>
              <m:ctrlPr>
                <w:rPr>
                  <w:rFonts w:ascii="Cambria Math" w:hAnsi="Cambria Math"/>
                  <w:i/>
                  <w:iCs/>
                </w:rPr>
              </m:ctrlPr>
            </m:sSupPr>
            <m:e>
              <m:r>
                <m:rPr>
                  <m:sty m:val="p"/>
                </m:rPr>
                <w:rPr>
                  <w:rFonts w:ascii="Cambria Math" w:hAnsi="Cambria Math"/>
                  <w:lang w:val="en-US"/>
                </w:rPr>
                <m:t>E</m:t>
              </m:r>
            </m:e>
            <m:sup>
              <m:r>
                <m:rPr>
                  <m:sty m:val="p"/>
                </m:rPr>
                <w:rPr>
                  <w:rFonts w:ascii="Cambria Math" w:hAnsi="Cambria Math"/>
                  <w:lang w:val="en-US"/>
                </w:rPr>
                <m:t>0</m:t>
              </m:r>
            </m:sup>
          </m:sSup>
          <m:r>
            <m:rPr>
              <m:sty m:val="p"/>
            </m:rPr>
            <w:rPr>
              <w:rFonts w:ascii="Cambria Math" w:hAnsi="Cambria Math"/>
              <w:lang w:val="en-US"/>
            </w:rPr>
            <m:t>=   1,07V</m:t>
          </m:r>
        </m:oMath>
      </m:oMathPara>
    </w:p>
    <w:p w:rsidR="007F5344" w:rsidRDefault="007F5344" w:rsidP="007F5344">
      <w:pPr>
        <w:tabs>
          <w:tab w:val="left" w:pos="1701"/>
          <w:tab w:val="left" w:pos="1985"/>
        </w:tabs>
        <w:ind w:left="2124" w:hanging="2124"/>
        <w:rPr>
          <w:rFonts w:eastAsiaTheme="minorEastAsia"/>
        </w:rPr>
      </w:pPr>
      <w:r>
        <w:rPr>
          <w:rFonts w:eastAsiaTheme="minorEastAsia"/>
        </w:rPr>
        <w:tab/>
      </w:r>
      <w:r>
        <w:rPr>
          <w:rFonts w:eastAsiaTheme="minorEastAsia"/>
        </w:rPr>
        <w:tab/>
      </w:r>
      <w:r>
        <w:rPr>
          <w:rFonts w:eastAsiaTheme="minorEastAsia"/>
        </w:rPr>
        <w:tab/>
        <w:t xml:space="preserve">Nach den Standardpotenzialen der Halbzellen könnte eine Spannung von </w:t>
      </w:r>
      <m:oMath>
        <m:sSub>
          <m:sSubPr>
            <m:ctrlPr>
              <w:rPr>
                <w:rFonts w:ascii="Cambria Math" w:eastAsiaTheme="minorEastAsia" w:hAnsi="Cambria Math"/>
              </w:rPr>
            </m:ctrlPr>
          </m:sSubPr>
          <m:e>
            <m:r>
              <m:rPr>
                <m:sty m:val="p"/>
              </m:rPr>
              <w:rPr>
                <w:rFonts w:ascii="Cambria Math" w:eastAsiaTheme="minorEastAsia" w:hAnsi="Cambria Math"/>
              </w:rPr>
              <m:t>E</m:t>
            </m:r>
          </m:e>
          <m:sub>
            <m:r>
              <m:rPr>
                <m:sty m:val="p"/>
              </m:rPr>
              <w:rPr>
                <w:rFonts w:ascii="Cambria Math" w:eastAsiaTheme="minorEastAsia" w:hAnsi="Cambria Math"/>
              </w:rPr>
              <m:t>ges</m:t>
            </m:r>
          </m:sub>
        </m:sSub>
        <m:r>
          <m:rPr>
            <m:sty m:val="p"/>
          </m:rPr>
          <w:rPr>
            <w:rFonts w:ascii="Cambria Math" w:eastAsiaTheme="minorEastAsia" w:hAnsi="Cambria Math"/>
          </w:rPr>
          <m:t>=</m:t>
        </m:r>
        <m:sSub>
          <m:sSubPr>
            <m:ctrlPr>
              <w:rPr>
                <w:rFonts w:ascii="Cambria Math" w:eastAsiaTheme="minorEastAsia" w:hAnsi="Cambria Math"/>
              </w:rPr>
            </m:ctrlPr>
          </m:sSubPr>
          <m:e>
            <m:r>
              <m:rPr>
                <m:sty m:val="p"/>
              </m:rPr>
              <w:rPr>
                <w:rFonts w:ascii="Cambria Math" w:eastAsiaTheme="minorEastAsia" w:hAnsi="Cambria Math"/>
              </w:rPr>
              <m:t>E</m:t>
            </m:r>
          </m:e>
          <m:sub>
            <m:r>
              <m:rPr>
                <m:sty m:val="p"/>
              </m:rPr>
              <w:rPr>
                <w:rFonts w:ascii="Cambria Math" w:eastAsiaTheme="minorEastAsia" w:hAnsi="Cambria Math"/>
              </w:rPr>
              <m:t>Red</m:t>
            </m:r>
          </m:sub>
        </m:sSub>
        <m:r>
          <m:rPr>
            <m:sty m:val="p"/>
          </m:rPr>
          <w:rPr>
            <w:rFonts w:ascii="Cambria Math" w:eastAsiaTheme="minorEastAsia" w:hAnsi="Cambria Math"/>
          </w:rPr>
          <m:t>-</m:t>
        </m:r>
        <m:sSub>
          <m:sSubPr>
            <m:ctrlPr>
              <w:rPr>
                <w:rFonts w:ascii="Cambria Math" w:eastAsiaTheme="minorEastAsia" w:hAnsi="Cambria Math"/>
              </w:rPr>
            </m:ctrlPr>
          </m:sSubPr>
          <m:e>
            <m:r>
              <m:rPr>
                <m:sty m:val="p"/>
              </m:rPr>
              <w:rPr>
                <w:rFonts w:ascii="Cambria Math" w:eastAsiaTheme="minorEastAsia" w:hAnsi="Cambria Math"/>
              </w:rPr>
              <m:t>E</m:t>
            </m:r>
          </m:e>
          <m:sub>
            <m:r>
              <m:rPr>
                <m:sty m:val="p"/>
              </m:rPr>
              <w:rPr>
                <w:rFonts w:ascii="Cambria Math" w:eastAsiaTheme="minorEastAsia" w:hAnsi="Cambria Math"/>
              </w:rPr>
              <m:t>Ox</m:t>
            </m:r>
          </m:sub>
        </m:sSub>
        <m:r>
          <m:rPr>
            <m:sty m:val="p"/>
          </m:rPr>
          <w:rPr>
            <w:rFonts w:ascii="Cambria Math" w:eastAsiaTheme="minorEastAsia" w:hAnsi="Cambria Math"/>
          </w:rPr>
          <m:t xml:space="preserve">=1,07 V-(-0,76 V)=1,83 V </m:t>
        </m:r>
      </m:oMath>
      <w:r>
        <w:rPr>
          <w:rFonts w:eastAsiaTheme="minorEastAsia"/>
        </w:rPr>
        <w:t xml:space="preserve"> erreicht werden. Allerdings wird hier nicht unter Standardbedingungen gearbeitet und es treten Widerstände am Elektrodenmaterial auf, sodass die Spannung im Versuch geringer ausfällt.  Nach dem Ladeprozess kann ein Flügelmotor zwischen die beiden Elektroden  geschaltet werden. Dabei bildet sich eine galvanische Zelle aus, bei welcher die umgekehrte Reaktion abläuft:</w:t>
      </w:r>
    </w:p>
    <w:p w:rsidR="007F5344" w:rsidRPr="006F42C2" w:rsidRDefault="007F5344" w:rsidP="007F5344">
      <w:pPr>
        <w:tabs>
          <w:tab w:val="left" w:pos="1701"/>
          <w:tab w:val="left" w:pos="1985"/>
        </w:tabs>
        <w:ind w:left="2124" w:hanging="2124"/>
        <w:rPr>
          <w:rFonts w:eastAsiaTheme="minorEastAsia"/>
        </w:rPr>
      </w:pPr>
      <m:oMathPara>
        <m:oMath>
          <m:r>
            <m:rPr>
              <m:sty m:val="p"/>
            </m:rPr>
            <w:rPr>
              <w:rFonts w:ascii="Cambria Math" w:hAnsi="Cambria Math"/>
            </w:rPr>
            <m:t xml:space="preserve">Kathode </m:t>
          </m:r>
          <m:d>
            <m:dPr>
              <m:ctrlPr>
                <w:rPr>
                  <w:rFonts w:ascii="Cambria Math" w:hAnsi="Cambria Math"/>
                </w:rPr>
              </m:ctrlPr>
            </m:dPr>
            <m:e>
              <m:r>
                <m:rPr>
                  <m:sty m:val="p"/>
                </m:rPr>
                <w:rPr>
                  <w:rFonts w:ascii="Cambria Math" w:hAnsi="Cambria Math"/>
                </w:rPr>
                <m:t>Reduktion</m:t>
              </m:r>
            </m:e>
          </m:d>
          <m:r>
            <m:rPr>
              <m:sty m:val="p"/>
            </m:rPr>
            <w:rPr>
              <w:rFonts w:ascii="Cambria Math" w:hAnsi="Cambria Math"/>
            </w:rPr>
            <m:t xml:space="preserve">: </m:t>
          </m:r>
          <m:sSub>
            <m:sSubPr>
              <m:ctrlPr>
                <w:rPr>
                  <w:rFonts w:ascii="Cambria Math" w:hAnsi="Cambria Math"/>
                </w:rPr>
              </m:ctrlPr>
            </m:sSubPr>
            <m:e>
              <m:sSub>
                <m:sSubPr>
                  <m:ctrlPr>
                    <w:rPr>
                      <w:rFonts w:ascii="Cambria Math" w:hAnsi="Cambria Math"/>
                    </w:rPr>
                  </m:ctrlPr>
                </m:sSubPr>
                <m:e>
                  <m:r>
                    <m:rPr>
                      <m:sty m:val="p"/>
                    </m:rPr>
                    <w:rPr>
                      <w:rFonts w:ascii="Cambria Math" w:hAnsi="Cambria Math"/>
                    </w:rPr>
                    <m:t>I</m:t>
                  </m:r>
                </m:e>
                <m:sub>
                  <m:r>
                    <m:rPr>
                      <m:sty m:val="p"/>
                    </m:rPr>
                    <w:rPr>
                      <w:rFonts w:ascii="Cambria Math" w:hAnsi="Cambria Math"/>
                    </w:rPr>
                    <m:t>2</m:t>
                  </m:r>
                </m:sub>
              </m:sSub>
            </m:e>
            <m:sub>
              <m:r>
                <m:rPr>
                  <m:sty m:val="p"/>
                </m:rPr>
                <w:rPr>
                  <w:rFonts w:ascii="Cambria Math" w:hAnsi="Cambria Math"/>
                </w:rPr>
                <m:t>(s)</m:t>
              </m:r>
            </m:sub>
          </m:sSub>
          <m:r>
            <m:rPr>
              <m:sty m:val="p"/>
            </m:rPr>
            <w:rPr>
              <w:rFonts w:ascii="Cambria Math" w:hAnsi="Cambria Math"/>
            </w:rPr>
            <m:t>+2</m:t>
          </m:r>
          <m:sSup>
            <m:sSupPr>
              <m:ctrlPr>
                <w:rPr>
                  <w:rFonts w:ascii="Cambria Math" w:hAnsi="Cambria Math"/>
                </w:rPr>
              </m:ctrlPr>
            </m:sSupPr>
            <m:e>
              <m:r>
                <m:rPr>
                  <m:sty m:val="p"/>
                </m:rPr>
                <w:rPr>
                  <w:rFonts w:ascii="Cambria Math" w:hAnsi="Cambria Math"/>
                </w:rPr>
                <m:t>e</m:t>
              </m:r>
            </m:e>
            <m:sup>
              <m:r>
                <m:rPr>
                  <m:sty m:val="p"/>
                </m:rPr>
                <w:rPr>
                  <w:rFonts w:ascii="Cambria Math" w:hAnsi="Cambria Math"/>
                </w:rPr>
                <m:t>-</m:t>
              </m:r>
            </m:sup>
          </m:sSup>
          <m:r>
            <m:rPr>
              <m:sty m:val="p"/>
            </m:rPr>
            <w:rPr>
              <w:rFonts w:ascii="Cambria Math" w:hAnsi="Cambria Math"/>
            </w:rPr>
            <m:t>⟶2</m:t>
          </m:r>
          <m:sSubSup>
            <m:sSubSupPr>
              <m:ctrlPr>
                <w:rPr>
                  <w:rFonts w:ascii="Cambria Math" w:hAnsi="Cambria Math"/>
                </w:rPr>
              </m:ctrlPr>
            </m:sSubSupPr>
            <m:e>
              <m:r>
                <m:rPr>
                  <m:sty m:val="p"/>
                </m:rPr>
                <w:rPr>
                  <w:rFonts w:ascii="Cambria Math" w:hAnsi="Cambria Math"/>
                </w:rPr>
                <m:t>I</m:t>
              </m:r>
            </m:e>
            <m:sub>
              <m:d>
                <m:dPr>
                  <m:ctrlPr>
                    <w:rPr>
                      <w:rFonts w:ascii="Cambria Math" w:hAnsi="Cambria Math"/>
                    </w:rPr>
                  </m:ctrlPr>
                </m:dPr>
                <m:e>
                  <m:r>
                    <m:rPr>
                      <m:sty m:val="p"/>
                    </m:rPr>
                    <w:rPr>
                      <w:rFonts w:ascii="Cambria Math" w:hAnsi="Cambria Math"/>
                    </w:rPr>
                    <m:t>aq</m:t>
                  </m:r>
                </m:e>
              </m:d>
            </m:sub>
            <m:sup>
              <m:r>
                <m:rPr>
                  <m:sty m:val="p"/>
                </m:rPr>
                <w:rPr>
                  <w:rFonts w:ascii="Cambria Math" w:hAnsi="Cambria Math"/>
                </w:rPr>
                <m:t>-</m:t>
              </m:r>
            </m:sup>
          </m:sSubSup>
          <m:r>
            <m:rPr>
              <m:sty m:val="p"/>
            </m:rPr>
            <w:rPr>
              <w:rFonts w:ascii="Cambria Math" w:hAnsi="Cambria Math"/>
            </w:rPr>
            <m:t xml:space="preserve"> </m:t>
          </m:r>
        </m:oMath>
      </m:oMathPara>
    </w:p>
    <w:p w:rsidR="007F5344" w:rsidRPr="00B6377A" w:rsidRDefault="007F5344" w:rsidP="007F5344">
      <w:pPr>
        <w:tabs>
          <w:tab w:val="left" w:pos="1701"/>
          <w:tab w:val="left" w:pos="1985"/>
        </w:tabs>
        <w:ind w:left="2124" w:hanging="2124"/>
        <w:rPr>
          <w:rFonts w:eastAsiaTheme="minorEastAsia"/>
        </w:rPr>
      </w:pPr>
      <m:oMathPara>
        <m:oMathParaPr>
          <m:jc m:val="center"/>
        </m:oMathParaPr>
        <m:oMath>
          <m:r>
            <m:rPr>
              <m:sty m:val="p"/>
            </m:rPr>
            <w:rPr>
              <w:rFonts w:ascii="Cambria Math" w:hAnsi="Cambria Math"/>
            </w:rPr>
            <m:t xml:space="preserve">Anode </m:t>
          </m:r>
          <m:d>
            <m:dPr>
              <m:ctrlPr>
                <w:rPr>
                  <w:rFonts w:ascii="Cambria Math" w:hAnsi="Cambria Math"/>
                </w:rPr>
              </m:ctrlPr>
            </m:dPr>
            <m:e>
              <m:r>
                <m:rPr>
                  <m:sty m:val="p"/>
                </m:rPr>
                <w:rPr>
                  <w:rFonts w:ascii="Cambria Math" w:hAnsi="Cambria Math"/>
                </w:rPr>
                <m:t>Oxidation</m:t>
              </m:r>
            </m:e>
          </m:d>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Zn</m:t>
              </m:r>
            </m:e>
            <m:sub>
              <m:d>
                <m:dPr>
                  <m:ctrlPr>
                    <w:rPr>
                      <w:rFonts w:ascii="Cambria Math" w:hAnsi="Cambria Math"/>
                    </w:rPr>
                  </m:ctrlPr>
                </m:dPr>
                <m:e>
                  <m:r>
                    <m:rPr>
                      <m:sty m:val="p"/>
                    </m:rPr>
                    <w:rPr>
                      <w:rFonts w:ascii="Cambria Math" w:hAnsi="Cambria Math"/>
                    </w:rPr>
                    <m:t>s</m:t>
                  </m:r>
                </m:e>
              </m:d>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Zn</m:t>
              </m:r>
            </m:e>
            <m:sub>
              <m:d>
                <m:dPr>
                  <m:ctrlPr>
                    <w:rPr>
                      <w:rFonts w:ascii="Cambria Math" w:hAnsi="Cambria Math"/>
                    </w:rPr>
                  </m:ctrlPr>
                </m:dPr>
                <m:e>
                  <m:r>
                    <m:rPr>
                      <m:sty m:val="p"/>
                    </m:rPr>
                    <w:rPr>
                      <w:rFonts w:ascii="Cambria Math" w:hAnsi="Cambria Math"/>
                    </w:rPr>
                    <m:t>aq</m:t>
                  </m:r>
                </m:e>
              </m:d>
            </m:sub>
            <m:sup>
              <m:r>
                <m:rPr>
                  <m:sty m:val="p"/>
                </m:rPr>
                <w:rPr>
                  <w:rFonts w:ascii="Cambria Math" w:hAnsi="Cambria Math"/>
                </w:rPr>
                <m:t>2+</m:t>
              </m:r>
            </m:sup>
          </m:sSubSup>
          <m:r>
            <m:rPr>
              <m:sty m:val="p"/>
            </m:rPr>
            <w:rPr>
              <w:rFonts w:ascii="Cambria Math" w:hAnsi="Cambria Math"/>
            </w:rPr>
            <m:t>+2</m:t>
          </m:r>
          <m:sSup>
            <m:sSupPr>
              <m:ctrlPr>
                <w:rPr>
                  <w:rFonts w:ascii="Cambria Math" w:hAnsi="Cambria Math"/>
                </w:rPr>
              </m:ctrlPr>
            </m:sSupPr>
            <m:e>
              <m:r>
                <m:rPr>
                  <m:sty m:val="p"/>
                </m:rPr>
                <w:rPr>
                  <w:rFonts w:ascii="Cambria Math" w:hAnsi="Cambria Math"/>
                </w:rPr>
                <m:t>e</m:t>
              </m:r>
            </m:e>
            <m:sup>
              <m:r>
                <m:rPr>
                  <m:sty m:val="p"/>
                </m:rPr>
                <w:rPr>
                  <w:rFonts w:ascii="Cambria Math" w:hAnsi="Cambria Math"/>
                </w:rPr>
                <m:t>-</m:t>
              </m:r>
            </m:sup>
          </m:sSup>
        </m:oMath>
      </m:oMathPara>
    </w:p>
    <w:p w:rsidR="007F5344" w:rsidRPr="00B6377A" w:rsidRDefault="007F5344" w:rsidP="007F5344">
      <w:pPr>
        <w:tabs>
          <w:tab w:val="left" w:pos="1701"/>
          <w:tab w:val="left" w:pos="1985"/>
        </w:tabs>
        <w:ind w:left="2124" w:hanging="2124"/>
        <w:rPr>
          <w:rFonts w:eastAsiaTheme="minorEastAsia"/>
        </w:rPr>
      </w:pPr>
      <w:r>
        <w:rPr>
          <w:rFonts w:eastAsiaTheme="minorEastAsia"/>
        </w:rPr>
        <w:tab/>
      </w:r>
      <w:r>
        <w:rPr>
          <w:rFonts w:eastAsiaTheme="minorEastAsia"/>
        </w:rPr>
        <w:tab/>
      </w:r>
      <w:r>
        <w:rPr>
          <w:rFonts w:eastAsiaTheme="minorEastAsia"/>
        </w:rPr>
        <w:tab/>
        <w:t>Nach einiger Zeit kann stoppt der Flügelmotor und der Akkumulator kann durch eine Elektrolyse neu geladen werden.</w:t>
      </w:r>
    </w:p>
    <w:p w:rsidR="007F5344" w:rsidRDefault="007F5344" w:rsidP="007F5344">
      <w:pPr>
        <w:tabs>
          <w:tab w:val="left" w:pos="1701"/>
          <w:tab w:val="left" w:pos="1985"/>
        </w:tabs>
        <w:rPr>
          <w:rFonts w:eastAsiaTheme="minorEastAsia"/>
        </w:rPr>
      </w:pPr>
    </w:p>
    <w:p w:rsidR="007F5344" w:rsidRDefault="007F5344" w:rsidP="007F5344">
      <w:pPr>
        <w:spacing w:line="276" w:lineRule="auto"/>
        <w:jc w:val="left"/>
      </w:pPr>
      <w:r>
        <w:t>Entsorgung:</w:t>
      </w:r>
      <w:r>
        <w:tab/>
        <w:t xml:space="preserve">           </w:t>
      </w:r>
      <w:r>
        <w:tab/>
        <w:t xml:space="preserve">Jodhaltige Abfälle können mit </w:t>
      </w:r>
      <w:proofErr w:type="spellStart"/>
      <w:r>
        <w:t>Natriumthiocyanat</w:t>
      </w:r>
      <w:proofErr w:type="spellEnd"/>
      <w:r>
        <w:t xml:space="preserve">-Lösung versetzt werden </w:t>
      </w:r>
      <w:r>
        <w:tab/>
      </w:r>
      <w:r>
        <w:tab/>
      </w:r>
      <w:r>
        <w:tab/>
        <w:t xml:space="preserve">und anschließend im Schwermetallbehälter entsorgt werden.  </w:t>
      </w:r>
    </w:p>
    <w:p w:rsidR="007F5344" w:rsidRDefault="007F5344" w:rsidP="007F5344">
      <w:pPr>
        <w:spacing w:line="240" w:lineRule="auto"/>
        <w:jc w:val="left"/>
        <w:rPr>
          <w:rFonts w:ascii="Helvetica" w:hAnsi="Helvetica" w:cs="Helvetica"/>
          <w:sz w:val="20"/>
          <w:szCs w:val="20"/>
        </w:rPr>
      </w:pPr>
      <w:r>
        <w:t>Literatur:</w:t>
      </w:r>
      <w:r>
        <w:tab/>
      </w:r>
      <w:r>
        <w:tab/>
      </w:r>
      <w:r w:rsidRPr="00597F92">
        <w:t xml:space="preserve">D. </w:t>
      </w:r>
      <w:proofErr w:type="spellStart"/>
      <w:r w:rsidRPr="00597F92">
        <w:t>Wiechoczek</w:t>
      </w:r>
      <w:proofErr w:type="spellEnd"/>
      <w:r w:rsidRPr="00597F92">
        <w:t xml:space="preserve">, Prof. </w:t>
      </w:r>
      <w:proofErr w:type="spellStart"/>
      <w:r w:rsidRPr="00597F92">
        <w:t>Blumes</w:t>
      </w:r>
      <w:proofErr w:type="spellEnd"/>
      <w:r w:rsidRPr="00597F92">
        <w:t xml:space="preserve"> Bildungsserver für Chemie, (2013): Versuch: </w:t>
      </w:r>
      <w:r>
        <w:tab/>
      </w:r>
      <w:r>
        <w:tab/>
      </w:r>
      <w:r>
        <w:tab/>
      </w:r>
      <w:r w:rsidRPr="00597F92">
        <w:t>Der reversible Zink-Iod-Akku als Modellversuch zum Zink-Brom-Akku</w:t>
      </w:r>
      <w:r>
        <w:tab/>
      </w:r>
      <w:r>
        <w:tab/>
      </w:r>
      <w:r>
        <w:tab/>
      </w:r>
      <w:proofErr w:type="spellStart"/>
      <w:r w:rsidRPr="00597F92">
        <w:t>mulator</w:t>
      </w:r>
      <w:proofErr w:type="spellEnd"/>
      <w:r>
        <w:t xml:space="preserve">, abgerufen am 29.07.2016 unter: </w:t>
      </w:r>
      <w:r w:rsidRPr="00597F92">
        <w:t>http://www.chemieunter</w:t>
      </w:r>
      <w:r>
        <w:tab/>
      </w:r>
      <w:r>
        <w:tab/>
      </w:r>
      <w:r>
        <w:tab/>
      </w:r>
      <w:r>
        <w:tab/>
      </w:r>
      <w:r w:rsidRPr="00597F92">
        <w:t>richt.de/dc2/</w:t>
      </w:r>
      <w:proofErr w:type="spellStart"/>
      <w:r w:rsidRPr="00597F92">
        <w:t>echemie</w:t>
      </w:r>
      <w:proofErr w:type="spellEnd"/>
      <w:r w:rsidRPr="00597F92">
        <w:t>/znjakkuv.htm</w:t>
      </w:r>
    </w:p>
    <w:p w:rsidR="007F5344" w:rsidRPr="00597F92" w:rsidRDefault="007F5344" w:rsidP="007F5344">
      <w:pPr>
        <w:spacing w:line="240" w:lineRule="auto"/>
        <w:jc w:val="left"/>
        <w:rPr>
          <w:rFonts w:ascii="Helvetica" w:hAnsi="Helvetica" w:cs="Helvetica"/>
          <w:color w:val="auto"/>
          <w:sz w:val="20"/>
          <w:szCs w:val="20"/>
        </w:rPr>
      </w:pPr>
    </w:p>
    <w:p w:rsidR="007F5344" w:rsidRDefault="007F5344" w:rsidP="007F5344">
      <w:pPr>
        <w:tabs>
          <w:tab w:val="left" w:pos="1701"/>
          <w:tab w:val="left" w:pos="1985"/>
        </w:tabs>
        <w:ind w:left="1980" w:hanging="1980"/>
      </w:pPr>
      <w:r>
        <w:rPr>
          <w:noProof/>
          <w:lang w:eastAsia="de-DE"/>
        </w:rPr>
        <mc:AlternateContent>
          <mc:Choice Requires="wps">
            <w:drawing>
              <wp:inline distT="0" distB="0" distL="0" distR="0" wp14:anchorId="3A1B2236" wp14:editId="3DFC34C1">
                <wp:extent cx="5873115" cy="759058"/>
                <wp:effectExtent l="0" t="0" r="13335" b="22225"/>
                <wp:docPr id="29"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759058"/>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F5344" w:rsidRPr="00F31EBF" w:rsidRDefault="007F5344" w:rsidP="007F5344">
                            <w:r>
                              <w:t>Bei diesem Versuch muss eine Elektrolyse des Wassers verhindert werden, weshalb die Spannung nicht zu hoch gewählt werden sollte (ca. 2 bis 3 V). Dieser Versuch eignet sich sowohl als Einstieg aber auch als Anschluss an den Schülerversuch V2: „Die Luftbatterie“.</w:t>
                            </w:r>
                          </w:p>
                        </w:txbxContent>
                      </wps:txbx>
                      <wps:bodyPr rot="0" vert="horz" wrap="square" lIns="91440" tIns="45720" rIns="91440" bIns="45720" anchor="t" anchorCtr="0" upright="1">
                        <a:noAutofit/>
                      </wps:bodyPr>
                    </wps:wsp>
                  </a:graphicData>
                </a:graphic>
              </wp:inline>
            </w:drawing>
          </mc:Choice>
          <mc:Fallback>
            <w:pict>
              <v:shape w14:anchorId="3A1B2236" id="Text Box 131" o:spid="_x0000_s1027" type="#_x0000_t202" style="width:462.45pt;height:5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" fillcolor="white [3201]" strokecolor="#ed7d31 [3205]" strokeweight="1pt">
                <v:stroke dashstyle="dash"/>
                <v:shadow color="#868686"/>
                <v:textbox>
                  <w:txbxContent>
                    <w:p w:rsidR="007F5344" w:rsidRPr="00F31EBF" w:rsidRDefault="007F5344" w:rsidP="007F5344">
                      <w:r>
                        <w:t>Bei diesem Versuch muss eine Elektrolyse des Wassers verhindert werden, weshalb die Spannung nicht zu hoch gewählt werden sollte (ca. 2 bis 3 V). Dieser Versuch eignet sich sowohl als Einstieg aber auch als Anschluss an den Schülerversuch V2: „Die Luftbatterie“.</w:t>
                      </w:r>
                    </w:p>
                  </w:txbxContent>
                </v:textbox>
                <w10:anchorlock/>
              </v:shape>
            </w:pict>
          </mc:Fallback>
        </mc:AlternateContent>
      </w:r>
    </w:p>
    <w:p w:rsidR="00AF35AE" w:rsidRDefault="007F5344">
      <w:bookmarkStart w:id="1" w:name="_GoBack"/>
      <w:bookmarkEnd w:id="1"/>
    </w:p>
    <w:sectPr w:rsidR="00AF35A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Helvetica">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344"/>
    <w:rsid w:val="007F5344"/>
    <w:rsid w:val="00B67E68"/>
    <w:rsid w:val="00ED488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08D7B2-42D4-44FD-9860-92F5029DD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F5344"/>
    <w:pPr>
      <w:spacing w:after="200" w:line="360" w:lineRule="auto"/>
      <w:jc w:val="both"/>
    </w:pPr>
    <w:rPr>
      <w:rFonts w:ascii="Cambria" w:hAnsi="Cambria"/>
      <w:color w:val="171717" w:themeColor="background2" w:themeShade="1A"/>
    </w:rPr>
  </w:style>
  <w:style w:type="paragraph" w:styleId="berschrift1">
    <w:name w:val="heading 1"/>
    <w:basedOn w:val="Standard"/>
    <w:next w:val="Standard"/>
    <w:link w:val="berschrift1Zchn"/>
    <w:uiPriority w:val="9"/>
    <w:qFormat/>
    <w:rsid w:val="007F5344"/>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7F5344"/>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7F5344"/>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7F5344"/>
    <w:pPr>
      <w:keepNext/>
      <w:keepLines/>
      <w:numPr>
        <w:ilvl w:val="3"/>
        <w:numId w:val="1"/>
      </w:numPr>
      <w:spacing w:before="200" w:after="0"/>
      <w:outlineLvl w:val="3"/>
    </w:pPr>
    <w:rPr>
      <w:rFonts w:asciiTheme="majorHAnsi" w:eastAsiaTheme="majorEastAsia" w:hAnsiTheme="majorHAnsi" w:cstheme="majorBidi"/>
      <w:b/>
      <w:bCs/>
      <w:i/>
      <w:iCs/>
      <w:color w:val="5B9BD5" w:themeColor="accent1"/>
    </w:rPr>
  </w:style>
  <w:style w:type="paragraph" w:styleId="berschrift5">
    <w:name w:val="heading 5"/>
    <w:basedOn w:val="Standard"/>
    <w:next w:val="Standard"/>
    <w:link w:val="berschrift5Zchn"/>
    <w:uiPriority w:val="9"/>
    <w:semiHidden/>
    <w:unhideWhenUsed/>
    <w:qFormat/>
    <w:rsid w:val="007F5344"/>
    <w:pPr>
      <w:keepNext/>
      <w:keepLines/>
      <w:numPr>
        <w:ilvl w:val="4"/>
        <w:numId w:val="1"/>
      </w:numPr>
      <w:spacing w:before="200" w:after="0"/>
      <w:outlineLvl w:val="4"/>
    </w:pPr>
    <w:rPr>
      <w:rFonts w:asciiTheme="majorHAnsi" w:eastAsiaTheme="majorEastAsia" w:hAnsiTheme="majorHAnsi" w:cstheme="majorBidi"/>
      <w:color w:val="1F4D78" w:themeColor="accent1" w:themeShade="7F"/>
    </w:rPr>
  </w:style>
  <w:style w:type="paragraph" w:styleId="berschrift6">
    <w:name w:val="heading 6"/>
    <w:basedOn w:val="Standard"/>
    <w:next w:val="Standard"/>
    <w:link w:val="berschrift6Zchn"/>
    <w:uiPriority w:val="9"/>
    <w:semiHidden/>
    <w:unhideWhenUsed/>
    <w:qFormat/>
    <w:rsid w:val="007F5344"/>
    <w:pPr>
      <w:keepNext/>
      <w:keepLines/>
      <w:numPr>
        <w:ilvl w:val="5"/>
        <w:numId w:val="1"/>
      </w:numPr>
      <w:spacing w:before="200" w:after="0"/>
      <w:outlineLvl w:val="5"/>
    </w:pPr>
    <w:rPr>
      <w:rFonts w:asciiTheme="majorHAnsi" w:eastAsiaTheme="majorEastAsia" w:hAnsiTheme="majorHAnsi" w:cstheme="majorBidi"/>
      <w:i/>
      <w:iCs/>
      <w:color w:val="1F4D78" w:themeColor="accent1" w:themeShade="7F"/>
    </w:rPr>
  </w:style>
  <w:style w:type="paragraph" w:styleId="berschrift7">
    <w:name w:val="heading 7"/>
    <w:basedOn w:val="Standard"/>
    <w:next w:val="Standard"/>
    <w:link w:val="berschrift7Zchn"/>
    <w:uiPriority w:val="9"/>
    <w:semiHidden/>
    <w:unhideWhenUsed/>
    <w:qFormat/>
    <w:rsid w:val="007F5344"/>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7F5344"/>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7F5344"/>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F5344"/>
    <w:rPr>
      <w:rFonts w:asciiTheme="majorHAnsi" w:eastAsiaTheme="majorEastAsia" w:hAnsiTheme="majorHAnsi" w:cstheme="majorBidi"/>
      <w:b/>
      <w:bCs/>
      <w:color w:val="171717" w:themeColor="background2" w:themeShade="1A"/>
      <w:sz w:val="28"/>
      <w:szCs w:val="28"/>
    </w:rPr>
  </w:style>
  <w:style w:type="character" w:customStyle="1" w:styleId="berschrift2Zchn">
    <w:name w:val="Überschrift 2 Zchn"/>
    <w:basedOn w:val="Absatz-Standardschriftart"/>
    <w:link w:val="berschrift2"/>
    <w:uiPriority w:val="9"/>
    <w:rsid w:val="007F5344"/>
    <w:rPr>
      <w:rFonts w:asciiTheme="majorHAnsi" w:eastAsiaTheme="majorEastAsia" w:hAnsiTheme="majorHAnsi" w:cstheme="majorBidi"/>
      <w:b/>
      <w:bCs/>
      <w:color w:val="171717" w:themeColor="background2" w:themeShade="1A"/>
      <w:szCs w:val="26"/>
    </w:rPr>
  </w:style>
  <w:style w:type="character" w:customStyle="1" w:styleId="berschrift3Zchn">
    <w:name w:val="Überschrift 3 Zchn"/>
    <w:basedOn w:val="Absatz-Standardschriftart"/>
    <w:link w:val="berschrift3"/>
    <w:uiPriority w:val="9"/>
    <w:rsid w:val="007F5344"/>
    <w:rPr>
      <w:rFonts w:asciiTheme="majorHAnsi" w:eastAsiaTheme="majorEastAsia" w:hAnsiTheme="majorHAnsi" w:cstheme="majorBidi"/>
      <w:b/>
      <w:bCs/>
      <w:i/>
      <w:color w:val="171717" w:themeColor="background2" w:themeShade="1A"/>
    </w:rPr>
  </w:style>
  <w:style w:type="character" w:customStyle="1" w:styleId="berschrift4Zchn">
    <w:name w:val="Überschrift 4 Zchn"/>
    <w:basedOn w:val="Absatz-Standardschriftart"/>
    <w:link w:val="berschrift4"/>
    <w:uiPriority w:val="9"/>
    <w:semiHidden/>
    <w:rsid w:val="007F5344"/>
    <w:rPr>
      <w:rFonts w:asciiTheme="majorHAnsi" w:eastAsiaTheme="majorEastAsia" w:hAnsiTheme="majorHAnsi" w:cstheme="majorBidi"/>
      <w:b/>
      <w:bCs/>
      <w:i/>
      <w:iCs/>
      <w:color w:val="5B9BD5" w:themeColor="accent1"/>
    </w:rPr>
  </w:style>
  <w:style w:type="character" w:customStyle="1" w:styleId="berschrift5Zchn">
    <w:name w:val="Überschrift 5 Zchn"/>
    <w:basedOn w:val="Absatz-Standardschriftart"/>
    <w:link w:val="berschrift5"/>
    <w:uiPriority w:val="9"/>
    <w:semiHidden/>
    <w:rsid w:val="007F5344"/>
    <w:rPr>
      <w:rFonts w:asciiTheme="majorHAnsi" w:eastAsiaTheme="majorEastAsia" w:hAnsiTheme="majorHAnsi" w:cstheme="majorBidi"/>
      <w:color w:val="1F4D78" w:themeColor="accent1" w:themeShade="7F"/>
    </w:rPr>
  </w:style>
  <w:style w:type="character" w:customStyle="1" w:styleId="berschrift6Zchn">
    <w:name w:val="Überschrift 6 Zchn"/>
    <w:basedOn w:val="Absatz-Standardschriftart"/>
    <w:link w:val="berschrift6"/>
    <w:uiPriority w:val="9"/>
    <w:semiHidden/>
    <w:rsid w:val="007F5344"/>
    <w:rPr>
      <w:rFonts w:asciiTheme="majorHAnsi" w:eastAsiaTheme="majorEastAsia" w:hAnsiTheme="majorHAnsi" w:cstheme="majorBidi"/>
      <w:i/>
      <w:iCs/>
      <w:color w:val="1F4D78" w:themeColor="accent1" w:themeShade="7F"/>
    </w:rPr>
  </w:style>
  <w:style w:type="character" w:customStyle="1" w:styleId="berschrift7Zchn">
    <w:name w:val="Überschrift 7 Zchn"/>
    <w:basedOn w:val="Absatz-Standardschriftart"/>
    <w:link w:val="berschrift7"/>
    <w:uiPriority w:val="9"/>
    <w:semiHidden/>
    <w:rsid w:val="007F5344"/>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7F5344"/>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7F5344"/>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7F5344"/>
    <w:pPr>
      <w:spacing w:line="240" w:lineRule="auto"/>
    </w:pPr>
    <w:rPr>
      <w:bCs/>
      <w:color w:val="auto"/>
      <w:sz w:val="18"/>
      <w:szCs w:val="18"/>
    </w:rPr>
  </w:style>
  <w:style w:type="table" w:styleId="Tabellenraster">
    <w:name w:val="Table Grid"/>
    <w:basedOn w:val="NormaleTabelle"/>
    <w:uiPriority w:val="59"/>
    <w:rsid w:val="007F5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384</Words>
  <Characters>2420</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2799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Lüert</dc:creator>
  <cp:keywords/>
  <dc:description/>
  <cp:lastModifiedBy>Daniel Lüert</cp:lastModifiedBy>
  <cp:revision>1</cp:revision>
  <dcterms:created xsi:type="dcterms:W3CDTF">2016-08-10T14:02:00Z</dcterms:created>
  <dcterms:modified xsi:type="dcterms:W3CDTF">2016-08-10T14:03:00Z</dcterms:modified>
</cp:coreProperties>
</file>