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5E8" w:rsidRPr="004961B2" w:rsidRDefault="009145E8" w:rsidP="000C3F71">
      <w:pPr>
        <w:spacing w:after="200" w:line="360" w:lineRule="auto"/>
        <w:rPr>
          <w:b/>
          <w:bCs/>
          <w:sz w:val="28"/>
          <w:szCs w:val="28"/>
        </w:rPr>
      </w:pPr>
      <w:bookmarkStart w:id="0" w:name="_Toc211456428"/>
      <w:bookmarkStart w:id="1" w:name="_Toc211456431"/>
      <w:r w:rsidRPr="004961B2">
        <w:rPr>
          <w:b/>
          <w:bCs/>
          <w:sz w:val="28"/>
          <w:szCs w:val="28"/>
        </w:rPr>
        <w:t>Schulversuchspraktikum</w:t>
      </w:r>
    </w:p>
    <w:p w:rsidR="009145E8" w:rsidRPr="004961B2" w:rsidRDefault="009145E8" w:rsidP="000C3F71">
      <w:pPr>
        <w:spacing w:after="200" w:line="360" w:lineRule="auto"/>
        <w:rPr>
          <w:sz w:val="22"/>
          <w:szCs w:val="22"/>
        </w:rPr>
      </w:pPr>
      <w:r w:rsidRPr="004961B2">
        <w:rPr>
          <w:sz w:val="22"/>
          <w:szCs w:val="22"/>
        </w:rPr>
        <w:t>Olga Streck</w:t>
      </w:r>
    </w:p>
    <w:p w:rsidR="009145E8" w:rsidRPr="004961B2" w:rsidRDefault="009145E8" w:rsidP="000C3F71">
      <w:pPr>
        <w:spacing w:after="200" w:line="360" w:lineRule="auto"/>
        <w:rPr>
          <w:sz w:val="22"/>
          <w:szCs w:val="22"/>
        </w:rPr>
      </w:pPr>
      <w:r w:rsidRPr="004961B2">
        <w:rPr>
          <w:sz w:val="22"/>
          <w:szCs w:val="22"/>
        </w:rPr>
        <w:t>Sommersemester 2012</w:t>
      </w:r>
    </w:p>
    <w:p w:rsidR="009145E8" w:rsidRPr="004961B2" w:rsidRDefault="009145E8" w:rsidP="000C3F71">
      <w:pPr>
        <w:spacing w:after="200" w:line="360" w:lineRule="auto"/>
        <w:rPr>
          <w:sz w:val="22"/>
          <w:szCs w:val="22"/>
        </w:rPr>
      </w:pPr>
      <w:r w:rsidRPr="004961B2">
        <w:rPr>
          <w:sz w:val="22"/>
          <w:szCs w:val="22"/>
        </w:rPr>
        <w:t>Klassenstufe 9 &amp; 10</w:t>
      </w:r>
    </w:p>
    <w:p w:rsidR="009145E8" w:rsidRPr="004961B2" w:rsidRDefault="009145E8" w:rsidP="000C3F71">
      <w:pPr>
        <w:spacing w:after="200" w:line="360" w:lineRule="auto"/>
        <w:rPr>
          <w:sz w:val="22"/>
          <w:szCs w:val="22"/>
        </w:rPr>
      </w:pPr>
    </w:p>
    <w:p w:rsidR="009145E8" w:rsidRPr="004961B2" w:rsidRDefault="004961B2" w:rsidP="00A36943">
      <w:pPr>
        <w:spacing w:after="200" w:line="360" w:lineRule="auto"/>
        <w:jc w:val="center"/>
        <w:rPr>
          <w:rFonts w:cs="Times New Roman"/>
          <w:sz w:val="22"/>
          <w:szCs w:val="22"/>
        </w:rPr>
      </w:pPr>
      <w:r w:rsidRPr="004961B2">
        <w:rPr>
          <w:rFonts w:cs="Times New Roman"/>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haltsplatzhalter 5" o:spid="_x0000_i1025" type="#_x0000_t75" alt="IMG_0037.jpg" style="width:331.2pt;height:249.2pt;visibility:visible">
            <v:imagedata r:id="rId9" o:title=""/>
          </v:shape>
        </w:pict>
      </w:r>
    </w:p>
    <w:p w:rsidR="009145E8" w:rsidRPr="004961B2" w:rsidRDefault="009145E8" w:rsidP="000C3F71">
      <w:pPr>
        <w:spacing w:after="200" w:line="360" w:lineRule="auto"/>
        <w:rPr>
          <w:rFonts w:cs="Times New Roman"/>
          <w:sz w:val="22"/>
          <w:szCs w:val="22"/>
        </w:rPr>
      </w:pPr>
    </w:p>
    <w:p w:rsidR="009145E8" w:rsidRPr="004961B2" w:rsidRDefault="009145E8" w:rsidP="000C3F71">
      <w:pPr>
        <w:spacing w:after="200" w:line="360" w:lineRule="auto"/>
        <w:rPr>
          <w:rFonts w:cs="Times New Roman"/>
          <w:sz w:val="22"/>
          <w:szCs w:val="22"/>
        </w:rPr>
      </w:pPr>
    </w:p>
    <w:p w:rsidR="009145E8" w:rsidRPr="004961B2" w:rsidRDefault="009145E8" w:rsidP="000C3F71">
      <w:pPr>
        <w:spacing w:after="200" w:line="360" w:lineRule="auto"/>
        <w:rPr>
          <w:rFonts w:cs="Times New Roman"/>
          <w:sz w:val="22"/>
          <w:szCs w:val="22"/>
        </w:rPr>
      </w:pPr>
    </w:p>
    <w:p w:rsidR="009145E8" w:rsidRPr="004961B2" w:rsidRDefault="009145E8" w:rsidP="000C3F71">
      <w:pPr>
        <w:spacing w:after="200" w:line="360" w:lineRule="auto"/>
        <w:rPr>
          <w:rFonts w:cs="Times New Roman"/>
          <w:sz w:val="22"/>
          <w:szCs w:val="22"/>
        </w:rPr>
      </w:pPr>
    </w:p>
    <w:p w:rsidR="009145E8" w:rsidRPr="004961B2" w:rsidRDefault="009145E8" w:rsidP="000C3F71">
      <w:pPr>
        <w:spacing w:after="200" w:line="360" w:lineRule="auto"/>
        <w:rPr>
          <w:rFonts w:cs="Times New Roman"/>
          <w:sz w:val="22"/>
          <w:szCs w:val="22"/>
        </w:rPr>
      </w:pPr>
    </w:p>
    <w:p w:rsidR="009145E8" w:rsidRPr="004961B2" w:rsidRDefault="00A60437" w:rsidP="000C3F71">
      <w:pPr>
        <w:spacing w:after="200" w:line="360" w:lineRule="auto"/>
        <w:rPr>
          <w:rFonts w:cs="Times New Roman"/>
          <w:sz w:val="22"/>
          <w:szCs w:val="22"/>
        </w:rPr>
      </w:pPr>
      <w:r w:rsidRPr="004961B2">
        <w:rPr>
          <w:rFonts w:cs="Times New Roman"/>
          <w:noProof/>
          <w:sz w:val="22"/>
          <w:szCs w:val="22"/>
        </w:rPr>
        <w:pict>
          <v:shapetype id="_x0000_t32" coordsize="21600,21600" o:spt="32" o:oned="t" path="m,l21600,21600e" filled="f">
            <v:path arrowok="t" fillok="f" o:connecttype="none"/>
            <o:lock v:ext="edit" shapetype="t"/>
          </v:shapetype>
          <v:shape id="_x0000_s1058" type="#_x0000_t32" style="position:absolute;margin-left:3.65pt;margin-top:10pt;width:449.5pt;height:0;z-index:8" o:connectortype="straight"/>
        </w:pict>
      </w:r>
    </w:p>
    <w:p w:rsidR="009145E8" w:rsidRPr="004961B2" w:rsidRDefault="00A60437" w:rsidP="00A36943">
      <w:pPr>
        <w:spacing w:after="200" w:line="360" w:lineRule="auto"/>
        <w:jc w:val="center"/>
        <w:rPr>
          <w:b/>
          <w:bCs/>
          <w:sz w:val="48"/>
          <w:szCs w:val="48"/>
        </w:rPr>
      </w:pPr>
      <w:r w:rsidRPr="004961B2">
        <w:rPr>
          <w:rFonts w:cs="Times New Roman"/>
          <w:noProof/>
          <w:sz w:val="22"/>
          <w:szCs w:val="22"/>
        </w:rPr>
        <w:pict>
          <v:shape id="_x0000_s1059" type="#_x0000_t32" style="position:absolute;left:0;text-align:left;margin-left:6.65pt;margin-top:43.65pt;width:449.5pt;height:0;z-index:9" o:connectortype="straight"/>
        </w:pict>
      </w:r>
      <w:r w:rsidR="009145E8" w:rsidRPr="004961B2">
        <w:rPr>
          <w:b/>
          <w:bCs/>
          <w:sz w:val="48"/>
          <w:szCs w:val="48"/>
        </w:rPr>
        <w:t>Vom Alkohol zum Alken</w:t>
      </w:r>
    </w:p>
    <w:p w:rsidR="00A60437" w:rsidRPr="004961B2" w:rsidRDefault="00A60437" w:rsidP="00A36943">
      <w:pPr>
        <w:spacing w:after="200" w:line="360" w:lineRule="auto"/>
        <w:jc w:val="center"/>
        <w:rPr>
          <w:b/>
          <w:bCs/>
          <w:sz w:val="48"/>
          <w:szCs w:val="48"/>
        </w:rPr>
        <w:sectPr w:rsidR="00A60437" w:rsidRPr="004961B2" w:rsidSect="00B02CDC">
          <w:headerReference w:type="default" r:id="rId10"/>
          <w:footerReference w:type="even" r:id="rId11"/>
          <w:headerReference w:type="first" r:id="rId12"/>
          <w:pgSz w:w="11900" w:h="16840"/>
          <w:pgMar w:top="1417" w:right="1417" w:bottom="1134" w:left="1417" w:header="708" w:footer="708" w:gutter="0"/>
          <w:cols w:space="708"/>
          <w:titlePg/>
          <w:docGrid w:linePitch="360"/>
        </w:sectPr>
      </w:pPr>
    </w:p>
    <w:p w:rsidR="009145E8" w:rsidRPr="004961B2" w:rsidRDefault="004961B2" w:rsidP="000C3F71">
      <w:pPr>
        <w:pStyle w:val="berschrift1"/>
        <w:spacing w:line="360" w:lineRule="auto"/>
        <w:jc w:val="both"/>
        <w:rPr>
          <w:rFonts w:ascii="Cambria" w:hAnsi="Cambria" w:cs="Times New Roman"/>
          <w:color w:val="auto"/>
          <w:sz w:val="28"/>
          <w:szCs w:val="28"/>
        </w:rPr>
      </w:pPr>
      <w:r w:rsidRPr="004961B2">
        <w:rPr>
          <w:rFonts w:ascii="Cambria" w:hAnsi="Cambria"/>
          <w:noProof/>
          <w:color w:val="auto"/>
        </w:rPr>
        <w:lastRenderedPageBreak/>
        <w:pict>
          <v:shapetype id="_x0000_t202" coordsize="21600,21600" o:spt="202" path="m,l,21600r21600,l21600,xe">
            <v:stroke joinstyle="miter"/>
            <v:path gradientshapeok="t" o:connecttype="rect"/>
          </v:shapetype>
          <v:shape id="Textfeld 20" o:spid="_x0000_s1026" type="#_x0000_t202" style="position:absolute;left:0;text-align:left;margin-left:0;margin-top:0;width:453.3pt;height:179.95pt;z-index:5;visibility:visible;mso-wrap-style:none" filled="f" strokecolor="#548dd4">
            <v:stroke dashstyle="dashDot"/>
            <v:textbox style="mso-fit-shape-to-text:t">
              <w:txbxContent>
                <w:p w:rsidR="009145E8" w:rsidRDefault="009145E8" w:rsidP="00DB0518">
                  <w:pPr>
                    <w:spacing w:before="120" w:line="360" w:lineRule="auto"/>
                    <w:rPr>
                      <w:rFonts w:cs="Times New Roman"/>
                      <w:b/>
                      <w:bCs/>
                      <w:sz w:val="22"/>
                      <w:szCs w:val="22"/>
                      <w:u w:val="single"/>
                    </w:rPr>
                  </w:pPr>
                  <w:r>
                    <w:rPr>
                      <w:b/>
                      <w:bCs/>
                      <w:sz w:val="22"/>
                      <w:szCs w:val="22"/>
                      <w:u w:val="single"/>
                    </w:rPr>
                    <w:t>Auf einem Blick:</w:t>
                  </w:r>
                </w:p>
                <w:p w:rsidR="009145E8" w:rsidRDefault="009145E8" w:rsidP="00DB0518">
                  <w:pPr>
                    <w:spacing w:before="120" w:line="360" w:lineRule="auto"/>
                    <w:jc w:val="both"/>
                    <w:rPr>
                      <w:sz w:val="22"/>
                      <w:szCs w:val="22"/>
                    </w:rPr>
                  </w:pPr>
                  <w:r>
                    <w:rPr>
                      <w:sz w:val="22"/>
                      <w:szCs w:val="22"/>
                    </w:rPr>
                    <w:t xml:space="preserve">Diese Unterrichtseinheit für die </w:t>
                  </w:r>
                  <w:r>
                    <w:rPr>
                      <w:b/>
                      <w:bCs/>
                      <w:sz w:val="22"/>
                      <w:szCs w:val="22"/>
                    </w:rPr>
                    <w:t xml:space="preserve">Klasse 9 &amp; 10 </w:t>
                  </w:r>
                  <w:r>
                    <w:rPr>
                      <w:sz w:val="22"/>
                      <w:szCs w:val="22"/>
                    </w:rPr>
                    <w:t xml:space="preserve">enthält </w:t>
                  </w:r>
                  <w:r>
                    <w:rPr>
                      <w:b/>
                      <w:bCs/>
                      <w:sz w:val="22"/>
                      <w:szCs w:val="22"/>
                    </w:rPr>
                    <w:t xml:space="preserve"> Lehrerversuche </w:t>
                  </w:r>
                  <w:r>
                    <w:rPr>
                      <w:sz w:val="22"/>
                      <w:szCs w:val="22"/>
                    </w:rPr>
                    <w:t>und</w:t>
                  </w:r>
                  <w:r>
                    <w:rPr>
                      <w:b/>
                      <w:bCs/>
                      <w:sz w:val="22"/>
                      <w:szCs w:val="22"/>
                    </w:rPr>
                    <w:t xml:space="preserve"> 1 Schülerversuch </w:t>
                  </w:r>
                  <w:r>
                    <w:rPr>
                      <w:sz w:val="22"/>
                      <w:szCs w:val="22"/>
                    </w:rPr>
                    <w:t xml:space="preserve">zum Thema „Vom Alkohol zum Alken“. Die Versuche veranschaulichen die Synthesen von Ethen durch katalytische Dehydratisierung von Ethanol und seine Brennbarkeit. Des Weiteren lernen die SuS mithilfe von diesen Versuchen die Nachweisreaktion von Alkenen. </w:t>
                  </w:r>
                </w:p>
                <w:p w:rsidR="009145E8" w:rsidRPr="006A2B57" w:rsidRDefault="009145E8" w:rsidP="009D4AED">
                  <w:pPr>
                    <w:spacing w:before="120" w:line="360" w:lineRule="auto"/>
                    <w:jc w:val="both"/>
                    <w:rPr>
                      <w:rFonts w:cs="Times New Roman"/>
                      <w:sz w:val="22"/>
                      <w:szCs w:val="22"/>
                    </w:rPr>
                  </w:pPr>
                  <w:r>
                    <w:rPr>
                      <w:sz w:val="22"/>
                      <w:szCs w:val="22"/>
                    </w:rPr>
                    <w:t xml:space="preserve">Außerdem mit </w:t>
                  </w:r>
                  <w:r>
                    <w:rPr>
                      <w:b/>
                      <w:bCs/>
                      <w:sz w:val="22"/>
                      <w:szCs w:val="22"/>
                    </w:rPr>
                    <w:t>dem Arbeitsblatt – Vom Alkohol zum Alken</w:t>
                  </w:r>
                  <w:r>
                    <w:rPr>
                      <w:sz w:val="22"/>
                      <w:szCs w:val="22"/>
                    </w:rPr>
                    <w:t xml:space="preserve"> können die Wissen bezüglich dieses Themas geprüft und reflektiert werden. </w:t>
                  </w:r>
                </w:p>
              </w:txbxContent>
            </v:textbox>
            <w10:wrap type="square"/>
          </v:shape>
        </w:pict>
      </w:r>
    </w:p>
    <w:p w:rsidR="009145E8" w:rsidRPr="004961B2" w:rsidRDefault="009145E8" w:rsidP="009D4AED">
      <w:pPr>
        <w:rPr>
          <w:b/>
          <w:bCs/>
          <w:sz w:val="28"/>
          <w:szCs w:val="28"/>
        </w:rPr>
      </w:pPr>
      <w:r w:rsidRPr="004961B2">
        <w:rPr>
          <w:b/>
          <w:bCs/>
          <w:sz w:val="28"/>
          <w:szCs w:val="28"/>
        </w:rPr>
        <w:t>Inhalte</w:t>
      </w:r>
    </w:p>
    <w:p w:rsidR="00A60437" w:rsidRPr="004961B2" w:rsidRDefault="00A60437" w:rsidP="009D4AED">
      <w:pPr>
        <w:rPr>
          <w:b/>
          <w:bCs/>
          <w:sz w:val="28"/>
          <w:szCs w:val="28"/>
        </w:rPr>
      </w:pPr>
    </w:p>
    <w:p w:rsidR="009145E8" w:rsidRPr="004961B2" w:rsidRDefault="009145E8" w:rsidP="00C44C09">
      <w:pPr>
        <w:pStyle w:val="Verzeichnis1"/>
        <w:tabs>
          <w:tab w:val="left" w:pos="426"/>
          <w:tab w:val="right" w:leader="dot" w:pos="9056"/>
        </w:tabs>
        <w:spacing w:before="120" w:line="360" w:lineRule="auto"/>
        <w:rPr>
          <w:rFonts w:cs="Times New Roman"/>
          <w:noProof/>
          <w:lang w:eastAsia="ja-JP"/>
        </w:rPr>
      </w:pPr>
      <w:r w:rsidRPr="004961B2">
        <w:rPr>
          <w:b/>
          <w:bCs/>
          <w:sz w:val="28"/>
          <w:szCs w:val="28"/>
        </w:rPr>
        <w:fldChar w:fldCharType="begin"/>
      </w:r>
      <w:r w:rsidRPr="004961B2">
        <w:rPr>
          <w:b/>
          <w:bCs/>
          <w:sz w:val="28"/>
          <w:szCs w:val="28"/>
        </w:rPr>
        <w:instrText xml:space="preserve"> TOC \o "1-3" </w:instrText>
      </w:r>
      <w:r w:rsidRPr="004961B2">
        <w:rPr>
          <w:b/>
          <w:bCs/>
          <w:sz w:val="28"/>
          <w:szCs w:val="28"/>
        </w:rPr>
        <w:fldChar w:fldCharType="separate"/>
      </w:r>
      <w:r w:rsidRPr="004961B2">
        <w:rPr>
          <w:noProof/>
        </w:rPr>
        <w:t xml:space="preserve">1 </w:t>
      </w:r>
      <w:r w:rsidRPr="004961B2">
        <w:rPr>
          <w:rFonts w:cs="Times New Roman"/>
          <w:noProof/>
          <w:lang w:eastAsia="ja-JP"/>
        </w:rPr>
        <w:tab/>
      </w:r>
      <w:r w:rsidRPr="004961B2">
        <w:rPr>
          <w:noProof/>
        </w:rPr>
        <w:t>Beschreibung des Themas und zugehörige Lernziele</w:t>
      </w:r>
      <w:r w:rsidRPr="004961B2">
        <w:rPr>
          <w:noProof/>
        </w:rPr>
        <w:tab/>
      </w:r>
      <w:r w:rsidRPr="004961B2">
        <w:rPr>
          <w:noProof/>
        </w:rPr>
        <w:fldChar w:fldCharType="begin"/>
      </w:r>
      <w:r w:rsidRPr="004961B2">
        <w:rPr>
          <w:noProof/>
        </w:rPr>
        <w:instrText xml:space="preserve"> PAGEREF _Toc211456425 \h </w:instrText>
      </w:r>
      <w:r w:rsidRPr="004961B2">
        <w:rPr>
          <w:noProof/>
        </w:rPr>
      </w:r>
      <w:r w:rsidRPr="004961B2">
        <w:rPr>
          <w:noProof/>
        </w:rPr>
        <w:fldChar w:fldCharType="separate"/>
      </w:r>
      <w:r w:rsidRPr="004961B2">
        <w:rPr>
          <w:noProof/>
        </w:rPr>
        <w:t>2</w:t>
      </w:r>
      <w:r w:rsidRPr="004961B2">
        <w:rPr>
          <w:noProof/>
        </w:rPr>
        <w:fldChar w:fldCharType="end"/>
      </w:r>
    </w:p>
    <w:p w:rsidR="009145E8" w:rsidRPr="004961B2" w:rsidRDefault="009145E8" w:rsidP="00C44C09">
      <w:pPr>
        <w:pStyle w:val="Verzeichnis1"/>
        <w:tabs>
          <w:tab w:val="left" w:pos="426"/>
          <w:tab w:val="right" w:leader="dot" w:pos="9056"/>
        </w:tabs>
        <w:spacing w:before="120" w:line="360" w:lineRule="auto"/>
        <w:rPr>
          <w:rFonts w:cs="Times New Roman"/>
          <w:noProof/>
          <w:lang w:eastAsia="ja-JP"/>
        </w:rPr>
      </w:pPr>
      <w:r w:rsidRPr="004961B2">
        <w:rPr>
          <w:noProof/>
        </w:rPr>
        <w:t xml:space="preserve">2 </w:t>
      </w:r>
      <w:r w:rsidRPr="004961B2">
        <w:rPr>
          <w:rFonts w:cs="Times New Roman"/>
          <w:noProof/>
          <w:lang w:eastAsia="ja-JP"/>
        </w:rPr>
        <w:tab/>
      </w:r>
      <w:r w:rsidRPr="004961B2">
        <w:rPr>
          <w:noProof/>
        </w:rPr>
        <w:t>Lehrerversuch</w:t>
      </w:r>
      <w:r w:rsidRPr="004961B2">
        <w:rPr>
          <w:noProof/>
        </w:rPr>
        <w:tab/>
      </w:r>
      <w:r w:rsidRPr="004961B2">
        <w:rPr>
          <w:noProof/>
        </w:rPr>
        <w:fldChar w:fldCharType="begin"/>
      </w:r>
      <w:r w:rsidRPr="004961B2">
        <w:rPr>
          <w:noProof/>
        </w:rPr>
        <w:instrText xml:space="preserve"> PAGEREF _Toc211456426 \h </w:instrText>
      </w:r>
      <w:r w:rsidRPr="004961B2">
        <w:rPr>
          <w:noProof/>
        </w:rPr>
      </w:r>
      <w:r w:rsidRPr="004961B2">
        <w:rPr>
          <w:noProof/>
        </w:rPr>
        <w:fldChar w:fldCharType="separate"/>
      </w:r>
      <w:r w:rsidRPr="004961B2">
        <w:rPr>
          <w:noProof/>
        </w:rPr>
        <w:t>3</w:t>
      </w:r>
      <w:r w:rsidRPr="004961B2">
        <w:rPr>
          <w:noProof/>
        </w:rPr>
        <w:fldChar w:fldCharType="end"/>
      </w:r>
    </w:p>
    <w:p w:rsidR="009145E8" w:rsidRPr="004961B2" w:rsidRDefault="009145E8" w:rsidP="00C44C09">
      <w:pPr>
        <w:pStyle w:val="Verzeichnis2"/>
        <w:tabs>
          <w:tab w:val="left" w:pos="848"/>
          <w:tab w:val="right" w:leader="dot" w:pos="9056"/>
        </w:tabs>
        <w:spacing w:before="120" w:line="360" w:lineRule="auto"/>
        <w:rPr>
          <w:rFonts w:cs="Times New Roman"/>
          <w:noProof/>
          <w:lang w:eastAsia="ja-JP"/>
        </w:rPr>
      </w:pPr>
      <w:r w:rsidRPr="004961B2">
        <w:rPr>
          <w:noProof/>
        </w:rPr>
        <w:t xml:space="preserve">2.1 </w:t>
      </w:r>
      <w:r w:rsidRPr="004961B2">
        <w:rPr>
          <w:rFonts w:cs="Times New Roman"/>
          <w:noProof/>
          <w:lang w:eastAsia="ja-JP"/>
        </w:rPr>
        <w:tab/>
      </w:r>
      <w:r w:rsidRPr="004961B2">
        <w:rPr>
          <w:noProof/>
        </w:rPr>
        <w:t>V 1 - Darstellung von Ethen aus Ethanol und</w:t>
      </w:r>
      <w:r w:rsidRPr="004961B2">
        <w:rPr>
          <w:noProof/>
        </w:rPr>
        <w:tab/>
      </w:r>
      <w:r w:rsidRPr="004961B2">
        <w:rPr>
          <w:noProof/>
        </w:rPr>
        <w:fldChar w:fldCharType="begin"/>
      </w:r>
      <w:r w:rsidRPr="004961B2">
        <w:rPr>
          <w:noProof/>
        </w:rPr>
        <w:instrText xml:space="preserve"> PAGEREF _Toc211456427 \h </w:instrText>
      </w:r>
      <w:r w:rsidRPr="004961B2">
        <w:rPr>
          <w:noProof/>
        </w:rPr>
      </w:r>
      <w:r w:rsidRPr="004961B2">
        <w:rPr>
          <w:noProof/>
        </w:rPr>
        <w:fldChar w:fldCharType="separate"/>
      </w:r>
      <w:r w:rsidRPr="004961B2">
        <w:rPr>
          <w:noProof/>
        </w:rPr>
        <w:t>3</w:t>
      </w:r>
      <w:r w:rsidRPr="004961B2">
        <w:rPr>
          <w:noProof/>
        </w:rPr>
        <w:fldChar w:fldCharType="end"/>
      </w:r>
    </w:p>
    <w:p w:rsidR="009145E8" w:rsidRPr="004961B2" w:rsidRDefault="009145E8" w:rsidP="00C44C09">
      <w:pPr>
        <w:pStyle w:val="Verzeichnis2"/>
        <w:tabs>
          <w:tab w:val="left" w:pos="848"/>
          <w:tab w:val="right" w:leader="dot" w:pos="9056"/>
        </w:tabs>
        <w:spacing w:before="120" w:line="360" w:lineRule="auto"/>
        <w:rPr>
          <w:rFonts w:cs="Times New Roman"/>
          <w:noProof/>
          <w:lang w:eastAsia="ja-JP"/>
        </w:rPr>
      </w:pPr>
      <w:r w:rsidRPr="004961B2">
        <w:rPr>
          <w:noProof/>
        </w:rPr>
        <w:t xml:space="preserve">2.2 </w:t>
      </w:r>
      <w:r w:rsidRPr="004961B2">
        <w:rPr>
          <w:rFonts w:cs="Times New Roman"/>
          <w:noProof/>
          <w:lang w:eastAsia="ja-JP"/>
        </w:rPr>
        <w:tab/>
      </w:r>
      <w:r w:rsidRPr="004961B2">
        <w:rPr>
          <w:noProof/>
        </w:rPr>
        <w:t>V 2 - Brennbarkeit von Ethen</w:t>
      </w:r>
      <w:r w:rsidRPr="004961B2">
        <w:rPr>
          <w:noProof/>
        </w:rPr>
        <w:tab/>
      </w:r>
      <w:r w:rsidRPr="004961B2">
        <w:rPr>
          <w:noProof/>
        </w:rPr>
        <w:fldChar w:fldCharType="begin"/>
      </w:r>
      <w:r w:rsidRPr="004961B2">
        <w:rPr>
          <w:noProof/>
        </w:rPr>
        <w:instrText xml:space="preserve"> PAGEREF _Toc211456428 \h </w:instrText>
      </w:r>
      <w:r w:rsidRPr="004961B2">
        <w:rPr>
          <w:noProof/>
        </w:rPr>
      </w:r>
      <w:r w:rsidRPr="004961B2">
        <w:rPr>
          <w:noProof/>
        </w:rPr>
        <w:fldChar w:fldCharType="separate"/>
      </w:r>
      <w:r w:rsidRPr="004961B2">
        <w:rPr>
          <w:noProof/>
        </w:rPr>
        <w:t>3</w:t>
      </w:r>
      <w:r w:rsidRPr="004961B2">
        <w:rPr>
          <w:noProof/>
        </w:rPr>
        <w:fldChar w:fldCharType="end"/>
      </w:r>
    </w:p>
    <w:p w:rsidR="009145E8" w:rsidRPr="004961B2" w:rsidRDefault="009145E8" w:rsidP="00C44C09">
      <w:pPr>
        <w:pStyle w:val="Verzeichnis2"/>
        <w:tabs>
          <w:tab w:val="left" w:pos="795"/>
          <w:tab w:val="right" w:leader="dot" w:pos="9056"/>
        </w:tabs>
        <w:spacing w:before="120" w:line="360" w:lineRule="auto"/>
        <w:rPr>
          <w:rFonts w:cs="Times New Roman"/>
          <w:noProof/>
          <w:lang w:eastAsia="ja-JP"/>
        </w:rPr>
      </w:pPr>
      <w:r w:rsidRPr="004961B2">
        <w:rPr>
          <w:noProof/>
        </w:rPr>
        <w:t>2.3</w:t>
      </w:r>
      <w:r w:rsidRPr="004961B2">
        <w:rPr>
          <w:rFonts w:cs="Times New Roman"/>
          <w:noProof/>
          <w:lang w:eastAsia="ja-JP"/>
        </w:rPr>
        <w:tab/>
      </w:r>
      <w:r w:rsidRPr="004961B2">
        <w:rPr>
          <w:noProof/>
        </w:rPr>
        <w:t>V 3 – Darstellung von Ethen aus Ethanol und Schwefelsäure und seine Nachweis durch Bromwasser</w:t>
      </w:r>
      <w:r w:rsidRPr="004961B2">
        <w:rPr>
          <w:noProof/>
        </w:rPr>
        <w:tab/>
      </w:r>
      <w:r w:rsidRPr="004961B2">
        <w:rPr>
          <w:noProof/>
        </w:rPr>
        <w:fldChar w:fldCharType="begin"/>
      </w:r>
      <w:r w:rsidRPr="004961B2">
        <w:rPr>
          <w:noProof/>
        </w:rPr>
        <w:instrText xml:space="preserve"> PAGEREF _Toc211456429 \h </w:instrText>
      </w:r>
      <w:r w:rsidRPr="004961B2">
        <w:rPr>
          <w:noProof/>
        </w:rPr>
      </w:r>
      <w:r w:rsidRPr="004961B2">
        <w:rPr>
          <w:noProof/>
        </w:rPr>
        <w:fldChar w:fldCharType="separate"/>
      </w:r>
      <w:r w:rsidRPr="004961B2">
        <w:rPr>
          <w:noProof/>
        </w:rPr>
        <w:t>5</w:t>
      </w:r>
      <w:r w:rsidRPr="004961B2">
        <w:rPr>
          <w:noProof/>
        </w:rPr>
        <w:fldChar w:fldCharType="end"/>
      </w:r>
    </w:p>
    <w:p w:rsidR="009145E8" w:rsidRPr="004961B2" w:rsidRDefault="009145E8" w:rsidP="00C44C09">
      <w:pPr>
        <w:pStyle w:val="Verzeichnis1"/>
        <w:tabs>
          <w:tab w:val="left" w:pos="475"/>
          <w:tab w:val="right" w:leader="dot" w:pos="9056"/>
        </w:tabs>
        <w:spacing w:before="120" w:line="360" w:lineRule="auto"/>
        <w:rPr>
          <w:rFonts w:cs="Times New Roman"/>
          <w:noProof/>
          <w:lang w:eastAsia="ja-JP"/>
        </w:rPr>
      </w:pPr>
      <w:r w:rsidRPr="004961B2">
        <w:rPr>
          <w:noProof/>
        </w:rPr>
        <w:t xml:space="preserve">3. </w:t>
      </w:r>
      <w:r w:rsidRPr="004961B2">
        <w:rPr>
          <w:rFonts w:cs="Times New Roman"/>
          <w:noProof/>
          <w:lang w:eastAsia="ja-JP"/>
        </w:rPr>
        <w:tab/>
      </w:r>
      <w:r w:rsidRPr="004961B2">
        <w:rPr>
          <w:noProof/>
        </w:rPr>
        <w:t>Schülerversuch</w:t>
      </w:r>
      <w:r w:rsidRPr="004961B2">
        <w:rPr>
          <w:noProof/>
        </w:rPr>
        <w:tab/>
      </w:r>
      <w:r w:rsidRPr="004961B2">
        <w:rPr>
          <w:noProof/>
        </w:rPr>
        <w:fldChar w:fldCharType="begin"/>
      </w:r>
      <w:r w:rsidRPr="004961B2">
        <w:rPr>
          <w:noProof/>
        </w:rPr>
        <w:instrText xml:space="preserve"> PAGEREF _Toc211456430 \h </w:instrText>
      </w:r>
      <w:r w:rsidRPr="004961B2">
        <w:rPr>
          <w:noProof/>
        </w:rPr>
      </w:r>
      <w:r w:rsidRPr="004961B2">
        <w:rPr>
          <w:noProof/>
        </w:rPr>
        <w:fldChar w:fldCharType="separate"/>
      </w:r>
      <w:r w:rsidRPr="004961B2">
        <w:rPr>
          <w:noProof/>
        </w:rPr>
        <w:t>8</w:t>
      </w:r>
      <w:r w:rsidRPr="004961B2">
        <w:rPr>
          <w:noProof/>
        </w:rPr>
        <w:fldChar w:fldCharType="end"/>
      </w:r>
    </w:p>
    <w:p w:rsidR="009145E8" w:rsidRPr="004961B2" w:rsidRDefault="009145E8" w:rsidP="00C44C09">
      <w:pPr>
        <w:pStyle w:val="Verzeichnis2"/>
        <w:tabs>
          <w:tab w:val="left" w:pos="848"/>
          <w:tab w:val="right" w:leader="dot" w:pos="9056"/>
        </w:tabs>
        <w:spacing w:before="120" w:line="360" w:lineRule="auto"/>
        <w:rPr>
          <w:rFonts w:cs="Times New Roman"/>
          <w:noProof/>
          <w:lang w:eastAsia="ja-JP"/>
        </w:rPr>
      </w:pPr>
      <w:r w:rsidRPr="004961B2">
        <w:rPr>
          <w:noProof/>
        </w:rPr>
        <w:t xml:space="preserve">3.1 </w:t>
      </w:r>
      <w:r w:rsidRPr="004961B2">
        <w:rPr>
          <w:rFonts w:cs="Times New Roman"/>
          <w:noProof/>
          <w:lang w:eastAsia="ja-JP"/>
        </w:rPr>
        <w:tab/>
      </w:r>
      <w:r w:rsidRPr="004961B2">
        <w:rPr>
          <w:noProof/>
        </w:rPr>
        <w:t>Reaktion eines flüssigen Alkens mit Bromwasser</w:t>
      </w:r>
      <w:r w:rsidRPr="004961B2">
        <w:rPr>
          <w:noProof/>
        </w:rPr>
        <w:tab/>
      </w:r>
      <w:r w:rsidRPr="004961B2">
        <w:rPr>
          <w:noProof/>
        </w:rPr>
        <w:fldChar w:fldCharType="begin"/>
      </w:r>
      <w:r w:rsidRPr="004961B2">
        <w:rPr>
          <w:noProof/>
        </w:rPr>
        <w:instrText xml:space="preserve"> PAGEREF _Toc211456431 \h </w:instrText>
      </w:r>
      <w:r w:rsidRPr="004961B2">
        <w:rPr>
          <w:noProof/>
        </w:rPr>
      </w:r>
      <w:r w:rsidRPr="004961B2">
        <w:rPr>
          <w:noProof/>
        </w:rPr>
        <w:fldChar w:fldCharType="separate"/>
      </w:r>
      <w:r w:rsidRPr="004961B2">
        <w:rPr>
          <w:noProof/>
        </w:rPr>
        <w:t>8</w:t>
      </w:r>
      <w:r w:rsidRPr="004961B2">
        <w:rPr>
          <w:noProof/>
        </w:rPr>
        <w:fldChar w:fldCharType="end"/>
      </w:r>
    </w:p>
    <w:p w:rsidR="009145E8" w:rsidRPr="004961B2" w:rsidRDefault="009145E8" w:rsidP="00C44C09">
      <w:pPr>
        <w:pStyle w:val="Verzeichnis1"/>
        <w:tabs>
          <w:tab w:val="left" w:pos="426"/>
          <w:tab w:val="right" w:leader="dot" w:pos="9056"/>
        </w:tabs>
        <w:spacing w:before="120" w:line="360" w:lineRule="auto"/>
        <w:rPr>
          <w:rFonts w:cs="Times New Roman"/>
          <w:noProof/>
          <w:lang w:eastAsia="ja-JP"/>
        </w:rPr>
      </w:pPr>
      <w:r w:rsidRPr="004961B2">
        <w:rPr>
          <w:noProof/>
        </w:rPr>
        <w:t xml:space="preserve">4 </w:t>
      </w:r>
      <w:r w:rsidRPr="004961B2">
        <w:rPr>
          <w:rFonts w:cs="Times New Roman"/>
          <w:noProof/>
          <w:lang w:eastAsia="ja-JP"/>
        </w:rPr>
        <w:tab/>
      </w:r>
      <w:r w:rsidRPr="004961B2">
        <w:rPr>
          <w:noProof/>
        </w:rPr>
        <w:t>Arbeitsblatt – Von Alkohol zum Alken</w:t>
      </w:r>
      <w:r w:rsidRPr="004961B2">
        <w:rPr>
          <w:noProof/>
        </w:rPr>
        <w:tab/>
      </w:r>
      <w:r w:rsidRPr="004961B2">
        <w:rPr>
          <w:noProof/>
        </w:rPr>
        <w:fldChar w:fldCharType="begin"/>
      </w:r>
      <w:r w:rsidRPr="004961B2">
        <w:rPr>
          <w:noProof/>
        </w:rPr>
        <w:instrText xml:space="preserve"> PAGEREF _Toc211456432 \h </w:instrText>
      </w:r>
      <w:r w:rsidRPr="004961B2">
        <w:rPr>
          <w:noProof/>
        </w:rPr>
      </w:r>
      <w:r w:rsidRPr="004961B2">
        <w:rPr>
          <w:noProof/>
        </w:rPr>
        <w:fldChar w:fldCharType="separate"/>
      </w:r>
      <w:r w:rsidRPr="004961B2">
        <w:rPr>
          <w:noProof/>
        </w:rPr>
        <w:t>9</w:t>
      </w:r>
      <w:r w:rsidRPr="004961B2">
        <w:rPr>
          <w:noProof/>
        </w:rPr>
        <w:fldChar w:fldCharType="end"/>
      </w:r>
    </w:p>
    <w:p w:rsidR="009145E8" w:rsidRPr="004961B2" w:rsidRDefault="009145E8" w:rsidP="00C44C09">
      <w:pPr>
        <w:pStyle w:val="Verzeichnis2"/>
        <w:tabs>
          <w:tab w:val="left" w:pos="848"/>
          <w:tab w:val="right" w:leader="dot" w:pos="9056"/>
        </w:tabs>
        <w:spacing w:before="120" w:line="360" w:lineRule="auto"/>
        <w:rPr>
          <w:rFonts w:cs="Times New Roman"/>
          <w:noProof/>
          <w:lang w:eastAsia="ja-JP"/>
        </w:rPr>
      </w:pPr>
      <w:r w:rsidRPr="004961B2">
        <w:rPr>
          <w:noProof/>
        </w:rPr>
        <w:t xml:space="preserve">4.1 </w:t>
      </w:r>
      <w:r w:rsidRPr="004961B2">
        <w:rPr>
          <w:rFonts w:cs="Times New Roman"/>
          <w:noProof/>
          <w:lang w:eastAsia="ja-JP"/>
        </w:rPr>
        <w:tab/>
      </w:r>
      <w:r w:rsidRPr="004961B2">
        <w:rPr>
          <w:noProof/>
        </w:rPr>
        <w:t>Erwartungshorizont ( Kerncurriculum)</w:t>
      </w:r>
      <w:r w:rsidRPr="004961B2">
        <w:rPr>
          <w:noProof/>
        </w:rPr>
        <w:tab/>
      </w:r>
      <w:r w:rsidRPr="004961B2">
        <w:rPr>
          <w:noProof/>
        </w:rPr>
        <w:fldChar w:fldCharType="begin"/>
      </w:r>
      <w:r w:rsidRPr="004961B2">
        <w:rPr>
          <w:noProof/>
        </w:rPr>
        <w:instrText xml:space="preserve"> PAGEREF _Toc211456433 \h </w:instrText>
      </w:r>
      <w:r w:rsidRPr="004961B2">
        <w:rPr>
          <w:noProof/>
        </w:rPr>
      </w:r>
      <w:r w:rsidRPr="004961B2">
        <w:rPr>
          <w:noProof/>
        </w:rPr>
        <w:fldChar w:fldCharType="separate"/>
      </w:r>
      <w:r w:rsidRPr="004961B2">
        <w:rPr>
          <w:noProof/>
        </w:rPr>
        <w:t>10</w:t>
      </w:r>
      <w:r w:rsidRPr="004961B2">
        <w:rPr>
          <w:noProof/>
        </w:rPr>
        <w:fldChar w:fldCharType="end"/>
      </w:r>
    </w:p>
    <w:p w:rsidR="009145E8" w:rsidRPr="004961B2" w:rsidRDefault="009145E8" w:rsidP="00C44C09">
      <w:pPr>
        <w:pStyle w:val="Verzeichnis2"/>
        <w:tabs>
          <w:tab w:val="left" w:pos="848"/>
          <w:tab w:val="right" w:leader="dot" w:pos="9056"/>
        </w:tabs>
        <w:spacing w:before="120" w:line="360" w:lineRule="auto"/>
        <w:rPr>
          <w:rFonts w:cs="Times New Roman"/>
          <w:noProof/>
          <w:lang w:eastAsia="ja-JP"/>
        </w:rPr>
      </w:pPr>
      <w:r w:rsidRPr="004961B2">
        <w:rPr>
          <w:noProof/>
        </w:rPr>
        <w:t xml:space="preserve">4.2 </w:t>
      </w:r>
      <w:r w:rsidRPr="004961B2">
        <w:rPr>
          <w:rFonts w:cs="Times New Roman"/>
          <w:noProof/>
          <w:lang w:eastAsia="ja-JP"/>
        </w:rPr>
        <w:tab/>
      </w:r>
      <w:r w:rsidRPr="004961B2">
        <w:rPr>
          <w:noProof/>
        </w:rPr>
        <w:t>Erwartungshorizont (Inhaltlich)</w:t>
      </w:r>
      <w:r w:rsidRPr="004961B2">
        <w:rPr>
          <w:noProof/>
        </w:rPr>
        <w:tab/>
      </w:r>
      <w:r w:rsidRPr="004961B2">
        <w:rPr>
          <w:noProof/>
        </w:rPr>
        <w:fldChar w:fldCharType="begin"/>
      </w:r>
      <w:r w:rsidRPr="004961B2">
        <w:rPr>
          <w:noProof/>
        </w:rPr>
        <w:instrText xml:space="preserve"> PAGEREF _Toc211456434 \h </w:instrText>
      </w:r>
      <w:r w:rsidRPr="004961B2">
        <w:rPr>
          <w:noProof/>
        </w:rPr>
      </w:r>
      <w:r w:rsidRPr="004961B2">
        <w:rPr>
          <w:noProof/>
        </w:rPr>
        <w:fldChar w:fldCharType="separate"/>
      </w:r>
      <w:r w:rsidRPr="004961B2">
        <w:rPr>
          <w:noProof/>
        </w:rPr>
        <w:t>10</w:t>
      </w:r>
      <w:r w:rsidRPr="004961B2">
        <w:rPr>
          <w:noProof/>
        </w:rPr>
        <w:fldChar w:fldCharType="end"/>
      </w:r>
    </w:p>
    <w:p w:rsidR="009145E8" w:rsidRPr="004961B2" w:rsidRDefault="009145E8" w:rsidP="00C44C09">
      <w:pPr>
        <w:pStyle w:val="Verzeichnis1"/>
        <w:tabs>
          <w:tab w:val="right" w:leader="dot" w:pos="9056"/>
        </w:tabs>
        <w:spacing w:before="120" w:line="360" w:lineRule="auto"/>
        <w:rPr>
          <w:rFonts w:cs="Times New Roman"/>
          <w:noProof/>
          <w:lang w:eastAsia="ja-JP"/>
        </w:rPr>
      </w:pPr>
      <w:r w:rsidRPr="004961B2">
        <w:rPr>
          <w:noProof/>
        </w:rPr>
        <w:t>Arbeitsblatt – Von Alkohol zum Alken</w:t>
      </w:r>
      <w:r w:rsidRPr="004961B2">
        <w:rPr>
          <w:noProof/>
        </w:rPr>
        <w:tab/>
      </w:r>
      <w:r w:rsidRPr="004961B2">
        <w:rPr>
          <w:noProof/>
        </w:rPr>
        <w:fldChar w:fldCharType="begin"/>
      </w:r>
      <w:r w:rsidRPr="004961B2">
        <w:rPr>
          <w:noProof/>
        </w:rPr>
        <w:instrText xml:space="preserve"> PAGEREF _Toc211456435 \h </w:instrText>
      </w:r>
      <w:r w:rsidRPr="004961B2">
        <w:rPr>
          <w:noProof/>
        </w:rPr>
      </w:r>
      <w:r w:rsidRPr="004961B2">
        <w:rPr>
          <w:noProof/>
        </w:rPr>
        <w:fldChar w:fldCharType="separate"/>
      </w:r>
      <w:r w:rsidRPr="004961B2">
        <w:rPr>
          <w:noProof/>
        </w:rPr>
        <w:t>12</w:t>
      </w:r>
      <w:r w:rsidRPr="004961B2">
        <w:rPr>
          <w:noProof/>
        </w:rPr>
        <w:fldChar w:fldCharType="end"/>
      </w:r>
    </w:p>
    <w:p w:rsidR="009145E8" w:rsidRPr="004961B2" w:rsidRDefault="009145E8" w:rsidP="00C44C09">
      <w:pPr>
        <w:pStyle w:val="Verzeichnis1"/>
        <w:tabs>
          <w:tab w:val="left" w:pos="426"/>
          <w:tab w:val="right" w:leader="dot" w:pos="9056"/>
        </w:tabs>
        <w:spacing w:before="120" w:line="360" w:lineRule="auto"/>
        <w:rPr>
          <w:rFonts w:cs="Times New Roman"/>
          <w:noProof/>
          <w:lang w:eastAsia="ja-JP"/>
        </w:rPr>
      </w:pPr>
      <w:r w:rsidRPr="004961B2">
        <w:rPr>
          <w:noProof/>
        </w:rPr>
        <w:t xml:space="preserve">5 </w:t>
      </w:r>
      <w:r w:rsidRPr="004961B2">
        <w:rPr>
          <w:rFonts w:cs="Times New Roman"/>
          <w:noProof/>
          <w:lang w:eastAsia="ja-JP"/>
        </w:rPr>
        <w:tab/>
      </w:r>
      <w:r w:rsidRPr="004961B2">
        <w:rPr>
          <w:noProof/>
        </w:rPr>
        <w:t>Literaturverzeichnis</w:t>
      </w:r>
      <w:r w:rsidRPr="004961B2">
        <w:rPr>
          <w:noProof/>
        </w:rPr>
        <w:tab/>
      </w:r>
      <w:r w:rsidRPr="004961B2">
        <w:rPr>
          <w:noProof/>
        </w:rPr>
        <w:fldChar w:fldCharType="begin"/>
      </w:r>
      <w:r w:rsidRPr="004961B2">
        <w:rPr>
          <w:noProof/>
        </w:rPr>
        <w:instrText xml:space="preserve"> PAGEREF _Toc211456436 \h </w:instrText>
      </w:r>
      <w:r w:rsidRPr="004961B2">
        <w:rPr>
          <w:noProof/>
        </w:rPr>
      </w:r>
      <w:r w:rsidRPr="004961B2">
        <w:rPr>
          <w:noProof/>
        </w:rPr>
        <w:fldChar w:fldCharType="separate"/>
      </w:r>
      <w:r w:rsidRPr="004961B2">
        <w:rPr>
          <w:noProof/>
        </w:rPr>
        <w:t>13</w:t>
      </w:r>
      <w:r w:rsidRPr="004961B2">
        <w:rPr>
          <w:noProof/>
        </w:rPr>
        <w:fldChar w:fldCharType="end"/>
      </w:r>
    </w:p>
    <w:p w:rsidR="009145E8" w:rsidRPr="004961B2" w:rsidRDefault="009145E8" w:rsidP="00C44C09">
      <w:pPr>
        <w:spacing w:before="120" w:line="360" w:lineRule="auto"/>
        <w:rPr>
          <w:rFonts w:cs="Times New Roman"/>
          <w:b/>
          <w:bCs/>
          <w:sz w:val="28"/>
          <w:szCs w:val="28"/>
        </w:rPr>
        <w:sectPr w:rsidR="009145E8" w:rsidRPr="004961B2" w:rsidSect="00A43886">
          <w:pgSz w:w="11900" w:h="16840"/>
          <w:pgMar w:top="1417" w:right="1417" w:bottom="1134" w:left="1417" w:header="708" w:footer="708" w:gutter="0"/>
          <w:cols w:space="708"/>
          <w:docGrid w:linePitch="360"/>
        </w:sectPr>
      </w:pPr>
      <w:r w:rsidRPr="004961B2">
        <w:rPr>
          <w:b/>
          <w:bCs/>
          <w:sz w:val="28"/>
          <w:szCs w:val="28"/>
        </w:rPr>
        <w:fldChar w:fldCharType="end"/>
      </w:r>
    </w:p>
    <w:p w:rsidR="009145E8" w:rsidRPr="004961B2" w:rsidRDefault="009145E8" w:rsidP="009D4AED">
      <w:pPr>
        <w:pStyle w:val="berschrift1"/>
        <w:spacing w:before="120" w:line="360" w:lineRule="auto"/>
        <w:jc w:val="both"/>
        <w:rPr>
          <w:rFonts w:ascii="Cambria" w:hAnsi="Cambria"/>
          <w:color w:val="auto"/>
          <w:sz w:val="28"/>
          <w:szCs w:val="28"/>
        </w:rPr>
      </w:pPr>
      <w:bookmarkStart w:id="2" w:name="_Toc211456425"/>
      <w:r w:rsidRPr="004961B2">
        <w:rPr>
          <w:rFonts w:ascii="Cambria" w:hAnsi="Cambria"/>
          <w:color w:val="auto"/>
          <w:sz w:val="28"/>
          <w:szCs w:val="28"/>
        </w:rPr>
        <w:lastRenderedPageBreak/>
        <w:t xml:space="preserve">1 </w:t>
      </w:r>
      <w:r w:rsidRPr="004961B2">
        <w:rPr>
          <w:rFonts w:ascii="Cambria" w:hAnsi="Cambria"/>
          <w:color w:val="auto"/>
          <w:sz w:val="28"/>
          <w:szCs w:val="28"/>
        </w:rPr>
        <w:tab/>
        <w:t>Beschreibung des Themas und zugehörige Lernziele</w:t>
      </w:r>
      <w:bookmarkEnd w:id="2"/>
    </w:p>
    <w:p w:rsidR="009145E8" w:rsidRPr="004961B2" w:rsidRDefault="009145E8" w:rsidP="004B03C6">
      <w:pPr>
        <w:pStyle w:val="StandardWeb"/>
        <w:shd w:val="clear" w:color="auto" w:fill="FFFFFF"/>
        <w:spacing w:before="120" w:beforeAutospacing="0" w:after="0" w:afterAutospacing="0" w:line="360" w:lineRule="auto"/>
        <w:jc w:val="both"/>
        <w:rPr>
          <w:rFonts w:ascii="Cambria" w:hAnsi="Cambria" w:cs="Cambria"/>
          <w:sz w:val="18"/>
          <w:szCs w:val="18"/>
        </w:rPr>
      </w:pPr>
      <w:r w:rsidRPr="004961B2">
        <w:rPr>
          <w:rFonts w:ascii="Cambria" w:hAnsi="Cambria" w:cs="Cambria"/>
          <w:sz w:val="22"/>
          <w:szCs w:val="22"/>
        </w:rPr>
        <w:t>Beim Basiskonzept „Stoff- Teilchen“ im Kerncurriculum sind einige Bezüge zum Thema „Vom Alkohole zum Alken“ in Jahrgangstufe 9 &amp; 10 unter Fachwissen zu finden.  Bei der ergänzenden Differenzierung stand im Kerncurriculum „Molekülstruktur: Alkene und Alkohole“. Bei diesem Thema ist es wichtig, dass die SuS die unterschiedlichen Eigenschaften von Stoffen mithilfe von Molekularstruktur, nämlich Bildungsmodelle erklären können. Des Weiteren sie müssen Nachweisreaktionen auf das Vorhandensein von bestimmten Stoffen zurückführen. Damit sich die SuS  mit diesem Lernstoff auseinandersetzen können, benötigen sie folgendes Vorwissen: Atombau (Protonen, Elektronen und Neutronen), Unterscheiden zwischen Atomen und Ionen, Unterscheiden zwischen Ionenbindung und Atombindung, Differenzieren zwischen polaren und unpolaren Atombindungen/Elektronenpaarbindungen. Anhand der Lehrerversuche 1 und 2 lernen die SuS die Darstellung von Ethen durch katalytische  Wasserabspaltung aus Ethanol. Außerdem lernen sie, die Synthese mit der Reaktionsgleichung zu beschreiben. Der Lehrerversuch 2 zeigt den SuS die Eigenschaften von Ethen, nämlich seine Brennbarkeit. Im Versuch 3 „Nachweisreaktion von Alkene“lernen die SuS charakteristische Eigenschaften von Alkenen. Dabei müssen sie die Experimente planen, durchführen und die Ergebnisse kritisch auswerden. Dieses Thema bietet nicht viele Anknüpfungspunkten zum Alltag der SuS. Es kann möglich sein, dass Ethen als ein Reifegas für die SuS bekannt ist. Äpfel, Birnen, Bananen und Tomaten werden heutzutage mit Ethen begast, um sie schneller reifen zu lassen.</w:t>
      </w:r>
    </w:p>
    <w:p w:rsidR="009145E8" w:rsidRPr="004961B2" w:rsidRDefault="009145E8" w:rsidP="00C44C09">
      <w:pPr>
        <w:pStyle w:val="berschrift1"/>
        <w:spacing w:before="120" w:line="360" w:lineRule="auto"/>
        <w:jc w:val="both"/>
        <w:rPr>
          <w:rFonts w:ascii="Cambria" w:hAnsi="Cambria"/>
          <w:color w:val="auto"/>
          <w:sz w:val="28"/>
          <w:szCs w:val="28"/>
        </w:rPr>
      </w:pPr>
      <w:bookmarkStart w:id="3" w:name="_Toc211456426"/>
      <w:r w:rsidRPr="004961B2">
        <w:rPr>
          <w:rFonts w:ascii="Cambria" w:hAnsi="Cambria"/>
          <w:color w:val="auto"/>
          <w:sz w:val="28"/>
          <w:szCs w:val="28"/>
        </w:rPr>
        <w:t xml:space="preserve">2 </w:t>
      </w:r>
      <w:r w:rsidRPr="004961B2">
        <w:rPr>
          <w:rFonts w:ascii="Cambria" w:hAnsi="Cambria"/>
          <w:color w:val="auto"/>
          <w:sz w:val="28"/>
          <w:szCs w:val="28"/>
        </w:rPr>
        <w:tab/>
        <w:t>Lehrerversuch</w:t>
      </w:r>
      <w:bookmarkEnd w:id="3"/>
      <w:r w:rsidR="00A60437" w:rsidRPr="004961B2">
        <w:rPr>
          <w:rFonts w:ascii="Cambria" w:hAnsi="Cambria"/>
          <w:color w:val="auto"/>
          <w:sz w:val="28"/>
          <w:szCs w:val="28"/>
        </w:rPr>
        <w:t>e</w:t>
      </w:r>
    </w:p>
    <w:p w:rsidR="009145E8" w:rsidRPr="004961B2" w:rsidRDefault="009145E8" w:rsidP="00C44C09">
      <w:pPr>
        <w:pStyle w:val="berschrift2"/>
        <w:spacing w:before="120" w:line="360" w:lineRule="auto"/>
        <w:jc w:val="both"/>
        <w:rPr>
          <w:rFonts w:ascii="Cambria" w:hAnsi="Cambria" w:cs="Times New Roman"/>
          <w:color w:val="auto"/>
          <w:sz w:val="22"/>
          <w:szCs w:val="22"/>
        </w:rPr>
      </w:pPr>
      <w:bookmarkStart w:id="4" w:name="_Toc211456427"/>
      <w:r w:rsidRPr="004961B2">
        <w:rPr>
          <w:rFonts w:ascii="Cambria" w:hAnsi="Cambria"/>
          <w:color w:val="auto"/>
          <w:sz w:val="22"/>
          <w:szCs w:val="22"/>
        </w:rPr>
        <w:t xml:space="preserve">2.1 </w:t>
      </w:r>
      <w:r w:rsidRPr="004961B2">
        <w:rPr>
          <w:rFonts w:ascii="Cambria" w:hAnsi="Cambria"/>
          <w:color w:val="auto"/>
          <w:sz w:val="22"/>
          <w:szCs w:val="22"/>
        </w:rPr>
        <w:tab/>
        <w:t>V 1 - Darstellung von Ethen aus Ethanol und</w:t>
      </w:r>
      <w:bookmarkEnd w:id="4"/>
      <w:r w:rsidRPr="004961B2">
        <w:rPr>
          <w:rFonts w:ascii="Cambria" w:hAnsi="Cambria"/>
          <w:color w:val="auto"/>
          <w:sz w:val="22"/>
          <w:szCs w:val="22"/>
        </w:rPr>
        <w:t xml:space="preserve"> </w:t>
      </w:r>
    </w:p>
    <w:p w:rsidR="009145E8" w:rsidRPr="004961B2" w:rsidRDefault="004961B2" w:rsidP="00C44C09">
      <w:pPr>
        <w:pStyle w:val="berschrift2"/>
        <w:spacing w:before="120" w:line="360" w:lineRule="auto"/>
        <w:jc w:val="both"/>
        <w:rPr>
          <w:rFonts w:ascii="Cambria" w:hAnsi="Cambria"/>
          <w:color w:val="auto"/>
          <w:sz w:val="22"/>
          <w:szCs w:val="22"/>
        </w:rPr>
      </w:pPr>
      <w:r w:rsidRPr="004961B2">
        <w:rPr>
          <w:rFonts w:ascii="Cambria" w:hAnsi="Cambria"/>
          <w:noProof/>
          <w:color w:val="auto"/>
        </w:rPr>
        <w:pict>
          <v:shape id="Textfeld 21" o:spid="_x0000_s1027" type="#_x0000_t202" style="position:absolute;left:0;text-align:left;margin-left:0;margin-top:32.05pt;width:453.3pt;height:96.6pt;z-index:6;visibility:visible;mso-wrap-style:none" filled="f" strokecolor="#548dd4">
            <v:stroke dashstyle="dashDot"/>
            <v:textbox style="mso-fit-shape-to-text:t">
              <w:txbxContent>
                <w:p w:rsidR="009145E8" w:rsidRPr="00C73894" w:rsidRDefault="009145E8" w:rsidP="002E23B2">
                  <w:pPr>
                    <w:spacing w:before="120" w:after="120" w:line="360" w:lineRule="auto"/>
                    <w:jc w:val="both"/>
                    <w:rPr>
                      <w:rFonts w:cs="Times New Roman"/>
                      <w:sz w:val="22"/>
                      <w:szCs w:val="22"/>
                    </w:rPr>
                  </w:pPr>
                  <w:r>
                    <w:rPr>
                      <w:b/>
                      <w:bCs/>
                      <w:sz w:val="22"/>
                      <w:szCs w:val="22"/>
                    </w:rPr>
                    <w:t>Der</w:t>
                  </w:r>
                  <w:r w:rsidRPr="00F95550">
                    <w:rPr>
                      <w:b/>
                      <w:bCs/>
                      <w:sz w:val="22"/>
                      <w:szCs w:val="22"/>
                    </w:rPr>
                    <w:t xml:space="preserve"> </w:t>
                  </w:r>
                  <w:r>
                    <w:rPr>
                      <w:sz w:val="22"/>
                      <w:szCs w:val="22"/>
                    </w:rPr>
                    <w:t xml:space="preserve">erste </w:t>
                  </w:r>
                  <w:r w:rsidRPr="00F95550">
                    <w:rPr>
                      <w:sz w:val="22"/>
                      <w:szCs w:val="22"/>
                    </w:rPr>
                    <w:t xml:space="preserve">Versuch zeigt den SuS die Darstellung von Ethen </w:t>
                  </w:r>
                  <w:r>
                    <w:rPr>
                      <w:sz w:val="22"/>
                      <w:szCs w:val="22"/>
                    </w:rPr>
                    <w:t>durch katalytische Wasserabspaltung aus Ethanol. Für die Deutung des Experimentes benötigen die SuS folgende Vorwissen. Die SuS müssen das Prinzip des Katalysators und auch wie die katalytischen Wasserabspaltung funktioniert verstehen.</w:t>
                  </w:r>
                </w:p>
              </w:txbxContent>
            </v:textbox>
            <w10:wrap type="square"/>
          </v:shape>
        </w:pict>
      </w:r>
      <w:r w:rsidR="009145E8" w:rsidRPr="004961B2">
        <w:rPr>
          <w:rFonts w:ascii="Cambria" w:hAnsi="Cambria"/>
          <w:color w:val="auto"/>
          <w:sz w:val="22"/>
          <w:szCs w:val="22"/>
        </w:rPr>
        <w:t xml:space="preserve">2.2 </w:t>
      </w:r>
      <w:r w:rsidR="009145E8" w:rsidRPr="004961B2">
        <w:rPr>
          <w:rFonts w:ascii="Cambria" w:hAnsi="Cambria"/>
          <w:color w:val="auto"/>
          <w:sz w:val="22"/>
          <w:szCs w:val="22"/>
        </w:rPr>
        <w:tab/>
        <w:t>V 2 - Brennbarkeit von Ethen</w:t>
      </w:r>
      <w:bookmarkEnd w:id="0"/>
    </w:p>
    <w:p w:rsidR="009145E8" w:rsidRPr="004961B2" w:rsidRDefault="009145E8" w:rsidP="00C44C09">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268"/>
        <w:gridCol w:w="2126"/>
        <w:gridCol w:w="2861"/>
      </w:tblGrid>
      <w:tr w:rsidR="00A60437" w:rsidRPr="004961B2">
        <w:tc>
          <w:tcPr>
            <w:tcW w:w="6345" w:type="dxa"/>
            <w:gridSpan w:val="3"/>
            <w:vAlign w:val="center"/>
          </w:tcPr>
          <w:p w:rsidR="009145E8" w:rsidRPr="004961B2" w:rsidRDefault="009145E8" w:rsidP="009F0058">
            <w:pPr>
              <w:spacing w:before="120" w:after="120" w:line="360" w:lineRule="auto"/>
              <w:jc w:val="center"/>
              <w:rPr>
                <w:rFonts w:cs="Times New Roman"/>
                <w:b/>
                <w:bCs/>
              </w:rPr>
            </w:pPr>
            <w:r w:rsidRPr="004961B2">
              <w:rPr>
                <w:b/>
                <w:bCs/>
                <w:sz w:val="22"/>
                <w:szCs w:val="22"/>
              </w:rPr>
              <w:t>Gefahrenstoffe</w:t>
            </w:r>
          </w:p>
        </w:tc>
        <w:tc>
          <w:tcPr>
            <w:tcW w:w="2861" w:type="dxa"/>
            <w:vMerge w:val="restart"/>
            <w:vAlign w:val="center"/>
          </w:tcPr>
          <w:p w:rsidR="009145E8" w:rsidRPr="004961B2" w:rsidRDefault="00A60437" w:rsidP="009F0058">
            <w:pPr>
              <w:spacing w:before="120" w:after="120" w:line="360" w:lineRule="auto"/>
              <w:ind w:left="2627" w:hanging="2627"/>
              <w:jc w:val="center"/>
              <w:rPr>
                <w:rFonts w:cs="Times New Roman"/>
              </w:rPr>
            </w:pPr>
            <w:r w:rsidRPr="004961B2">
              <w:rPr>
                <w:rFonts w:cs="Times New Roman"/>
                <w:noProof/>
              </w:rPr>
              <w:pict>
                <v:shape id="Bild 4" o:spid="_x0000_i1026" type="#_x0000_t75" style="width:55.7pt;height:56.95pt;visibility:visible">
                  <v:imagedata r:id="rId13" o:title=""/>
                </v:shape>
              </w:pict>
            </w:r>
          </w:p>
        </w:tc>
      </w:tr>
      <w:tr w:rsidR="00A60437" w:rsidRPr="004961B2">
        <w:tc>
          <w:tcPr>
            <w:tcW w:w="1951" w:type="dxa"/>
            <w:vAlign w:val="center"/>
          </w:tcPr>
          <w:p w:rsidR="009145E8" w:rsidRPr="004961B2" w:rsidRDefault="009145E8" w:rsidP="009F0058">
            <w:pPr>
              <w:spacing w:before="120" w:line="360" w:lineRule="auto"/>
              <w:jc w:val="center"/>
              <w:rPr>
                <w:rFonts w:cs="Times New Roman"/>
              </w:rPr>
            </w:pPr>
            <w:r w:rsidRPr="004961B2">
              <w:rPr>
                <w:b/>
                <w:bCs/>
                <w:sz w:val="22"/>
                <w:szCs w:val="22"/>
              </w:rPr>
              <w:t xml:space="preserve">Ethanol </w:t>
            </w:r>
            <w:r w:rsidRPr="004961B2">
              <w:rPr>
                <w:sz w:val="22"/>
                <w:szCs w:val="22"/>
              </w:rPr>
              <w:t>(C</w:t>
            </w:r>
            <w:r w:rsidRPr="004961B2">
              <w:rPr>
                <w:sz w:val="22"/>
                <w:szCs w:val="22"/>
                <w:vertAlign w:val="subscript"/>
              </w:rPr>
              <w:t>2</w:t>
            </w:r>
            <w:r w:rsidRPr="004961B2">
              <w:rPr>
                <w:sz w:val="22"/>
                <w:szCs w:val="22"/>
              </w:rPr>
              <w:t>H</w:t>
            </w:r>
            <w:r w:rsidRPr="004961B2">
              <w:rPr>
                <w:sz w:val="22"/>
                <w:szCs w:val="22"/>
                <w:vertAlign w:val="subscript"/>
              </w:rPr>
              <w:t>5</w:t>
            </w:r>
            <w:r w:rsidRPr="004961B2">
              <w:rPr>
                <w:sz w:val="22"/>
                <w:szCs w:val="22"/>
              </w:rPr>
              <w:t>OH</w:t>
            </w:r>
            <w:r w:rsidRPr="004961B2">
              <w:rPr>
                <w:sz w:val="22"/>
                <w:szCs w:val="22"/>
                <w:vertAlign w:val="subscript"/>
              </w:rPr>
              <w:t>(l)</w:t>
            </w:r>
            <w:r w:rsidRPr="004961B2">
              <w:rPr>
                <w:sz w:val="22"/>
                <w:szCs w:val="22"/>
              </w:rPr>
              <w:t>)</w:t>
            </w:r>
          </w:p>
        </w:tc>
        <w:tc>
          <w:tcPr>
            <w:tcW w:w="2268" w:type="dxa"/>
            <w:vAlign w:val="center"/>
          </w:tcPr>
          <w:p w:rsidR="009145E8" w:rsidRPr="004961B2" w:rsidRDefault="009145E8" w:rsidP="009F0058">
            <w:pPr>
              <w:spacing w:before="120" w:line="360" w:lineRule="auto"/>
              <w:jc w:val="center"/>
              <w:rPr>
                <w:rFonts w:cs="Times New Roman"/>
              </w:rPr>
            </w:pPr>
            <w:r w:rsidRPr="004961B2">
              <w:rPr>
                <w:sz w:val="22"/>
                <w:szCs w:val="22"/>
              </w:rPr>
              <w:t>H: 225</w:t>
            </w:r>
          </w:p>
        </w:tc>
        <w:tc>
          <w:tcPr>
            <w:tcW w:w="2126" w:type="dxa"/>
            <w:vAlign w:val="center"/>
          </w:tcPr>
          <w:p w:rsidR="009145E8" w:rsidRPr="004961B2" w:rsidRDefault="009145E8" w:rsidP="009F0058">
            <w:pPr>
              <w:spacing w:before="120" w:line="360" w:lineRule="auto"/>
              <w:jc w:val="center"/>
              <w:rPr>
                <w:rFonts w:cs="Times New Roman"/>
              </w:rPr>
            </w:pPr>
            <w:r w:rsidRPr="004961B2">
              <w:rPr>
                <w:sz w:val="22"/>
                <w:szCs w:val="22"/>
              </w:rPr>
              <w:t>P: 210</w:t>
            </w:r>
          </w:p>
        </w:tc>
        <w:tc>
          <w:tcPr>
            <w:tcW w:w="2861" w:type="dxa"/>
            <w:vMerge/>
            <w:vAlign w:val="center"/>
          </w:tcPr>
          <w:p w:rsidR="009145E8" w:rsidRPr="004961B2" w:rsidRDefault="009145E8" w:rsidP="009F0058">
            <w:pPr>
              <w:spacing w:before="120" w:line="360" w:lineRule="auto"/>
              <w:jc w:val="center"/>
              <w:rPr>
                <w:rFonts w:cs="Times New Roman"/>
              </w:rPr>
            </w:pPr>
          </w:p>
        </w:tc>
      </w:tr>
      <w:tr w:rsidR="004961B2" w:rsidRPr="004961B2">
        <w:tc>
          <w:tcPr>
            <w:tcW w:w="1951" w:type="dxa"/>
            <w:vAlign w:val="center"/>
          </w:tcPr>
          <w:p w:rsidR="009145E8" w:rsidRPr="004961B2" w:rsidRDefault="009145E8" w:rsidP="009F0058">
            <w:pPr>
              <w:spacing w:before="120" w:line="360" w:lineRule="auto"/>
              <w:jc w:val="center"/>
              <w:rPr>
                <w:rFonts w:cs="Times New Roman"/>
              </w:rPr>
            </w:pPr>
            <w:r w:rsidRPr="004961B2">
              <w:rPr>
                <w:b/>
                <w:bCs/>
                <w:sz w:val="22"/>
                <w:szCs w:val="22"/>
              </w:rPr>
              <w:lastRenderedPageBreak/>
              <w:t>Ethen</w:t>
            </w:r>
            <w:r w:rsidRPr="004961B2">
              <w:rPr>
                <w:sz w:val="22"/>
                <w:szCs w:val="22"/>
              </w:rPr>
              <w:t xml:space="preserve"> (C</w:t>
            </w:r>
            <w:r w:rsidRPr="004961B2">
              <w:rPr>
                <w:sz w:val="22"/>
                <w:szCs w:val="22"/>
                <w:vertAlign w:val="subscript"/>
              </w:rPr>
              <w:t>2</w:t>
            </w:r>
            <w:r w:rsidRPr="004961B2">
              <w:rPr>
                <w:sz w:val="22"/>
                <w:szCs w:val="22"/>
              </w:rPr>
              <w:t>H</w:t>
            </w:r>
            <w:r w:rsidRPr="004961B2">
              <w:rPr>
                <w:sz w:val="22"/>
                <w:szCs w:val="22"/>
                <w:vertAlign w:val="subscript"/>
              </w:rPr>
              <w:t>4(g)</w:t>
            </w:r>
            <w:r w:rsidRPr="004961B2">
              <w:rPr>
                <w:sz w:val="22"/>
                <w:szCs w:val="22"/>
              </w:rPr>
              <w:t>)</w:t>
            </w:r>
          </w:p>
        </w:tc>
        <w:tc>
          <w:tcPr>
            <w:tcW w:w="2268" w:type="dxa"/>
            <w:vAlign w:val="center"/>
          </w:tcPr>
          <w:p w:rsidR="009145E8" w:rsidRPr="004961B2" w:rsidRDefault="009145E8" w:rsidP="009F0058">
            <w:pPr>
              <w:spacing w:before="120" w:line="360" w:lineRule="auto"/>
              <w:jc w:val="center"/>
              <w:rPr>
                <w:rFonts w:cs="Times New Roman"/>
              </w:rPr>
            </w:pPr>
            <w:r w:rsidRPr="004961B2">
              <w:rPr>
                <w:sz w:val="22"/>
                <w:szCs w:val="22"/>
              </w:rPr>
              <w:t>H: 220-336</w:t>
            </w:r>
          </w:p>
        </w:tc>
        <w:tc>
          <w:tcPr>
            <w:tcW w:w="2126" w:type="dxa"/>
            <w:vAlign w:val="center"/>
          </w:tcPr>
          <w:p w:rsidR="009145E8" w:rsidRPr="004961B2" w:rsidRDefault="009145E8" w:rsidP="009F0058">
            <w:pPr>
              <w:spacing w:before="120" w:line="360" w:lineRule="auto"/>
              <w:jc w:val="center"/>
              <w:rPr>
                <w:rFonts w:cs="Times New Roman"/>
              </w:rPr>
            </w:pPr>
            <w:r w:rsidRPr="004961B2">
              <w:rPr>
                <w:sz w:val="22"/>
                <w:szCs w:val="22"/>
              </w:rPr>
              <w:t>P: 210</w:t>
            </w:r>
          </w:p>
        </w:tc>
        <w:tc>
          <w:tcPr>
            <w:tcW w:w="2861" w:type="dxa"/>
            <w:vAlign w:val="center"/>
          </w:tcPr>
          <w:p w:rsidR="009145E8" w:rsidRPr="004961B2" w:rsidRDefault="00A60437" w:rsidP="009F0058">
            <w:pPr>
              <w:spacing w:before="120" w:line="360" w:lineRule="auto"/>
              <w:jc w:val="center"/>
              <w:rPr>
                <w:rFonts w:cs="Times New Roman"/>
              </w:rPr>
            </w:pPr>
            <w:r w:rsidRPr="004961B2">
              <w:rPr>
                <w:rFonts w:cs="Times New Roman"/>
                <w:noProof/>
              </w:rPr>
              <w:pict>
                <v:shape id="Bild 6" o:spid="_x0000_i1027" type="#_x0000_t75" style="width:55.7pt;height:56.95pt;visibility:visible">
                  <v:imagedata r:id="rId14" o:title=""/>
                </v:shape>
              </w:pict>
            </w:r>
            <w:r w:rsidRPr="004961B2">
              <w:rPr>
                <w:rFonts w:cs="Times New Roman"/>
                <w:noProof/>
              </w:rPr>
              <w:pict>
                <v:shape id="Bild 8" o:spid="_x0000_i1028" type="#_x0000_t75" style="width:57.6pt;height:59.5pt;visibility:visible">
                  <v:imagedata r:id="rId15" o:title=""/>
                </v:shape>
              </w:pict>
            </w:r>
          </w:p>
        </w:tc>
      </w:tr>
    </w:tbl>
    <w:p w:rsidR="009145E8" w:rsidRPr="004961B2" w:rsidRDefault="009145E8" w:rsidP="004E6006">
      <w:pPr>
        <w:spacing w:before="120" w:line="360" w:lineRule="auto"/>
        <w:jc w:val="both"/>
        <w:rPr>
          <w:rFonts w:cs="Times New Roman"/>
          <w:sz w:val="22"/>
          <w:szCs w:val="22"/>
        </w:rPr>
      </w:pPr>
    </w:p>
    <w:p w:rsidR="009145E8" w:rsidRPr="004961B2" w:rsidRDefault="009145E8" w:rsidP="00484F90">
      <w:pPr>
        <w:spacing w:before="120" w:line="360" w:lineRule="auto"/>
        <w:ind w:left="1701" w:hanging="1701"/>
        <w:jc w:val="both"/>
        <w:rPr>
          <w:sz w:val="22"/>
          <w:szCs w:val="22"/>
        </w:rPr>
      </w:pPr>
      <w:r w:rsidRPr="004961B2">
        <w:rPr>
          <w:sz w:val="22"/>
          <w:szCs w:val="22"/>
        </w:rPr>
        <w:t xml:space="preserve">Materialien: </w:t>
      </w:r>
      <w:r w:rsidRPr="004961B2">
        <w:rPr>
          <w:sz w:val="22"/>
          <w:szCs w:val="22"/>
        </w:rPr>
        <w:tab/>
        <w:t>1 L Gasometer, Dreiwegehahn, Kristallisierschale, Reagenzglas mit passendem durchbohrter Stopfen mit kurzem Glasrohr, Schläuche, Spatel, Pipette mit Pipettierball</w:t>
      </w:r>
    </w:p>
    <w:p w:rsidR="009145E8" w:rsidRPr="004961B2" w:rsidRDefault="009145E8" w:rsidP="00AE2AD7">
      <w:pPr>
        <w:spacing w:before="120" w:line="360" w:lineRule="auto"/>
        <w:ind w:left="1701" w:hanging="1701"/>
        <w:jc w:val="both"/>
        <w:rPr>
          <w:sz w:val="22"/>
          <w:szCs w:val="22"/>
        </w:rPr>
      </w:pPr>
      <w:r w:rsidRPr="004961B2">
        <w:rPr>
          <w:sz w:val="22"/>
          <w:szCs w:val="22"/>
        </w:rPr>
        <w:t xml:space="preserve">Chemikalien: </w:t>
      </w:r>
      <w:r w:rsidRPr="004961B2">
        <w:rPr>
          <w:sz w:val="22"/>
          <w:szCs w:val="22"/>
        </w:rPr>
        <w:tab/>
        <w:t>Ethanol, Perlkatalysator</w:t>
      </w:r>
    </w:p>
    <w:p w:rsidR="009145E8" w:rsidRPr="004961B2" w:rsidRDefault="009145E8" w:rsidP="00AE2AD7">
      <w:pPr>
        <w:spacing w:before="120" w:line="360" w:lineRule="auto"/>
        <w:ind w:left="1701" w:hanging="1701"/>
        <w:jc w:val="both"/>
        <w:rPr>
          <w:rFonts w:cs="Times New Roman"/>
          <w:sz w:val="22"/>
          <w:szCs w:val="22"/>
        </w:rPr>
      </w:pPr>
      <w:r w:rsidRPr="004961B2">
        <w:rPr>
          <w:sz w:val="22"/>
          <w:szCs w:val="22"/>
        </w:rPr>
        <w:t xml:space="preserve">Durchführung: </w:t>
      </w:r>
      <w:r w:rsidRPr="004961B2">
        <w:rPr>
          <w:sz w:val="22"/>
          <w:szCs w:val="22"/>
        </w:rPr>
        <w:tab/>
        <w:t xml:space="preserve">Die Apparatur wird entsprechend Abbildung 1 aufgebaut. Der Gasometer muss gut im Stativ befestigt sein. Das Reagenzglas wird mit 5 mL Ethanol gefüllt. Dann wird der Perlkatalysator bis 1 cm unter den oberen Rand zugegeben. Das Reagenzglas wird mit dem Gasometer verbunden. </w:t>
      </w:r>
      <w:r w:rsidRPr="004961B2">
        <w:rPr>
          <w:b/>
          <w:bCs/>
          <w:sz w:val="22"/>
          <w:szCs w:val="22"/>
        </w:rPr>
        <w:t xml:space="preserve">Achtung: </w:t>
      </w:r>
      <w:r w:rsidRPr="004961B2">
        <w:rPr>
          <w:sz w:val="22"/>
          <w:szCs w:val="22"/>
        </w:rPr>
        <w:t xml:space="preserve">Der Stopfen muss fest sitzen. Zunächst wird der Perlkatalysator erhitzt und dann wird Ethanol zum Sieden gebracht, sodass die Dämpfe über den erhitzten Katalysator streichen. Ethen wird im Gasometer aufgefangen. Am rechten Ablassventil des Dreiwegehahnes wird ein Gasableitungsrohr angebracht und das ausströmende Gas entzündet. </w:t>
      </w:r>
      <w:r w:rsidRPr="004961B2">
        <w:rPr>
          <w:b/>
          <w:bCs/>
          <w:sz w:val="22"/>
          <w:szCs w:val="22"/>
        </w:rPr>
        <w:t xml:space="preserve">Achtung: </w:t>
      </w:r>
      <w:r w:rsidRPr="004961B2">
        <w:rPr>
          <w:sz w:val="22"/>
          <w:szCs w:val="22"/>
        </w:rPr>
        <w:t xml:space="preserve">In der ersten Zeit entsteht ein Luft-Ethen-Gemisch im Gasometer. Es besteht Explosionsgefahr. Aus diesem Grund sollte das erste Volumen des entstandenen Gases verworfen werden. </w:t>
      </w:r>
    </w:p>
    <w:p w:rsidR="009145E8" w:rsidRPr="004961B2" w:rsidRDefault="00A60437" w:rsidP="00A732E4">
      <w:pPr>
        <w:keepNext/>
        <w:spacing w:before="120" w:line="360" w:lineRule="auto"/>
        <w:ind w:left="1701" w:hanging="1701"/>
        <w:jc w:val="center"/>
        <w:rPr>
          <w:rFonts w:cs="Times New Roman"/>
        </w:rPr>
      </w:pPr>
      <w:r w:rsidRPr="004961B2">
        <w:rPr>
          <w:rFonts w:cs="Times New Roman"/>
          <w:noProof/>
          <w:sz w:val="22"/>
          <w:szCs w:val="22"/>
        </w:rPr>
        <w:pict>
          <v:shape id="Inhaltsplatzhalter 3" o:spid="_x0000_i1029" type="#_x0000_t75" alt="IMG_0035.jpg" style="width:197.85pt;height:202.25pt;visibility:visible">
            <v:imagedata r:id="rId16" o:title="" croptop="-82f" cropbottom="-191f" cropright="16478f"/>
          </v:shape>
        </w:pict>
      </w:r>
    </w:p>
    <w:p w:rsidR="009145E8" w:rsidRPr="004961B2" w:rsidRDefault="009145E8" w:rsidP="00A732E4">
      <w:pPr>
        <w:pStyle w:val="Beschriftung"/>
        <w:jc w:val="center"/>
        <w:rPr>
          <w:rFonts w:cs="Times New Roman"/>
          <w:color w:val="auto"/>
          <w:sz w:val="22"/>
          <w:szCs w:val="22"/>
        </w:rPr>
      </w:pPr>
      <w:r w:rsidRPr="004961B2">
        <w:rPr>
          <w:color w:val="auto"/>
        </w:rPr>
        <w:t xml:space="preserve">Abbildung </w:t>
      </w:r>
      <w:r w:rsidR="004961B2" w:rsidRPr="004961B2">
        <w:rPr>
          <w:color w:val="auto"/>
        </w:rPr>
        <w:fldChar w:fldCharType="begin"/>
      </w:r>
      <w:r w:rsidR="004961B2" w:rsidRPr="004961B2">
        <w:rPr>
          <w:color w:val="auto"/>
        </w:rPr>
        <w:instrText xml:space="preserve"> SEQ Abbildung \* ARABIC </w:instrText>
      </w:r>
      <w:r w:rsidR="004961B2" w:rsidRPr="004961B2">
        <w:rPr>
          <w:color w:val="auto"/>
        </w:rPr>
        <w:fldChar w:fldCharType="separate"/>
      </w:r>
      <w:r w:rsidRPr="004961B2">
        <w:rPr>
          <w:noProof/>
          <w:color w:val="auto"/>
        </w:rPr>
        <w:t>1</w:t>
      </w:r>
      <w:r w:rsidR="004961B2" w:rsidRPr="004961B2">
        <w:rPr>
          <w:noProof/>
          <w:color w:val="auto"/>
        </w:rPr>
        <w:fldChar w:fldCharType="end"/>
      </w:r>
      <w:r w:rsidRPr="004961B2">
        <w:rPr>
          <w:color w:val="auto"/>
        </w:rPr>
        <w:t>: Darstellung Ethen aus Ethanol</w:t>
      </w:r>
    </w:p>
    <w:p w:rsidR="009145E8" w:rsidRPr="004961B2" w:rsidRDefault="009145E8" w:rsidP="00AE2AD7">
      <w:pPr>
        <w:spacing w:before="120" w:line="360" w:lineRule="auto"/>
        <w:ind w:left="1701" w:hanging="1701"/>
        <w:jc w:val="both"/>
        <w:rPr>
          <w:sz w:val="22"/>
          <w:szCs w:val="22"/>
        </w:rPr>
      </w:pPr>
      <w:r w:rsidRPr="004961B2">
        <w:rPr>
          <w:sz w:val="22"/>
          <w:szCs w:val="22"/>
        </w:rPr>
        <w:t xml:space="preserve">Beobachtung: </w:t>
      </w:r>
      <w:r w:rsidRPr="004961B2">
        <w:rPr>
          <w:sz w:val="22"/>
          <w:szCs w:val="22"/>
        </w:rPr>
        <w:tab/>
        <w:t>Im Schlauch kondensieren Wassertropfen und entsteht es ein weißer Rauch Das Wasser im Gasometer wird verdrängt. Das entzündete Gas brennt mit heller Flamme.</w:t>
      </w:r>
    </w:p>
    <w:p w:rsidR="009145E8" w:rsidRPr="004961B2" w:rsidRDefault="00A60437" w:rsidP="00CA1643">
      <w:pPr>
        <w:keepNext/>
        <w:spacing w:before="120" w:line="360" w:lineRule="auto"/>
        <w:ind w:left="1701" w:hanging="1701"/>
        <w:jc w:val="center"/>
        <w:rPr>
          <w:rFonts w:cs="Times New Roman"/>
        </w:rPr>
      </w:pPr>
      <w:r w:rsidRPr="004961B2">
        <w:rPr>
          <w:rFonts w:cs="Times New Roman"/>
          <w:noProof/>
          <w:sz w:val="22"/>
          <w:szCs w:val="22"/>
        </w:rPr>
        <w:lastRenderedPageBreak/>
        <w:pict>
          <v:shape id="Inhaltsplatzhalter 6" o:spid="_x0000_i1030" type="#_x0000_t75" alt="IMG_0036.jpg" style="width:183.45pt;height:194.7pt;visibility:visible">
            <v:imagedata r:id="rId17" o:title="" croptop="-82f" cropbottom="-191f" cropleft="7782f" cropright="10469f"/>
          </v:shape>
        </w:pict>
      </w:r>
    </w:p>
    <w:p w:rsidR="009145E8" w:rsidRPr="004961B2" w:rsidRDefault="009145E8" w:rsidP="00CA1643">
      <w:pPr>
        <w:pStyle w:val="Beschriftung"/>
        <w:jc w:val="center"/>
        <w:rPr>
          <w:rFonts w:cs="Times New Roman"/>
          <w:color w:val="auto"/>
          <w:sz w:val="22"/>
          <w:szCs w:val="22"/>
        </w:rPr>
      </w:pPr>
      <w:r w:rsidRPr="004961B2">
        <w:rPr>
          <w:color w:val="auto"/>
        </w:rPr>
        <w:t xml:space="preserve">Abbildung </w:t>
      </w:r>
      <w:r w:rsidR="004961B2" w:rsidRPr="004961B2">
        <w:rPr>
          <w:color w:val="auto"/>
        </w:rPr>
        <w:fldChar w:fldCharType="begin"/>
      </w:r>
      <w:r w:rsidR="004961B2" w:rsidRPr="004961B2">
        <w:rPr>
          <w:color w:val="auto"/>
        </w:rPr>
        <w:instrText xml:space="preserve"> SEQ Abbildung \* ARABIC </w:instrText>
      </w:r>
      <w:r w:rsidR="004961B2" w:rsidRPr="004961B2">
        <w:rPr>
          <w:color w:val="auto"/>
        </w:rPr>
        <w:fldChar w:fldCharType="separate"/>
      </w:r>
      <w:r w:rsidRPr="004961B2">
        <w:rPr>
          <w:noProof/>
          <w:color w:val="auto"/>
        </w:rPr>
        <w:t>2</w:t>
      </w:r>
      <w:r w:rsidR="004961B2" w:rsidRPr="004961B2">
        <w:rPr>
          <w:noProof/>
          <w:color w:val="auto"/>
        </w:rPr>
        <w:fldChar w:fldCharType="end"/>
      </w:r>
      <w:r w:rsidRPr="004961B2">
        <w:rPr>
          <w:color w:val="auto"/>
        </w:rPr>
        <w:t>: Die Brennung von Ethen</w:t>
      </w:r>
    </w:p>
    <w:p w:rsidR="009145E8" w:rsidRPr="004961B2" w:rsidRDefault="009145E8" w:rsidP="007972A3">
      <w:pPr>
        <w:spacing w:before="120" w:line="360" w:lineRule="auto"/>
        <w:ind w:left="1701" w:hanging="1701"/>
        <w:jc w:val="both"/>
        <w:rPr>
          <w:sz w:val="22"/>
          <w:szCs w:val="22"/>
        </w:rPr>
      </w:pPr>
      <w:r w:rsidRPr="004961B2">
        <w:rPr>
          <w:sz w:val="22"/>
          <w:szCs w:val="22"/>
        </w:rPr>
        <w:t xml:space="preserve">Deutung: </w:t>
      </w:r>
      <w:r w:rsidRPr="004961B2">
        <w:rPr>
          <w:sz w:val="22"/>
          <w:szCs w:val="22"/>
        </w:rPr>
        <w:tab/>
        <w:t xml:space="preserve">Am glühenden Perlkatalysator wird der eingesetzte Ethanol katalytisch dehydratisiert, es entsteht Wasser und das entsprechenden Alken: Ethen. </w:t>
      </w:r>
    </w:p>
    <w:p w:rsidR="009145E8" w:rsidRPr="004961B2" w:rsidRDefault="00A60437" w:rsidP="009423BF">
      <w:pPr>
        <w:spacing w:before="120" w:line="360" w:lineRule="auto"/>
        <w:ind w:left="1701" w:hanging="1701"/>
        <w:jc w:val="center"/>
        <w:rPr>
          <w:rFonts w:cs="Times New Roman"/>
          <w:sz w:val="22"/>
          <w:szCs w:val="22"/>
        </w:rPr>
      </w:pPr>
      <w:r w:rsidRPr="004961B2">
        <w:rPr>
          <w:rFonts w:cs="Times New Roman"/>
          <w:position w:val="-14"/>
          <w:sz w:val="22"/>
          <w:szCs w:val="22"/>
        </w:rPr>
        <w:pict>
          <v:shape id="_x0000_i1031" type="#_x0000_t75" style="width:190.95pt;height:20.05pt">
            <v:imagedata r:id="rId18" o:title=""/>
          </v:shape>
        </w:pict>
      </w:r>
    </w:p>
    <w:p w:rsidR="009145E8" w:rsidRPr="004961B2" w:rsidRDefault="009145E8" w:rsidP="00715E42">
      <w:pPr>
        <w:spacing w:before="120" w:line="360" w:lineRule="auto"/>
        <w:ind w:left="1701" w:hanging="1701"/>
        <w:jc w:val="both"/>
        <w:rPr>
          <w:sz w:val="22"/>
          <w:szCs w:val="22"/>
        </w:rPr>
      </w:pPr>
      <w:r w:rsidRPr="004961B2">
        <w:rPr>
          <w:sz w:val="22"/>
          <w:szCs w:val="22"/>
        </w:rPr>
        <w:t xml:space="preserve">Literatur: </w:t>
      </w:r>
      <w:r w:rsidRPr="004961B2">
        <w:rPr>
          <w:sz w:val="22"/>
          <w:szCs w:val="22"/>
        </w:rPr>
        <w:tab/>
        <w:t>(Glöckner, Jansen &amp; Weissesnhorn)</w:t>
      </w:r>
    </w:p>
    <w:p w:rsidR="009145E8" w:rsidRPr="004961B2" w:rsidRDefault="009145E8" w:rsidP="008C736D">
      <w:pPr>
        <w:spacing w:before="120" w:line="360" w:lineRule="auto"/>
        <w:ind w:left="2268" w:hanging="2268"/>
        <w:jc w:val="both"/>
        <w:rPr>
          <w:sz w:val="22"/>
          <w:szCs w:val="22"/>
        </w:rPr>
      </w:pPr>
      <w:r w:rsidRPr="004961B2">
        <w:rPr>
          <w:sz w:val="22"/>
          <w:szCs w:val="22"/>
        </w:rPr>
        <w:t xml:space="preserve">Sicherheitsanmerkung: </w:t>
      </w:r>
      <w:r w:rsidRPr="004961B2">
        <w:rPr>
          <w:sz w:val="22"/>
          <w:szCs w:val="22"/>
        </w:rPr>
        <w:tab/>
        <w:t>Es wird mit hochentzündlichen Kohlenwasserstoffen gearbeitet. Vor dem Versuch müssen ein Feuerlöscher, Löschdecke bereits gestellt werden.</w:t>
      </w:r>
    </w:p>
    <w:p w:rsidR="009145E8" w:rsidRPr="004961B2" w:rsidRDefault="009145E8" w:rsidP="00715E42">
      <w:pPr>
        <w:spacing w:before="120" w:line="360" w:lineRule="auto"/>
        <w:ind w:left="1701" w:hanging="1701"/>
        <w:jc w:val="both"/>
        <w:rPr>
          <w:sz w:val="22"/>
          <w:szCs w:val="22"/>
        </w:rPr>
      </w:pPr>
      <w:r w:rsidRPr="004961B2">
        <w:rPr>
          <w:sz w:val="22"/>
          <w:szCs w:val="22"/>
        </w:rPr>
        <w:t xml:space="preserve">Entsorgung: </w:t>
      </w:r>
      <w:r w:rsidRPr="004961B2">
        <w:rPr>
          <w:sz w:val="22"/>
          <w:szCs w:val="22"/>
        </w:rPr>
        <w:tab/>
        <w:t>Der Katalysator kann für wenigstens 3 bis 4 weitere Versuche verwendet werden, danach muss er regeneriert werden. Überschüssiges Ethen wird im Abzug abdampfen gelassen</w:t>
      </w:r>
    </w:p>
    <w:p w:rsidR="009145E8" w:rsidRPr="004961B2" w:rsidRDefault="009145E8" w:rsidP="00082AC4">
      <w:pPr>
        <w:pStyle w:val="berschrift2"/>
        <w:spacing w:before="120" w:after="120" w:line="360" w:lineRule="auto"/>
        <w:jc w:val="both"/>
        <w:rPr>
          <w:rFonts w:ascii="Cambria" w:hAnsi="Cambria"/>
          <w:color w:val="auto"/>
          <w:sz w:val="22"/>
          <w:szCs w:val="22"/>
        </w:rPr>
      </w:pPr>
      <w:bookmarkStart w:id="5" w:name="_Toc211456429"/>
      <w:r w:rsidRPr="004961B2">
        <w:rPr>
          <w:rFonts w:ascii="Cambria" w:hAnsi="Cambria"/>
          <w:color w:val="auto"/>
          <w:sz w:val="22"/>
          <w:szCs w:val="22"/>
        </w:rPr>
        <w:t>2.3</w:t>
      </w:r>
      <w:r w:rsidRPr="004961B2">
        <w:rPr>
          <w:rFonts w:ascii="Cambria" w:hAnsi="Cambria"/>
          <w:color w:val="auto"/>
          <w:sz w:val="22"/>
          <w:szCs w:val="22"/>
        </w:rPr>
        <w:tab/>
        <w:t>V 3 – Darstellung von Ethen aus Ethanol und Schwefelsäure und seine Nachweis durch Bromwasser</w:t>
      </w:r>
      <w:bookmarkEnd w:id="5"/>
      <w:r w:rsidRPr="004961B2">
        <w:rPr>
          <w:rFonts w:ascii="Cambria" w:hAnsi="Cambria"/>
          <w:color w:val="auto"/>
          <w:sz w:val="22"/>
          <w:szCs w:val="22"/>
        </w:rPr>
        <w:t xml:space="preserve"> </w:t>
      </w:r>
    </w:p>
    <w:p w:rsidR="009145E8" w:rsidRPr="004961B2" w:rsidRDefault="009145E8" w:rsidP="002515F1">
      <w:pPr>
        <w:rPr>
          <w:rFonts w:cs="Times New Roman"/>
        </w:rPr>
      </w:pPr>
    </w:p>
    <w:p w:rsidR="009145E8" w:rsidRPr="004961B2" w:rsidRDefault="004961B2" w:rsidP="008D6D77">
      <w:pPr>
        <w:spacing w:before="120" w:after="120" w:line="360" w:lineRule="auto"/>
        <w:jc w:val="both"/>
        <w:rPr>
          <w:rFonts w:cs="Times New Roman"/>
          <w:sz w:val="22"/>
          <w:szCs w:val="22"/>
        </w:rPr>
      </w:pPr>
      <w:r w:rsidRPr="004961B2">
        <w:rPr>
          <w:noProof/>
        </w:rPr>
        <w:pict>
          <v:shape id="Textfeld 14" o:spid="_x0000_s1028" type="#_x0000_t202" style="position:absolute;left:0;text-align:left;margin-left:0;margin-top:0;width:454.3pt;height:136.25pt;z-index:1;visibility:visible;mso-wrap-style:none" filled="f" strokecolor="#4f81bd" strokeweight="1pt">
            <v:stroke dashstyle="dash"/>
            <v:textbox style="mso-fit-shape-to-text:t">
              <w:txbxContent>
                <w:p w:rsidR="009145E8" w:rsidRPr="0038196C" w:rsidRDefault="009145E8" w:rsidP="002515F1">
                  <w:pPr>
                    <w:spacing w:before="120" w:after="120" w:line="360" w:lineRule="auto"/>
                    <w:jc w:val="both"/>
                    <w:rPr>
                      <w:rFonts w:cs="Times New Roman"/>
                      <w:sz w:val="22"/>
                      <w:szCs w:val="22"/>
                    </w:rPr>
                  </w:pPr>
                  <w:r>
                    <w:rPr>
                      <w:sz w:val="22"/>
                      <w:szCs w:val="22"/>
                    </w:rPr>
                    <w:t xml:space="preserve">Dieser Versuch zeigt den SuS noch eine mögliche Darstellung von Ethen aus Ethanol und konzentrierte Schwefelsäure durch eine katalytische Dehydratisierung. Bei diesem Versuch lernen die SuS allgemeine charakteristische Reaktion für Kohlenstoff-Kohlenstoff-Mehrfachbindungen, nämlich Bromwasser-Reaktion. Diese Reaktion dient zum Nachweis von ungesättigten organischen Verbindungen. Die nötigen Vorkenntnisse bei diesem Versuch sind die Struktur und Eigenschaften von Ethen. </w:t>
                  </w:r>
                </w:p>
              </w:txbxContent>
            </v:textbox>
            <w10:wrap type="squar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560"/>
        <w:gridCol w:w="1984"/>
        <w:gridCol w:w="3853"/>
      </w:tblGrid>
      <w:tr w:rsidR="00A60437" w:rsidRPr="004961B2">
        <w:tc>
          <w:tcPr>
            <w:tcW w:w="5353" w:type="dxa"/>
            <w:gridSpan w:val="3"/>
            <w:vAlign w:val="center"/>
          </w:tcPr>
          <w:p w:rsidR="009145E8" w:rsidRPr="004961B2" w:rsidRDefault="009145E8" w:rsidP="009F0058">
            <w:pPr>
              <w:spacing w:before="120" w:after="120" w:line="360" w:lineRule="auto"/>
              <w:jc w:val="center"/>
              <w:rPr>
                <w:rFonts w:cs="Times New Roman"/>
                <w:b/>
                <w:bCs/>
              </w:rPr>
            </w:pPr>
            <w:r w:rsidRPr="004961B2">
              <w:rPr>
                <w:b/>
                <w:bCs/>
                <w:sz w:val="22"/>
                <w:szCs w:val="22"/>
              </w:rPr>
              <w:lastRenderedPageBreak/>
              <w:t>Gefahrenstoffen</w:t>
            </w:r>
          </w:p>
        </w:tc>
        <w:tc>
          <w:tcPr>
            <w:tcW w:w="3853" w:type="dxa"/>
            <w:vMerge w:val="restart"/>
            <w:vAlign w:val="center"/>
          </w:tcPr>
          <w:p w:rsidR="009145E8" w:rsidRPr="004961B2" w:rsidRDefault="00A60437" w:rsidP="009F0058">
            <w:pPr>
              <w:spacing w:before="120" w:after="120" w:line="360" w:lineRule="auto"/>
              <w:jc w:val="center"/>
              <w:rPr>
                <w:rFonts w:cs="Times New Roman"/>
              </w:rPr>
            </w:pPr>
            <w:r w:rsidRPr="004961B2">
              <w:rPr>
                <w:rFonts w:cs="Times New Roman"/>
                <w:noProof/>
              </w:rPr>
              <w:pict>
                <v:shape id="Bild 2" o:spid="_x0000_i1032" type="#_x0000_t75" style="width:55.7pt;height:56.95pt;visibility:visible">
                  <v:imagedata r:id="rId14" o:title=""/>
                </v:shape>
              </w:pict>
            </w:r>
            <w:r w:rsidRPr="004961B2">
              <w:rPr>
                <w:rFonts w:cs="Times New Roman"/>
                <w:noProof/>
              </w:rPr>
              <w:pict>
                <v:shape id="Bild 3" o:spid="_x0000_i1033" type="#_x0000_t75" style="width:57.6pt;height:59.5pt;visibility:visible">
                  <v:imagedata r:id="rId15" o:title=""/>
                </v:shape>
              </w:pict>
            </w:r>
          </w:p>
        </w:tc>
      </w:tr>
      <w:tr w:rsidR="00A60437" w:rsidRPr="004961B2">
        <w:tc>
          <w:tcPr>
            <w:tcW w:w="1809" w:type="dxa"/>
            <w:vAlign w:val="center"/>
          </w:tcPr>
          <w:p w:rsidR="009145E8" w:rsidRPr="004961B2" w:rsidRDefault="009145E8" w:rsidP="009F0058">
            <w:pPr>
              <w:spacing w:before="120" w:after="120" w:line="360" w:lineRule="auto"/>
              <w:jc w:val="center"/>
              <w:rPr>
                <w:rFonts w:cs="Times New Roman"/>
              </w:rPr>
            </w:pPr>
            <w:r w:rsidRPr="004961B2">
              <w:rPr>
                <w:b/>
                <w:bCs/>
                <w:sz w:val="22"/>
                <w:szCs w:val="22"/>
              </w:rPr>
              <w:t xml:space="preserve">Ethen </w:t>
            </w:r>
            <w:r w:rsidRPr="004961B2">
              <w:rPr>
                <w:sz w:val="22"/>
                <w:szCs w:val="22"/>
              </w:rPr>
              <w:t>(C</w:t>
            </w:r>
            <w:r w:rsidRPr="004961B2">
              <w:rPr>
                <w:sz w:val="22"/>
                <w:szCs w:val="22"/>
                <w:vertAlign w:val="subscript"/>
              </w:rPr>
              <w:t>2</w:t>
            </w:r>
            <w:r w:rsidRPr="004961B2">
              <w:rPr>
                <w:sz w:val="22"/>
                <w:szCs w:val="22"/>
              </w:rPr>
              <w:t>H</w:t>
            </w:r>
            <w:r w:rsidRPr="004961B2">
              <w:rPr>
                <w:sz w:val="22"/>
                <w:szCs w:val="22"/>
                <w:vertAlign w:val="subscript"/>
              </w:rPr>
              <w:t>4(g)</w:t>
            </w:r>
            <w:r w:rsidRPr="004961B2">
              <w:rPr>
                <w:sz w:val="22"/>
                <w:szCs w:val="22"/>
              </w:rPr>
              <w:t>)</w:t>
            </w:r>
          </w:p>
        </w:tc>
        <w:tc>
          <w:tcPr>
            <w:tcW w:w="1560" w:type="dxa"/>
            <w:vAlign w:val="center"/>
          </w:tcPr>
          <w:p w:rsidR="009145E8" w:rsidRPr="004961B2" w:rsidRDefault="009145E8" w:rsidP="009F0058">
            <w:pPr>
              <w:spacing w:before="120" w:after="120" w:line="360" w:lineRule="auto"/>
              <w:jc w:val="center"/>
              <w:rPr>
                <w:rFonts w:cs="Times New Roman"/>
              </w:rPr>
            </w:pPr>
            <w:r w:rsidRPr="004961B2">
              <w:rPr>
                <w:sz w:val="22"/>
                <w:szCs w:val="22"/>
              </w:rPr>
              <w:t>H: 220-336</w:t>
            </w:r>
          </w:p>
        </w:tc>
        <w:tc>
          <w:tcPr>
            <w:tcW w:w="1984" w:type="dxa"/>
            <w:vAlign w:val="center"/>
          </w:tcPr>
          <w:p w:rsidR="009145E8" w:rsidRPr="004961B2" w:rsidRDefault="009145E8" w:rsidP="009F0058">
            <w:pPr>
              <w:spacing w:before="120" w:after="120" w:line="360" w:lineRule="auto"/>
              <w:jc w:val="center"/>
              <w:rPr>
                <w:rFonts w:cs="Times New Roman"/>
              </w:rPr>
            </w:pPr>
            <w:r w:rsidRPr="004961B2">
              <w:rPr>
                <w:sz w:val="22"/>
                <w:szCs w:val="22"/>
              </w:rPr>
              <w:t>P: 210</w:t>
            </w:r>
          </w:p>
        </w:tc>
        <w:tc>
          <w:tcPr>
            <w:tcW w:w="3853" w:type="dxa"/>
            <w:vMerge/>
            <w:vAlign w:val="center"/>
          </w:tcPr>
          <w:p w:rsidR="009145E8" w:rsidRPr="004961B2" w:rsidRDefault="009145E8" w:rsidP="009F0058">
            <w:pPr>
              <w:spacing w:before="120" w:after="120" w:line="360" w:lineRule="auto"/>
              <w:jc w:val="center"/>
              <w:rPr>
                <w:rFonts w:cs="Times New Roman"/>
              </w:rPr>
            </w:pPr>
          </w:p>
        </w:tc>
      </w:tr>
      <w:tr w:rsidR="00A60437" w:rsidRPr="004961B2">
        <w:tc>
          <w:tcPr>
            <w:tcW w:w="1809" w:type="dxa"/>
            <w:vAlign w:val="center"/>
          </w:tcPr>
          <w:p w:rsidR="009145E8" w:rsidRPr="004961B2" w:rsidRDefault="009145E8" w:rsidP="009F0058">
            <w:pPr>
              <w:spacing w:before="120" w:after="120" w:line="360" w:lineRule="auto"/>
              <w:jc w:val="center"/>
              <w:rPr>
                <w:rFonts w:cs="Times New Roman"/>
              </w:rPr>
            </w:pPr>
            <w:r w:rsidRPr="004961B2">
              <w:rPr>
                <w:b/>
                <w:bCs/>
                <w:sz w:val="22"/>
                <w:szCs w:val="22"/>
              </w:rPr>
              <w:t>Bromwasser</w:t>
            </w:r>
            <w:r w:rsidRPr="004961B2">
              <w:rPr>
                <w:sz w:val="22"/>
                <w:szCs w:val="22"/>
              </w:rPr>
              <w:t xml:space="preserve"> (Br</w:t>
            </w:r>
            <w:r w:rsidRPr="004961B2">
              <w:rPr>
                <w:sz w:val="22"/>
                <w:szCs w:val="22"/>
                <w:vertAlign w:val="subscript"/>
              </w:rPr>
              <w:t>2(l)</w:t>
            </w:r>
            <w:r w:rsidRPr="004961B2">
              <w:rPr>
                <w:sz w:val="22"/>
                <w:szCs w:val="22"/>
              </w:rPr>
              <w:t>)</w:t>
            </w:r>
          </w:p>
        </w:tc>
        <w:tc>
          <w:tcPr>
            <w:tcW w:w="1560" w:type="dxa"/>
            <w:vAlign w:val="center"/>
          </w:tcPr>
          <w:p w:rsidR="009145E8" w:rsidRPr="004961B2" w:rsidRDefault="009145E8" w:rsidP="009F0058">
            <w:pPr>
              <w:spacing w:before="120" w:after="120" w:line="360" w:lineRule="auto"/>
              <w:jc w:val="center"/>
              <w:rPr>
                <w:rFonts w:cs="Times New Roman"/>
              </w:rPr>
            </w:pPr>
            <w:r w:rsidRPr="004961B2">
              <w:rPr>
                <w:sz w:val="22"/>
                <w:szCs w:val="22"/>
              </w:rPr>
              <w:t>H: 330-314-400</w:t>
            </w:r>
          </w:p>
        </w:tc>
        <w:tc>
          <w:tcPr>
            <w:tcW w:w="1984" w:type="dxa"/>
            <w:vAlign w:val="center"/>
          </w:tcPr>
          <w:p w:rsidR="009145E8" w:rsidRPr="004961B2" w:rsidRDefault="009145E8" w:rsidP="009F0058">
            <w:pPr>
              <w:spacing w:before="120" w:after="120" w:line="360" w:lineRule="auto"/>
              <w:jc w:val="center"/>
              <w:rPr>
                <w:rFonts w:cs="Times New Roman"/>
              </w:rPr>
            </w:pPr>
            <w:r w:rsidRPr="004961B2">
              <w:rPr>
                <w:sz w:val="22"/>
                <w:szCs w:val="22"/>
              </w:rPr>
              <w:t>P: 210-273-304+340-305+351+338-403+233</w:t>
            </w:r>
          </w:p>
        </w:tc>
        <w:tc>
          <w:tcPr>
            <w:tcW w:w="3853" w:type="dxa"/>
            <w:vAlign w:val="center"/>
          </w:tcPr>
          <w:p w:rsidR="009145E8" w:rsidRPr="004961B2" w:rsidRDefault="00A60437" w:rsidP="009F0058">
            <w:pPr>
              <w:spacing w:before="120" w:after="120" w:line="360" w:lineRule="auto"/>
              <w:jc w:val="center"/>
              <w:rPr>
                <w:rFonts w:cs="Times New Roman"/>
                <w:noProof/>
              </w:rPr>
            </w:pPr>
            <w:r w:rsidRPr="004961B2">
              <w:rPr>
                <w:rFonts w:cs="Times New Roman"/>
                <w:noProof/>
              </w:rPr>
              <w:pict>
                <v:shape id="Bild 49" o:spid="_x0000_i1034" type="#_x0000_t75" style="width:56.35pt;height:59.5pt;visibility:visible">
                  <v:imagedata r:id="rId19" o:title=""/>
                </v:shape>
              </w:pict>
            </w:r>
            <w:r w:rsidRPr="004961B2">
              <w:rPr>
                <w:rFonts w:cs="Times New Roman"/>
                <w:noProof/>
              </w:rPr>
              <w:pict>
                <v:shape id="Bild 51" o:spid="_x0000_i1035" type="#_x0000_t75" style="width:53.85pt;height:59.5pt;visibility:visible">
                  <v:imagedata r:id="rId20" o:title=""/>
                </v:shape>
              </w:pict>
            </w:r>
            <w:r w:rsidRPr="004961B2">
              <w:rPr>
                <w:rFonts w:cs="Times New Roman"/>
                <w:noProof/>
              </w:rPr>
              <w:pict>
                <v:shape id="Bild 53" o:spid="_x0000_i1036" type="#_x0000_t75" style="width:61.35pt;height:57.6pt;visibility:visible">
                  <v:imagedata r:id="rId21" o:title=""/>
                </v:shape>
              </w:pict>
            </w:r>
          </w:p>
        </w:tc>
      </w:tr>
      <w:tr w:rsidR="00A60437" w:rsidRPr="004961B2">
        <w:tc>
          <w:tcPr>
            <w:tcW w:w="1809" w:type="dxa"/>
            <w:vAlign w:val="center"/>
          </w:tcPr>
          <w:p w:rsidR="009145E8" w:rsidRPr="004961B2" w:rsidRDefault="009145E8" w:rsidP="009F0058">
            <w:pPr>
              <w:spacing w:before="120" w:after="120" w:line="360" w:lineRule="auto"/>
              <w:jc w:val="center"/>
              <w:rPr>
                <w:rFonts w:cs="Times New Roman"/>
                <w:b/>
                <w:bCs/>
              </w:rPr>
            </w:pPr>
            <w:r w:rsidRPr="004961B2">
              <w:rPr>
                <w:b/>
                <w:bCs/>
                <w:sz w:val="22"/>
                <w:szCs w:val="22"/>
              </w:rPr>
              <w:t>Ethanol</w:t>
            </w:r>
          </w:p>
        </w:tc>
        <w:tc>
          <w:tcPr>
            <w:tcW w:w="1560" w:type="dxa"/>
            <w:vAlign w:val="center"/>
          </w:tcPr>
          <w:p w:rsidR="009145E8" w:rsidRPr="004961B2" w:rsidRDefault="009145E8" w:rsidP="009F0058">
            <w:pPr>
              <w:spacing w:before="120" w:after="120" w:line="360" w:lineRule="auto"/>
              <w:jc w:val="center"/>
              <w:rPr>
                <w:rFonts w:cs="Times New Roman"/>
              </w:rPr>
            </w:pPr>
            <w:r w:rsidRPr="004961B2">
              <w:rPr>
                <w:sz w:val="22"/>
                <w:szCs w:val="22"/>
              </w:rPr>
              <w:t>H: 225</w:t>
            </w:r>
          </w:p>
        </w:tc>
        <w:tc>
          <w:tcPr>
            <w:tcW w:w="1984" w:type="dxa"/>
            <w:vAlign w:val="center"/>
          </w:tcPr>
          <w:p w:rsidR="009145E8" w:rsidRPr="004961B2" w:rsidRDefault="009145E8" w:rsidP="009F0058">
            <w:pPr>
              <w:spacing w:before="120" w:after="120" w:line="360" w:lineRule="auto"/>
              <w:jc w:val="center"/>
              <w:rPr>
                <w:rFonts w:cs="Times New Roman"/>
              </w:rPr>
            </w:pPr>
            <w:r w:rsidRPr="004961B2">
              <w:rPr>
                <w:sz w:val="22"/>
                <w:szCs w:val="22"/>
              </w:rPr>
              <w:t>P: 210</w:t>
            </w:r>
          </w:p>
        </w:tc>
        <w:tc>
          <w:tcPr>
            <w:tcW w:w="3853" w:type="dxa"/>
            <w:vAlign w:val="center"/>
          </w:tcPr>
          <w:p w:rsidR="009145E8" w:rsidRPr="004961B2" w:rsidRDefault="00A60437" w:rsidP="009F0058">
            <w:pPr>
              <w:spacing w:before="120" w:after="120" w:line="360" w:lineRule="auto"/>
              <w:jc w:val="center"/>
              <w:rPr>
                <w:rFonts w:cs="Times New Roman"/>
                <w:noProof/>
              </w:rPr>
            </w:pPr>
            <w:r w:rsidRPr="004961B2">
              <w:rPr>
                <w:rFonts w:cs="Times New Roman"/>
                <w:noProof/>
              </w:rPr>
              <w:pict>
                <v:shape id="Bild 10" o:spid="_x0000_i1037" type="#_x0000_t75" style="width:55.7pt;height:56.95pt;visibility:visible">
                  <v:imagedata r:id="rId14" o:title=""/>
                </v:shape>
              </w:pict>
            </w:r>
          </w:p>
        </w:tc>
      </w:tr>
      <w:tr w:rsidR="004961B2" w:rsidRPr="004961B2">
        <w:tc>
          <w:tcPr>
            <w:tcW w:w="1809" w:type="dxa"/>
            <w:vAlign w:val="center"/>
          </w:tcPr>
          <w:p w:rsidR="009145E8" w:rsidRPr="004961B2" w:rsidRDefault="009145E8" w:rsidP="009F0058">
            <w:pPr>
              <w:spacing w:before="120" w:after="120" w:line="360" w:lineRule="auto"/>
              <w:jc w:val="center"/>
              <w:rPr>
                <w:rFonts w:cs="Times New Roman"/>
                <w:b/>
                <w:bCs/>
              </w:rPr>
            </w:pPr>
            <w:r w:rsidRPr="004961B2">
              <w:rPr>
                <w:b/>
                <w:bCs/>
                <w:sz w:val="22"/>
                <w:szCs w:val="22"/>
              </w:rPr>
              <w:t xml:space="preserve">Konz. Schwefelsäure </w:t>
            </w:r>
            <w:r w:rsidRPr="004961B2">
              <w:rPr>
                <w:sz w:val="22"/>
                <w:szCs w:val="22"/>
              </w:rPr>
              <w:t>(H</w:t>
            </w:r>
            <w:r w:rsidRPr="004961B2">
              <w:rPr>
                <w:sz w:val="22"/>
                <w:szCs w:val="22"/>
                <w:vertAlign w:val="subscript"/>
              </w:rPr>
              <w:t>2</w:t>
            </w:r>
            <w:r w:rsidRPr="004961B2">
              <w:rPr>
                <w:sz w:val="22"/>
                <w:szCs w:val="22"/>
              </w:rPr>
              <w:t>SO</w:t>
            </w:r>
            <w:r w:rsidRPr="004961B2">
              <w:rPr>
                <w:sz w:val="22"/>
                <w:szCs w:val="22"/>
                <w:vertAlign w:val="subscript"/>
              </w:rPr>
              <w:t>4</w:t>
            </w:r>
            <w:r w:rsidRPr="004961B2">
              <w:rPr>
                <w:sz w:val="22"/>
                <w:szCs w:val="22"/>
              </w:rPr>
              <w:t>)</w:t>
            </w:r>
          </w:p>
        </w:tc>
        <w:tc>
          <w:tcPr>
            <w:tcW w:w="1560" w:type="dxa"/>
            <w:vAlign w:val="center"/>
          </w:tcPr>
          <w:p w:rsidR="009145E8" w:rsidRPr="004961B2" w:rsidRDefault="009145E8" w:rsidP="009F0058">
            <w:pPr>
              <w:spacing w:before="120" w:after="120" w:line="360" w:lineRule="auto"/>
              <w:jc w:val="center"/>
              <w:rPr>
                <w:rFonts w:cs="Times New Roman"/>
              </w:rPr>
            </w:pPr>
            <w:r w:rsidRPr="004961B2">
              <w:rPr>
                <w:sz w:val="22"/>
                <w:szCs w:val="22"/>
              </w:rPr>
              <w:t>H: 314-290</w:t>
            </w:r>
          </w:p>
        </w:tc>
        <w:tc>
          <w:tcPr>
            <w:tcW w:w="1984" w:type="dxa"/>
            <w:vAlign w:val="center"/>
          </w:tcPr>
          <w:p w:rsidR="009145E8" w:rsidRPr="004961B2" w:rsidRDefault="009145E8" w:rsidP="009F0058">
            <w:pPr>
              <w:spacing w:before="120" w:after="120" w:line="360" w:lineRule="auto"/>
              <w:jc w:val="center"/>
              <w:rPr>
                <w:rFonts w:cs="Times New Roman"/>
              </w:rPr>
            </w:pPr>
            <w:r w:rsidRPr="004961B2">
              <w:rPr>
                <w:sz w:val="22"/>
                <w:szCs w:val="22"/>
              </w:rPr>
              <w:t>P: 280-301+331-305+351+338</w:t>
            </w:r>
          </w:p>
        </w:tc>
        <w:tc>
          <w:tcPr>
            <w:tcW w:w="3853" w:type="dxa"/>
            <w:vAlign w:val="center"/>
          </w:tcPr>
          <w:p w:rsidR="009145E8" w:rsidRPr="004961B2" w:rsidRDefault="00A60437" w:rsidP="009F0058">
            <w:pPr>
              <w:spacing w:before="120" w:after="120" w:line="360" w:lineRule="auto"/>
              <w:jc w:val="center"/>
              <w:rPr>
                <w:rFonts w:cs="Times New Roman"/>
                <w:noProof/>
              </w:rPr>
            </w:pPr>
            <w:r w:rsidRPr="004961B2">
              <w:rPr>
                <w:rFonts w:cs="Times New Roman"/>
                <w:noProof/>
              </w:rPr>
              <w:pict>
                <v:shape id="Bild 11" o:spid="_x0000_i1038" type="#_x0000_t75" style="width:53.85pt;height:59.5pt;visibility:visible">
                  <v:imagedata r:id="rId20" o:title=""/>
                </v:shape>
              </w:pict>
            </w:r>
          </w:p>
        </w:tc>
      </w:tr>
    </w:tbl>
    <w:p w:rsidR="009145E8" w:rsidRPr="004961B2" w:rsidRDefault="009145E8" w:rsidP="008D6D77">
      <w:pPr>
        <w:spacing w:before="120" w:after="120" w:line="360" w:lineRule="auto"/>
        <w:jc w:val="both"/>
        <w:rPr>
          <w:rFonts w:cs="Times New Roman"/>
          <w:sz w:val="22"/>
          <w:szCs w:val="22"/>
        </w:rPr>
      </w:pPr>
    </w:p>
    <w:p w:rsidR="009145E8" w:rsidRPr="004961B2" w:rsidRDefault="009145E8" w:rsidP="00F06B86">
      <w:pPr>
        <w:spacing w:before="120" w:line="360" w:lineRule="auto"/>
        <w:ind w:left="1701" w:hanging="1701"/>
        <w:jc w:val="both"/>
        <w:rPr>
          <w:rFonts w:cs="Times New Roman"/>
          <w:sz w:val="22"/>
          <w:szCs w:val="22"/>
        </w:rPr>
      </w:pPr>
      <w:r w:rsidRPr="004961B2">
        <w:rPr>
          <w:sz w:val="22"/>
          <w:szCs w:val="22"/>
        </w:rPr>
        <w:t xml:space="preserve">Materialien: </w:t>
      </w:r>
      <w:r w:rsidRPr="004961B2">
        <w:rPr>
          <w:sz w:val="22"/>
          <w:szCs w:val="22"/>
        </w:rPr>
        <w:tab/>
        <w:t>Laborbühne, Heizpilz, Stativ mit einer Stativklemme, Zweihalsrundkolben, zwei Stopfen mit zwei Glasrohren, Schläuche, Thermometer, Waschflaschen</w:t>
      </w:r>
    </w:p>
    <w:p w:rsidR="009145E8" w:rsidRPr="004961B2" w:rsidRDefault="009145E8" w:rsidP="00F06B86">
      <w:pPr>
        <w:spacing w:before="120" w:line="360" w:lineRule="auto"/>
        <w:ind w:left="1701" w:hanging="1701"/>
        <w:jc w:val="both"/>
        <w:rPr>
          <w:rFonts w:cs="Times New Roman"/>
          <w:sz w:val="22"/>
          <w:szCs w:val="22"/>
        </w:rPr>
      </w:pPr>
      <w:r w:rsidRPr="004961B2">
        <w:rPr>
          <w:sz w:val="22"/>
          <w:szCs w:val="22"/>
        </w:rPr>
        <w:t xml:space="preserve">Chemikalien: </w:t>
      </w:r>
      <w:r w:rsidRPr="004961B2">
        <w:rPr>
          <w:sz w:val="22"/>
          <w:szCs w:val="22"/>
        </w:rPr>
        <w:tab/>
        <w:t>Ethanol, konzentrierte Schwefelsäure, Siedesteine, Bromwasser</w:t>
      </w:r>
    </w:p>
    <w:p w:rsidR="009145E8" w:rsidRPr="004961B2" w:rsidRDefault="009145E8" w:rsidP="00F06B86">
      <w:pPr>
        <w:spacing w:before="120" w:line="360" w:lineRule="auto"/>
        <w:ind w:left="1701" w:hanging="1701"/>
        <w:jc w:val="both"/>
        <w:rPr>
          <w:sz w:val="22"/>
          <w:szCs w:val="22"/>
        </w:rPr>
      </w:pPr>
      <w:r w:rsidRPr="004961B2">
        <w:rPr>
          <w:sz w:val="22"/>
          <w:szCs w:val="22"/>
        </w:rPr>
        <w:t xml:space="preserve">Durchführung: </w:t>
      </w:r>
      <w:r w:rsidRPr="004961B2">
        <w:rPr>
          <w:sz w:val="22"/>
          <w:szCs w:val="22"/>
        </w:rPr>
        <w:tab/>
        <w:t>Die Apparatur wird entsprechend Abbildung 3 aufgebaut. 12 mL Ethanol und 30 mL konzentrierte Schwefelsäure werden in einen Zweihalsrondkolben gefüllt. Um die Siedeverzüge zu vermeiden, werden noch zwei bis drei Siedesteine hinzugefügt. Mittels des Heizpilzes wird das Gemisch auf ca. 160 °C erhitzt. Das entstandene Gas wird in die Waschflasche mit dem Bromwasser geleitet.  Ethen wird in langsamem Strom durch Bromwasser geleitet.</w:t>
      </w:r>
    </w:p>
    <w:p w:rsidR="009145E8" w:rsidRPr="004961B2" w:rsidRDefault="00A60437" w:rsidP="00CA1643">
      <w:pPr>
        <w:keepNext/>
        <w:spacing w:before="120" w:line="360" w:lineRule="auto"/>
        <w:ind w:left="1701" w:hanging="1701"/>
        <w:jc w:val="center"/>
        <w:rPr>
          <w:rFonts w:cs="Times New Roman"/>
        </w:rPr>
      </w:pPr>
      <w:r w:rsidRPr="004961B2">
        <w:rPr>
          <w:rFonts w:cs="Times New Roman"/>
          <w:noProof/>
          <w:sz w:val="22"/>
          <w:szCs w:val="22"/>
        </w:rPr>
        <w:lastRenderedPageBreak/>
        <w:pict>
          <v:shape id="_x0000_i1039" type="#_x0000_t75" alt="IMG_0037.jpg" style="width:211.6pt;height:159.65pt;visibility:visible">
            <v:imagedata r:id="rId9" o:title="" croptop="-391f" cropbottom="-145f"/>
          </v:shape>
        </w:pict>
      </w:r>
    </w:p>
    <w:p w:rsidR="009145E8" w:rsidRPr="004961B2" w:rsidRDefault="009145E8" w:rsidP="00CA1643">
      <w:pPr>
        <w:pStyle w:val="Beschriftung"/>
        <w:jc w:val="center"/>
        <w:rPr>
          <w:rFonts w:cs="Times New Roman"/>
          <w:color w:val="auto"/>
          <w:sz w:val="22"/>
          <w:szCs w:val="22"/>
        </w:rPr>
      </w:pPr>
      <w:r w:rsidRPr="004961B2">
        <w:rPr>
          <w:color w:val="auto"/>
        </w:rPr>
        <w:t xml:space="preserve">Abbildung </w:t>
      </w:r>
      <w:r w:rsidR="004961B2" w:rsidRPr="004961B2">
        <w:rPr>
          <w:color w:val="auto"/>
        </w:rPr>
        <w:fldChar w:fldCharType="begin"/>
      </w:r>
      <w:r w:rsidR="004961B2" w:rsidRPr="004961B2">
        <w:rPr>
          <w:color w:val="auto"/>
        </w:rPr>
        <w:instrText xml:space="preserve"> SEQ Abbildung \* ARABIC </w:instrText>
      </w:r>
      <w:r w:rsidR="004961B2" w:rsidRPr="004961B2">
        <w:rPr>
          <w:color w:val="auto"/>
        </w:rPr>
        <w:fldChar w:fldCharType="separate"/>
      </w:r>
      <w:r w:rsidRPr="004961B2">
        <w:rPr>
          <w:noProof/>
          <w:color w:val="auto"/>
        </w:rPr>
        <w:t>3</w:t>
      </w:r>
      <w:r w:rsidR="004961B2" w:rsidRPr="004961B2">
        <w:rPr>
          <w:noProof/>
          <w:color w:val="auto"/>
        </w:rPr>
        <w:fldChar w:fldCharType="end"/>
      </w:r>
      <w:r w:rsidRPr="004961B2">
        <w:rPr>
          <w:color w:val="auto"/>
        </w:rPr>
        <w:t>: Darstellung von Ethen aus Ethanol und Schwefelsäure</w:t>
      </w:r>
    </w:p>
    <w:p w:rsidR="009145E8" w:rsidRPr="004961B2" w:rsidRDefault="009145E8" w:rsidP="00F06B86">
      <w:pPr>
        <w:spacing w:before="120" w:line="360" w:lineRule="auto"/>
        <w:ind w:left="1701" w:hanging="1701"/>
        <w:jc w:val="both"/>
        <w:rPr>
          <w:sz w:val="22"/>
          <w:szCs w:val="22"/>
        </w:rPr>
      </w:pPr>
      <w:r w:rsidRPr="004961B2">
        <w:rPr>
          <w:sz w:val="22"/>
          <w:szCs w:val="22"/>
        </w:rPr>
        <w:t xml:space="preserve">Beobachtung: </w:t>
      </w:r>
      <w:r w:rsidRPr="004961B2">
        <w:rPr>
          <w:sz w:val="22"/>
          <w:szCs w:val="22"/>
        </w:rPr>
        <w:tab/>
        <w:t xml:space="preserve">Bei einer Temperatur von 50 °C entsteht ein farbloses Gas, welches sich durch Blubbern in der Waschflasche  beobachten lässt. Beim ca. 80 °C entstehen weiße Dämpfe, die sich zum Teil an der kühleren Wand der Waschflasche als kleine farblose Tropfen absetzen. Bei weiterem Erhitzen (bis ca. 160 °C) färbt sich die Masse im Zweihalsrundkolben schwarz. Das Bromwasser entfärbt sich. </w:t>
      </w:r>
    </w:p>
    <w:p w:rsidR="009145E8" w:rsidRPr="004961B2" w:rsidRDefault="00A60437" w:rsidP="007A0645">
      <w:pPr>
        <w:keepNext/>
        <w:spacing w:before="120" w:line="360" w:lineRule="auto"/>
        <w:ind w:left="1701" w:hanging="1701"/>
        <w:jc w:val="center"/>
        <w:rPr>
          <w:rFonts w:cs="Times New Roman"/>
        </w:rPr>
      </w:pPr>
      <w:r w:rsidRPr="004961B2">
        <w:rPr>
          <w:rFonts w:cs="Times New Roman"/>
          <w:noProof/>
          <w:sz w:val="22"/>
          <w:szCs w:val="22"/>
        </w:rPr>
        <w:pict>
          <v:shape id="_x0000_i1040" type="#_x0000_t75" alt="IMG_0038.jpg" style="width:201.6pt;height:159.65pt;visibility:visible">
            <v:imagedata r:id="rId22" o:title="" croptop="-391f" cropbottom="-145f"/>
          </v:shape>
        </w:pict>
      </w:r>
    </w:p>
    <w:p w:rsidR="009145E8" w:rsidRPr="004961B2" w:rsidRDefault="009145E8" w:rsidP="007A0645">
      <w:pPr>
        <w:pStyle w:val="Beschriftung"/>
        <w:jc w:val="center"/>
        <w:rPr>
          <w:rFonts w:cs="Times New Roman"/>
          <w:color w:val="auto"/>
          <w:sz w:val="22"/>
          <w:szCs w:val="22"/>
        </w:rPr>
      </w:pPr>
      <w:r w:rsidRPr="004961B2">
        <w:rPr>
          <w:color w:val="auto"/>
        </w:rPr>
        <w:t xml:space="preserve">Abbildung </w:t>
      </w:r>
      <w:r w:rsidR="004961B2" w:rsidRPr="004961B2">
        <w:rPr>
          <w:color w:val="auto"/>
        </w:rPr>
        <w:fldChar w:fldCharType="begin"/>
      </w:r>
      <w:r w:rsidR="004961B2" w:rsidRPr="004961B2">
        <w:rPr>
          <w:color w:val="auto"/>
        </w:rPr>
        <w:instrText xml:space="preserve"> SEQ Abbildung \* ARABIC </w:instrText>
      </w:r>
      <w:r w:rsidR="004961B2" w:rsidRPr="004961B2">
        <w:rPr>
          <w:color w:val="auto"/>
        </w:rPr>
        <w:fldChar w:fldCharType="separate"/>
      </w:r>
      <w:r w:rsidRPr="004961B2">
        <w:rPr>
          <w:noProof/>
          <w:color w:val="auto"/>
        </w:rPr>
        <w:t>4</w:t>
      </w:r>
      <w:r w:rsidR="004961B2" w:rsidRPr="004961B2">
        <w:rPr>
          <w:noProof/>
          <w:color w:val="auto"/>
        </w:rPr>
        <w:fldChar w:fldCharType="end"/>
      </w:r>
      <w:r w:rsidRPr="004961B2">
        <w:rPr>
          <w:color w:val="auto"/>
        </w:rPr>
        <w:t>: Entfärbung von Bromwasser</w:t>
      </w:r>
    </w:p>
    <w:p w:rsidR="009145E8" w:rsidRPr="004961B2" w:rsidRDefault="009145E8" w:rsidP="006F4CD0">
      <w:pPr>
        <w:spacing w:before="120" w:line="360" w:lineRule="auto"/>
        <w:ind w:left="1701" w:hanging="1701"/>
        <w:jc w:val="both"/>
        <w:rPr>
          <w:sz w:val="22"/>
          <w:szCs w:val="22"/>
        </w:rPr>
      </w:pPr>
      <w:r w:rsidRPr="004961B2">
        <w:rPr>
          <w:sz w:val="22"/>
          <w:szCs w:val="22"/>
        </w:rPr>
        <w:t xml:space="preserve">Deutung: </w:t>
      </w:r>
      <w:r w:rsidRPr="004961B2">
        <w:rPr>
          <w:sz w:val="22"/>
          <w:szCs w:val="22"/>
        </w:rPr>
        <w:tab/>
        <w:t>Auch hier findet eine katalytische Dehydratisierung von Ethanol statt. Der Reaktionsmechanismus sieht folgendermaßen aus:</w:t>
      </w:r>
    </w:p>
    <w:p w:rsidR="009145E8" w:rsidRPr="004961B2" w:rsidRDefault="009145E8" w:rsidP="00234BD3">
      <w:pPr>
        <w:spacing w:before="120" w:line="360" w:lineRule="auto"/>
        <w:ind w:left="1701" w:hanging="1701"/>
        <w:jc w:val="center"/>
        <w:rPr>
          <w:rFonts w:cs="Times New Roman"/>
          <w:sz w:val="22"/>
          <w:szCs w:val="22"/>
        </w:rPr>
      </w:pPr>
      <w:r w:rsidRPr="004961B2">
        <w:rPr>
          <w:sz w:val="22"/>
          <w:szCs w:val="22"/>
        </w:rPr>
        <w:t>H</w:t>
      </w:r>
      <w:r w:rsidRPr="004961B2">
        <w:rPr>
          <w:sz w:val="22"/>
          <w:szCs w:val="22"/>
          <w:vertAlign w:val="subscript"/>
        </w:rPr>
        <w:t>3</w:t>
      </w:r>
      <w:r w:rsidRPr="004961B2">
        <w:rPr>
          <w:sz w:val="22"/>
          <w:szCs w:val="22"/>
        </w:rPr>
        <w:t>C – CH</w:t>
      </w:r>
      <w:r w:rsidRPr="004961B2">
        <w:rPr>
          <w:sz w:val="22"/>
          <w:szCs w:val="22"/>
          <w:vertAlign w:val="subscript"/>
        </w:rPr>
        <w:t>2</w:t>
      </w:r>
      <w:r w:rsidRPr="004961B2">
        <w:rPr>
          <w:sz w:val="22"/>
          <w:szCs w:val="22"/>
        </w:rPr>
        <w:t xml:space="preserve"> – OH + H</w:t>
      </w:r>
      <w:r w:rsidRPr="004961B2">
        <w:rPr>
          <w:sz w:val="22"/>
          <w:szCs w:val="22"/>
          <w:vertAlign w:val="superscript"/>
        </w:rPr>
        <w:t>+</w:t>
      </w:r>
      <w:r w:rsidRPr="004961B2">
        <w:rPr>
          <w:sz w:val="22"/>
          <w:szCs w:val="22"/>
        </w:rPr>
        <w:t xml:space="preserve"> </w:t>
      </w:r>
      <w:r w:rsidRPr="004961B2">
        <w:rPr>
          <w:rFonts w:cs="Times New Roman"/>
          <w:sz w:val="22"/>
          <w:szCs w:val="22"/>
        </w:rPr>
        <w:sym w:font="Symbol" w:char="F0AE"/>
      </w:r>
      <w:r w:rsidRPr="004961B2">
        <w:rPr>
          <w:sz w:val="22"/>
          <w:szCs w:val="22"/>
        </w:rPr>
        <w:t xml:space="preserve"> H</w:t>
      </w:r>
      <w:r w:rsidRPr="004961B2">
        <w:rPr>
          <w:sz w:val="22"/>
          <w:szCs w:val="22"/>
          <w:vertAlign w:val="subscript"/>
        </w:rPr>
        <w:t>3</w:t>
      </w:r>
      <w:r w:rsidRPr="004961B2">
        <w:rPr>
          <w:sz w:val="22"/>
          <w:szCs w:val="22"/>
        </w:rPr>
        <w:t>C – CH</w:t>
      </w:r>
      <w:r w:rsidRPr="004961B2">
        <w:rPr>
          <w:sz w:val="22"/>
          <w:szCs w:val="22"/>
          <w:vertAlign w:val="subscript"/>
        </w:rPr>
        <w:t>2</w:t>
      </w:r>
      <w:r w:rsidRPr="004961B2">
        <w:rPr>
          <w:sz w:val="22"/>
          <w:szCs w:val="22"/>
        </w:rPr>
        <w:t xml:space="preserve"> – OH</w:t>
      </w:r>
      <w:r w:rsidRPr="004961B2">
        <w:rPr>
          <w:sz w:val="22"/>
          <w:szCs w:val="22"/>
          <w:vertAlign w:val="subscript"/>
        </w:rPr>
        <w:t>2</w:t>
      </w:r>
      <w:r w:rsidRPr="004961B2">
        <w:rPr>
          <w:sz w:val="22"/>
          <w:szCs w:val="22"/>
          <w:vertAlign w:val="superscript"/>
        </w:rPr>
        <w:t>+</w:t>
      </w:r>
      <w:r w:rsidRPr="004961B2">
        <w:rPr>
          <w:sz w:val="22"/>
          <w:szCs w:val="22"/>
        </w:rPr>
        <w:t xml:space="preserve"> </w:t>
      </w:r>
      <w:r w:rsidRPr="004961B2">
        <w:rPr>
          <w:rFonts w:cs="Times New Roman"/>
          <w:sz w:val="22"/>
          <w:szCs w:val="22"/>
        </w:rPr>
        <w:sym w:font="Symbol" w:char="F0AE"/>
      </w:r>
      <w:r w:rsidRPr="004961B2">
        <w:rPr>
          <w:sz w:val="22"/>
          <w:szCs w:val="22"/>
        </w:rPr>
        <w:t xml:space="preserve"> H</w:t>
      </w:r>
      <w:r w:rsidRPr="004961B2">
        <w:rPr>
          <w:sz w:val="22"/>
          <w:szCs w:val="22"/>
          <w:vertAlign w:val="subscript"/>
        </w:rPr>
        <w:t>3</w:t>
      </w:r>
      <w:r w:rsidRPr="004961B2">
        <w:rPr>
          <w:sz w:val="22"/>
          <w:szCs w:val="22"/>
        </w:rPr>
        <w:t>C – CH</w:t>
      </w:r>
      <w:r w:rsidRPr="004961B2">
        <w:rPr>
          <w:sz w:val="22"/>
          <w:szCs w:val="22"/>
          <w:vertAlign w:val="subscript"/>
        </w:rPr>
        <w:t>2</w:t>
      </w:r>
      <w:r w:rsidRPr="004961B2">
        <w:rPr>
          <w:sz w:val="22"/>
          <w:szCs w:val="22"/>
          <w:vertAlign w:val="superscript"/>
        </w:rPr>
        <w:t>+</w:t>
      </w:r>
      <w:r w:rsidRPr="004961B2">
        <w:rPr>
          <w:sz w:val="22"/>
          <w:szCs w:val="22"/>
        </w:rPr>
        <w:t xml:space="preserve"> + H</w:t>
      </w:r>
      <w:r w:rsidRPr="004961B2">
        <w:rPr>
          <w:sz w:val="22"/>
          <w:szCs w:val="22"/>
          <w:vertAlign w:val="subscript"/>
        </w:rPr>
        <w:t>2</w:t>
      </w:r>
      <w:r w:rsidRPr="004961B2">
        <w:rPr>
          <w:sz w:val="22"/>
          <w:szCs w:val="22"/>
        </w:rPr>
        <w:t xml:space="preserve">O </w:t>
      </w:r>
      <w:r w:rsidRPr="004961B2">
        <w:rPr>
          <w:rFonts w:cs="Times New Roman"/>
          <w:sz w:val="22"/>
          <w:szCs w:val="22"/>
        </w:rPr>
        <w:sym w:font="Symbol" w:char="F0AE"/>
      </w:r>
      <w:r w:rsidRPr="004961B2">
        <w:rPr>
          <w:sz w:val="22"/>
          <w:szCs w:val="22"/>
        </w:rPr>
        <w:t xml:space="preserve"> H</w:t>
      </w:r>
      <w:r w:rsidRPr="004961B2">
        <w:rPr>
          <w:sz w:val="22"/>
          <w:szCs w:val="22"/>
          <w:vertAlign w:val="subscript"/>
        </w:rPr>
        <w:t>2</w:t>
      </w:r>
      <w:r w:rsidRPr="004961B2">
        <w:rPr>
          <w:sz w:val="22"/>
          <w:szCs w:val="22"/>
        </w:rPr>
        <w:t>C = CH</w:t>
      </w:r>
      <w:r w:rsidRPr="004961B2">
        <w:rPr>
          <w:sz w:val="22"/>
          <w:szCs w:val="22"/>
          <w:vertAlign w:val="subscript"/>
        </w:rPr>
        <w:t>2</w:t>
      </w:r>
      <w:r w:rsidRPr="004961B2">
        <w:rPr>
          <w:sz w:val="22"/>
          <w:szCs w:val="22"/>
        </w:rPr>
        <w:t xml:space="preserve"> + H</w:t>
      </w:r>
      <w:r w:rsidRPr="004961B2">
        <w:rPr>
          <w:sz w:val="22"/>
          <w:szCs w:val="22"/>
          <w:vertAlign w:val="superscript"/>
        </w:rPr>
        <w:t>+</w:t>
      </w:r>
    </w:p>
    <w:p w:rsidR="009145E8" w:rsidRPr="004961B2" w:rsidRDefault="009145E8" w:rsidP="00234BD3">
      <w:pPr>
        <w:spacing w:before="120" w:line="360" w:lineRule="auto"/>
        <w:ind w:left="1701"/>
        <w:jc w:val="both"/>
        <w:rPr>
          <w:sz w:val="22"/>
          <w:szCs w:val="22"/>
        </w:rPr>
      </w:pPr>
      <w:r w:rsidRPr="004961B2">
        <w:rPr>
          <w:sz w:val="22"/>
          <w:szCs w:val="22"/>
        </w:rPr>
        <w:t>Zunächst dehnt sich nur die Luft im Reagenzglas aus, deswegen beobachtet man die Entfärbung des Bromwassers erst nach einiger Zeit. Es läuft eine elektrophile Addition. Bei dieser Reaktion entsteht 1,2-Bromethan. Er ist farblos. Der Reaktionsmechanismus läuft folgendermaßen ab:</w:t>
      </w:r>
    </w:p>
    <w:p w:rsidR="009145E8" w:rsidRPr="004961B2" w:rsidRDefault="009145E8" w:rsidP="00B66AC7">
      <w:pPr>
        <w:spacing w:before="120" w:line="360" w:lineRule="auto"/>
        <w:ind w:left="1701" w:hanging="1701"/>
        <w:jc w:val="center"/>
        <w:rPr>
          <w:rFonts w:cs="Times New Roman"/>
          <w:sz w:val="22"/>
          <w:szCs w:val="22"/>
        </w:rPr>
      </w:pPr>
      <w:r w:rsidRPr="004961B2">
        <w:rPr>
          <w:sz w:val="22"/>
          <w:szCs w:val="22"/>
        </w:rPr>
        <w:t xml:space="preserve">Br – Br </w:t>
      </w:r>
      <w:r w:rsidRPr="004961B2">
        <w:rPr>
          <w:rFonts w:cs="Times New Roman"/>
          <w:b/>
          <w:bCs/>
          <w:sz w:val="22"/>
          <w:szCs w:val="22"/>
        </w:rPr>
        <w:sym w:font="Symbol" w:char="F0AE"/>
      </w:r>
      <w:r w:rsidRPr="004961B2">
        <w:rPr>
          <w:sz w:val="22"/>
          <w:szCs w:val="22"/>
        </w:rPr>
        <w:t xml:space="preserve"> Br </w:t>
      </w:r>
      <w:r w:rsidRPr="004961B2">
        <w:rPr>
          <w:sz w:val="22"/>
          <w:szCs w:val="22"/>
          <w:vertAlign w:val="superscript"/>
        </w:rPr>
        <w:t>δ-</w:t>
      </w:r>
      <w:r w:rsidRPr="004961B2">
        <w:rPr>
          <w:sz w:val="22"/>
          <w:szCs w:val="22"/>
        </w:rPr>
        <w:t xml:space="preserve"> → Br</w:t>
      </w:r>
      <w:r w:rsidRPr="004961B2">
        <w:rPr>
          <w:sz w:val="22"/>
          <w:szCs w:val="22"/>
          <w:vertAlign w:val="superscript"/>
        </w:rPr>
        <w:t xml:space="preserve">δ+   </w:t>
      </w:r>
    </w:p>
    <w:p w:rsidR="009145E8" w:rsidRPr="004961B2" w:rsidRDefault="009145E8" w:rsidP="00B66AC7">
      <w:pPr>
        <w:ind w:left="1701" w:hanging="1701"/>
        <w:jc w:val="center"/>
        <w:rPr>
          <w:rFonts w:cs="Times New Roman"/>
          <w:sz w:val="22"/>
          <w:szCs w:val="22"/>
        </w:rPr>
      </w:pPr>
      <w:r w:rsidRPr="004961B2">
        <w:rPr>
          <w:sz w:val="22"/>
          <w:szCs w:val="22"/>
        </w:rPr>
        <w:t>H</w:t>
      </w:r>
      <w:r w:rsidRPr="004961B2">
        <w:rPr>
          <w:sz w:val="22"/>
          <w:szCs w:val="22"/>
          <w:vertAlign w:val="subscript"/>
        </w:rPr>
        <w:t>2</w:t>
      </w:r>
      <w:r w:rsidRPr="004961B2">
        <w:rPr>
          <w:sz w:val="22"/>
          <w:szCs w:val="22"/>
        </w:rPr>
        <w:t>C = CH</w:t>
      </w:r>
      <w:r w:rsidRPr="004961B2">
        <w:rPr>
          <w:sz w:val="22"/>
          <w:szCs w:val="22"/>
          <w:vertAlign w:val="subscript"/>
        </w:rPr>
        <w:t>2</w:t>
      </w:r>
      <w:r w:rsidRPr="004961B2">
        <w:rPr>
          <w:sz w:val="22"/>
          <w:szCs w:val="22"/>
        </w:rPr>
        <w:t xml:space="preserve"> + Br</w:t>
      </w:r>
      <w:r w:rsidRPr="004961B2">
        <w:rPr>
          <w:sz w:val="22"/>
          <w:szCs w:val="22"/>
          <w:vertAlign w:val="superscript"/>
        </w:rPr>
        <w:t xml:space="preserve"> δ+ </w:t>
      </w:r>
      <w:r w:rsidRPr="004961B2">
        <w:rPr>
          <w:sz w:val="22"/>
          <w:szCs w:val="22"/>
        </w:rPr>
        <w:t xml:space="preserve"> </w:t>
      </w:r>
      <w:r w:rsidRPr="004961B2">
        <w:rPr>
          <w:rFonts w:cs="Times New Roman"/>
          <w:sz w:val="22"/>
          <w:szCs w:val="22"/>
        </w:rPr>
        <w:sym w:font="Symbol" w:char="F0AE"/>
      </w:r>
      <w:r w:rsidRPr="004961B2">
        <w:rPr>
          <w:sz w:val="22"/>
          <w:szCs w:val="22"/>
        </w:rPr>
        <w:t xml:space="preserve"> H</w:t>
      </w:r>
      <w:r w:rsidRPr="004961B2">
        <w:rPr>
          <w:sz w:val="22"/>
          <w:szCs w:val="22"/>
          <w:vertAlign w:val="subscript"/>
        </w:rPr>
        <w:t>2</w:t>
      </w:r>
      <w:r w:rsidRPr="004961B2">
        <w:rPr>
          <w:sz w:val="22"/>
          <w:szCs w:val="22"/>
        </w:rPr>
        <w:t>C – CH</w:t>
      </w:r>
      <w:r w:rsidRPr="004961B2">
        <w:rPr>
          <w:sz w:val="22"/>
          <w:szCs w:val="22"/>
          <w:vertAlign w:val="subscript"/>
        </w:rPr>
        <w:t>2</w:t>
      </w:r>
      <w:r w:rsidRPr="004961B2">
        <w:rPr>
          <w:sz w:val="22"/>
          <w:szCs w:val="22"/>
          <w:vertAlign w:val="superscript"/>
        </w:rPr>
        <w:t>+</w:t>
      </w:r>
    </w:p>
    <w:p w:rsidR="009145E8" w:rsidRPr="004961B2" w:rsidRDefault="009145E8" w:rsidP="00B66AC7">
      <w:pPr>
        <w:ind w:left="1701" w:hanging="1701"/>
        <w:jc w:val="center"/>
        <w:rPr>
          <w:rFonts w:cs="Times New Roman"/>
          <w:sz w:val="22"/>
          <w:szCs w:val="22"/>
        </w:rPr>
      </w:pPr>
      <w:r w:rsidRPr="004961B2">
        <w:rPr>
          <w:sz w:val="22"/>
          <w:szCs w:val="22"/>
        </w:rPr>
        <w:t xml:space="preserve">                            </w:t>
      </w:r>
      <w:r w:rsidRPr="004961B2">
        <w:rPr>
          <w:rFonts w:cs="Times New Roman"/>
          <w:sz w:val="22"/>
          <w:szCs w:val="22"/>
        </w:rPr>
        <w:sym w:font="Symbol" w:char="F0EA"/>
      </w:r>
    </w:p>
    <w:p w:rsidR="009145E8" w:rsidRPr="004961B2" w:rsidRDefault="009145E8" w:rsidP="00B66AC7">
      <w:pPr>
        <w:ind w:left="1701" w:hanging="1701"/>
        <w:jc w:val="center"/>
        <w:rPr>
          <w:sz w:val="22"/>
          <w:szCs w:val="22"/>
        </w:rPr>
      </w:pPr>
      <w:r w:rsidRPr="004961B2">
        <w:rPr>
          <w:sz w:val="22"/>
          <w:szCs w:val="22"/>
        </w:rPr>
        <w:t xml:space="preserve">                              Br</w:t>
      </w:r>
    </w:p>
    <w:p w:rsidR="009145E8" w:rsidRPr="004961B2" w:rsidRDefault="009145E8" w:rsidP="00B66AC7">
      <w:pPr>
        <w:ind w:left="1701" w:hanging="1701"/>
        <w:jc w:val="center"/>
        <w:rPr>
          <w:rFonts w:cs="Times New Roman"/>
          <w:sz w:val="22"/>
          <w:szCs w:val="22"/>
        </w:rPr>
      </w:pPr>
      <w:r w:rsidRPr="004961B2">
        <w:rPr>
          <w:sz w:val="22"/>
          <w:szCs w:val="22"/>
        </w:rPr>
        <w:lastRenderedPageBreak/>
        <w:t>H</w:t>
      </w:r>
      <w:r w:rsidRPr="004961B2">
        <w:rPr>
          <w:sz w:val="22"/>
          <w:szCs w:val="22"/>
          <w:vertAlign w:val="subscript"/>
        </w:rPr>
        <w:t>2</w:t>
      </w:r>
      <w:r w:rsidRPr="004961B2">
        <w:rPr>
          <w:sz w:val="22"/>
          <w:szCs w:val="22"/>
        </w:rPr>
        <w:t>C – CH</w:t>
      </w:r>
      <w:r w:rsidRPr="004961B2">
        <w:rPr>
          <w:sz w:val="22"/>
          <w:szCs w:val="22"/>
          <w:vertAlign w:val="subscript"/>
        </w:rPr>
        <w:t>2</w:t>
      </w:r>
      <w:r w:rsidRPr="004961B2">
        <w:rPr>
          <w:sz w:val="22"/>
          <w:szCs w:val="22"/>
          <w:vertAlign w:val="superscript"/>
        </w:rPr>
        <w:t>+</w:t>
      </w:r>
      <w:r w:rsidRPr="004961B2">
        <w:rPr>
          <w:sz w:val="22"/>
          <w:szCs w:val="22"/>
        </w:rPr>
        <w:t>+ Br</w:t>
      </w:r>
      <w:r w:rsidRPr="004961B2">
        <w:rPr>
          <w:sz w:val="22"/>
          <w:szCs w:val="22"/>
          <w:vertAlign w:val="superscript"/>
        </w:rPr>
        <w:t xml:space="preserve"> δ-</w:t>
      </w:r>
      <w:r w:rsidRPr="004961B2">
        <w:rPr>
          <w:sz w:val="22"/>
          <w:szCs w:val="22"/>
        </w:rPr>
        <w:t xml:space="preserve">  </w:t>
      </w:r>
      <w:r w:rsidRPr="004961B2">
        <w:rPr>
          <w:rFonts w:cs="Times New Roman"/>
          <w:sz w:val="22"/>
          <w:szCs w:val="22"/>
        </w:rPr>
        <w:sym w:font="Symbol" w:char="F0AE"/>
      </w:r>
      <w:r w:rsidRPr="004961B2">
        <w:rPr>
          <w:sz w:val="22"/>
          <w:szCs w:val="22"/>
        </w:rPr>
        <w:t xml:space="preserve"> H</w:t>
      </w:r>
      <w:r w:rsidRPr="004961B2">
        <w:rPr>
          <w:sz w:val="22"/>
          <w:szCs w:val="22"/>
          <w:vertAlign w:val="subscript"/>
        </w:rPr>
        <w:t>2</w:t>
      </w:r>
      <w:r w:rsidRPr="004961B2">
        <w:rPr>
          <w:sz w:val="22"/>
          <w:szCs w:val="22"/>
        </w:rPr>
        <w:t>C – CH</w:t>
      </w:r>
      <w:r w:rsidRPr="004961B2">
        <w:rPr>
          <w:sz w:val="22"/>
          <w:szCs w:val="22"/>
          <w:vertAlign w:val="subscript"/>
        </w:rPr>
        <w:t>2</w:t>
      </w:r>
    </w:p>
    <w:p w:rsidR="009145E8" w:rsidRPr="004961B2" w:rsidRDefault="009145E8" w:rsidP="00B66AC7">
      <w:pPr>
        <w:ind w:left="1701" w:hanging="1701"/>
        <w:jc w:val="center"/>
        <w:rPr>
          <w:rFonts w:cs="Times New Roman"/>
          <w:sz w:val="22"/>
          <w:szCs w:val="22"/>
        </w:rPr>
      </w:pPr>
      <w:r w:rsidRPr="004961B2">
        <w:rPr>
          <w:sz w:val="22"/>
          <w:szCs w:val="22"/>
        </w:rPr>
        <w:t xml:space="preserve"> </w:t>
      </w:r>
      <w:r w:rsidRPr="004961B2">
        <w:rPr>
          <w:rFonts w:cs="Times New Roman"/>
          <w:sz w:val="22"/>
          <w:szCs w:val="22"/>
        </w:rPr>
        <w:sym w:font="Symbol" w:char="F0E7"/>
      </w:r>
      <w:r w:rsidRPr="004961B2">
        <w:rPr>
          <w:sz w:val="22"/>
          <w:szCs w:val="22"/>
        </w:rPr>
        <w:t xml:space="preserve">                                    </w:t>
      </w:r>
      <w:r w:rsidRPr="004961B2">
        <w:rPr>
          <w:rFonts w:cs="Times New Roman"/>
          <w:sz w:val="22"/>
          <w:szCs w:val="22"/>
        </w:rPr>
        <w:sym w:font="Symbol" w:char="F0E7"/>
      </w:r>
      <w:r w:rsidRPr="004961B2">
        <w:rPr>
          <w:sz w:val="22"/>
          <w:szCs w:val="22"/>
        </w:rPr>
        <w:t xml:space="preserve">      </w:t>
      </w:r>
      <w:r w:rsidRPr="004961B2">
        <w:rPr>
          <w:rFonts w:cs="Times New Roman"/>
          <w:sz w:val="22"/>
          <w:szCs w:val="22"/>
        </w:rPr>
        <w:sym w:font="Symbol" w:char="F0E7"/>
      </w:r>
    </w:p>
    <w:p w:rsidR="009145E8" w:rsidRPr="004961B2" w:rsidRDefault="009145E8" w:rsidP="00B66AC7">
      <w:pPr>
        <w:ind w:left="1701" w:hanging="1701"/>
        <w:jc w:val="center"/>
        <w:rPr>
          <w:rFonts w:cs="Times New Roman"/>
          <w:sz w:val="22"/>
          <w:szCs w:val="22"/>
        </w:rPr>
      </w:pPr>
      <w:r w:rsidRPr="004961B2">
        <w:rPr>
          <w:sz w:val="22"/>
          <w:szCs w:val="22"/>
        </w:rPr>
        <w:t xml:space="preserve">   Br                                 Br    Br</w:t>
      </w:r>
    </w:p>
    <w:p w:rsidR="009145E8" w:rsidRPr="004961B2" w:rsidRDefault="009145E8" w:rsidP="007C0E9B">
      <w:pPr>
        <w:spacing w:before="120" w:line="360" w:lineRule="auto"/>
        <w:ind w:left="1701" w:hanging="1701"/>
        <w:jc w:val="both"/>
        <w:rPr>
          <w:sz w:val="22"/>
          <w:szCs w:val="22"/>
        </w:rPr>
      </w:pPr>
      <w:r w:rsidRPr="004961B2">
        <w:rPr>
          <w:sz w:val="22"/>
          <w:szCs w:val="22"/>
        </w:rPr>
        <w:t xml:space="preserve">Literatur: </w:t>
      </w:r>
      <w:r w:rsidRPr="004961B2">
        <w:rPr>
          <w:sz w:val="22"/>
          <w:szCs w:val="22"/>
        </w:rPr>
        <w:tab/>
        <w:t>(Häusler, Rampf, Reichelt, 1995)</w:t>
      </w:r>
    </w:p>
    <w:p w:rsidR="009145E8" w:rsidRPr="004961B2" w:rsidRDefault="009145E8" w:rsidP="007C0E9B">
      <w:pPr>
        <w:spacing w:before="120" w:line="360" w:lineRule="auto"/>
        <w:ind w:left="1701" w:hanging="1701"/>
        <w:jc w:val="both"/>
        <w:rPr>
          <w:sz w:val="22"/>
          <w:szCs w:val="22"/>
        </w:rPr>
      </w:pPr>
      <w:r w:rsidRPr="004961B2">
        <w:rPr>
          <w:sz w:val="22"/>
          <w:szCs w:val="22"/>
        </w:rPr>
        <w:t xml:space="preserve">Alternative: </w:t>
      </w:r>
      <w:r w:rsidRPr="004961B2">
        <w:rPr>
          <w:sz w:val="22"/>
          <w:szCs w:val="22"/>
        </w:rPr>
        <w:tab/>
        <w:t xml:space="preserve">Eine mögliche Alternative zum Bromwasser kann Baeyers-Reagenz (zu 10 % iger Sodalösung gibt man verd. Kaliumpermanganatlösung, bis eine Violettfärbung gut erkennbar ist) sein. Das Baeyers-Reagenz färbt sich bei der Reaktion mit ungesättigten Kohlenwasserstoffen von violett nach braun. Die oxidative Wirkung von Baeyers-Reagenz dient zum Nachweis von ungesättigten organischen Verbindungen. </w:t>
      </w:r>
    </w:p>
    <w:p w:rsidR="009145E8" w:rsidRPr="004961B2" w:rsidRDefault="009145E8" w:rsidP="007C0E9B">
      <w:pPr>
        <w:spacing w:before="120" w:line="360" w:lineRule="auto"/>
        <w:ind w:left="1701" w:hanging="1701"/>
        <w:jc w:val="both"/>
        <w:rPr>
          <w:sz w:val="22"/>
          <w:szCs w:val="22"/>
        </w:rPr>
      </w:pPr>
      <w:r w:rsidRPr="004961B2">
        <w:rPr>
          <w:sz w:val="22"/>
          <w:szCs w:val="22"/>
        </w:rPr>
        <w:t xml:space="preserve">Entsorgung: </w:t>
      </w:r>
      <w:r w:rsidRPr="004961B2">
        <w:rPr>
          <w:sz w:val="22"/>
          <w:szCs w:val="22"/>
        </w:rPr>
        <w:tab/>
        <w:t>Der Rückstand im Zweihalsrundkolben wird im Säure-Base-Abfallbehälter entsorgt. Überschüssiges Ethen wird im Abzug abgedampft. Das Bromwasser wird bis zur Entfärbung mit Natriumthiosulfat versetzt und im Säure-Base-Abfallbehälter entsorgt.</w:t>
      </w:r>
    </w:p>
    <w:p w:rsidR="009145E8" w:rsidRPr="004961B2" w:rsidRDefault="009145E8" w:rsidP="00EF0CFA">
      <w:pPr>
        <w:spacing w:before="120" w:after="120" w:line="360" w:lineRule="auto"/>
        <w:jc w:val="both"/>
        <w:rPr>
          <w:sz w:val="22"/>
          <w:szCs w:val="22"/>
        </w:rPr>
      </w:pPr>
      <w:r w:rsidRPr="004961B2">
        <w:rPr>
          <w:sz w:val="22"/>
          <w:szCs w:val="22"/>
        </w:rPr>
        <w:t>Diese beiden Lehrerversuche können beim Thema „Eigenschaften von Alkoholen“ als Eliminierungsreaktion und auch beim Thema „Darstellung von Alken“ eingesetzt werden.</w:t>
      </w:r>
    </w:p>
    <w:p w:rsidR="009145E8" w:rsidRPr="004961B2" w:rsidRDefault="009145E8" w:rsidP="009E0E97">
      <w:pPr>
        <w:pStyle w:val="berschrift1"/>
        <w:rPr>
          <w:rFonts w:ascii="Cambria" w:hAnsi="Cambria"/>
          <w:color w:val="auto"/>
          <w:sz w:val="28"/>
          <w:szCs w:val="28"/>
        </w:rPr>
      </w:pPr>
      <w:bookmarkStart w:id="6" w:name="_Toc211456430"/>
      <w:r w:rsidRPr="004961B2">
        <w:rPr>
          <w:rFonts w:ascii="Cambria" w:hAnsi="Cambria"/>
          <w:color w:val="auto"/>
          <w:sz w:val="28"/>
          <w:szCs w:val="28"/>
        </w:rPr>
        <w:t xml:space="preserve">3. </w:t>
      </w:r>
      <w:r w:rsidRPr="004961B2">
        <w:rPr>
          <w:rFonts w:ascii="Cambria" w:hAnsi="Cambria"/>
          <w:color w:val="auto"/>
          <w:sz w:val="28"/>
          <w:szCs w:val="28"/>
        </w:rPr>
        <w:tab/>
        <w:t>Schülerversuch</w:t>
      </w:r>
      <w:bookmarkEnd w:id="6"/>
      <w:r w:rsidR="00A60437" w:rsidRPr="004961B2">
        <w:rPr>
          <w:rFonts w:ascii="Cambria" w:hAnsi="Cambria"/>
          <w:color w:val="auto"/>
          <w:sz w:val="28"/>
          <w:szCs w:val="28"/>
        </w:rPr>
        <w:t>e</w:t>
      </w:r>
    </w:p>
    <w:p w:rsidR="009145E8" w:rsidRPr="004961B2" w:rsidRDefault="004961B2" w:rsidP="00FC08B0">
      <w:pPr>
        <w:pStyle w:val="berschrift2"/>
        <w:rPr>
          <w:rFonts w:ascii="Cambria" w:hAnsi="Cambria" w:cs="Times New Roman"/>
          <w:color w:val="auto"/>
          <w:sz w:val="22"/>
          <w:szCs w:val="22"/>
        </w:rPr>
      </w:pPr>
      <w:r w:rsidRPr="004961B2">
        <w:rPr>
          <w:rFonts w:ascii="Cambria" w:hAnsi="Cambria"/>
          <w:noProof/>
          <w:color w:val="auto"/>
        </w:rPr>
        <w:pict>
          <v:shape id="Textfeld 22" o:spid="_x0000_s1029" type="#_x0000_t202" style="position:absolute;margin-left:0;margin-top:40.05pt;width:453.3pt;height:71.25pt;z-index:7;visibility:visible;mso-wrap-style:none" filled="f" strokecolor="#548dd4">
            <v:stroke dashstyle="dashDot"/>
            <v:textbox style="mso-fit-shape-to-text:t">
              <w:txbxContent>
                <w:p w:rsidR="009145E8" w:rsidRPr="00A60437" w:rsidRDefault="009145E8" w:rsidP="002E23B2">
                  <w:pPr>
                    <w:spacing w:before="120" w:line="360" w:lineRule="auto"/>
                    <w:jc w:val="both"/>
                    <w:rPr>
                      <w:rFonts w:cs="Times New Roman"/>
                      <w:sz w:val="22"/>
                      <w:szCs w:val="22"/>
                    </w:rPr>
                  </w:pPr>
                  <w:r w:rsidRPr="00A60437">
                    <w:rPr>
                      <w:bCs/>
                      <w:sz w:val="22"/>
                      <w:szCs w:val="22"/>
                    </w:rPr>
                    <w:t>Der Versuch zeigt die Nachweisreaktion von Kohlenwasserstoffen mit Mehrfachbindung. Mithilfe von diesem Versuch beschreiben die SuS den Reaktionsmechanismus der elektrophilen Addition. Beim Experimentieren wenden die SuS die Sicherheitsaspekte an.</w:t>
                  </w:r>
                </w:p>
              </w:txbxContent>
            </v:textbox>
            <w10:wrap type="square"/>
          </v:shape>
        </w:pict>
      </w:r>
      <w:r w:rsidR="009145E8" w:rsidRPr="004961B2">
        <w:rPr>
          <w:rFonts w:ascii="Cambria" w:hAnsi="Cambria"/>
          <w:color w:val="auto"/>
          <w:sz w:val="22"/>
          <w:szCs w:val="22"/>
        </w:rPr>
        <w:t xml:space="preserve">3.1 </w:t>
      </w:r>
      <w:r w:rsidR="009145E8" w:rsidRPr="004961B2">
        <w:rPr>
          <w:rFonts w:ascii="Cambria" w:hAnsi="Cambria"/>
          <w:color w:val="auto"/>
          <w:sz w:val="22"/>
          <w:szCs w:val="22"/>
        </w:rPr>
        <w:tab/>
        <w:t>V 1 - Reaktion eines flüssigen Alkens mit Bromwasser</w:t>
      </w:r>
      <w:bookmarkEnd w:id="1"/>
    </w:p>
    <w:p w:rsidR="009145E8" w:rsidRPr="004961B2" w:rsidRDefault="009145E8" w:rsidP="001976FF">
      <w:pPr>
        <w:spacing w:before="120" w:line="360" w:lineRule="auto"/>
        <w:jc w:val="both"/>
        <w:rPr>
          <w:rFonts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842"/>
        <w:gridCol w:w="1843"/>
        <w:gridCol w:w="3853"/>
      </w:tblGrid>
      <w:tr w:rsidR="00A60437" w:rsidRPr="004961B2">
        <w:tc>
          <w:tcPr>
            <w:tcW w:w="5353" w:type="dxa"/>
            <w:gridSpan w:val="3"/>
            <w:vAlign w:val="center"/>
          </w:tcPr>
          <w:p w:rsidR="009145E8" w:rsidRPr="004961B2" w:rsidRDefault="009145E8" w:rsidP="009F0058">
            <w:pPr>
              <w:spacing w:before="120" w:line="360" w:lineRule="auto"/>
              <w:jc w:val="center"/>
              <w:rPr>
                <w:rFonts w:cs="Times New Roman"/>
                <w:b/>
                <w:bCs/>
              </w:rPr>
            </w:pPr>
            <w:r w:rsidRPr="004961B2">
              <w:rPr>
                <w:b/>
                <w:bCs/>
                <w:sz w:val="22"/>
                <w:szCs w:val="22"/>
              </w:rPr>
              <w:t>Gefahrenstoffe</w:t>
            </w:r>
          </w:p>
        </w:tc>
        <w:tc>
          <w:tcPr>
            <w:tcW w:w="3853" w:type="dxa"/>
            <w:vMerge w:val="restart"/>
            <w:vAlign w:val="center"/>
          </w:tcPr>
          <w:p w:rsidR="009145E8" w:rsidRPr="004961B2" w:rsidRDefault="00A60437" w:rsidP="009F0058">
            <w:pPr>
              <w:spacing w:before="120" w:line="360" w:lineRule="auto"/>
              <w:jc w:val="center"/>
              <w:rPr>
                <w:rFonts w:cs="Times New Roman"/>
                <w:b/>
                <w:bCs/>
              </w:rPr>
            </w:pPr>
            <w:r w:rsidRPr="004961B2">
              <w:rPr>
                <w:rFonts w:cs="Times New Roman"/>
                <w:b/>
                <w:bCs/>
                <w:noProof/>
              </w:rPr>
              <w:pict>
                <v:shape id="Bild 25" o:spid="_x0000_i1041" type="#_x0000_t75" style="width:56.35pt;height:59.5pt;visibility:visible">
                  <v:imagedata r:id="rId19" o:title=""/>
                </v:shape>
              </w:pict>
            </w:r>
            <w:r w:rsidRPr="004961B2">
              <w:rPr>
                <w:rFonts w:cs="Times New Roman"/>
                <w:b/>
                <w:bCs/>
                <w:noProof/>
              </w:rPr>
              <w:pict>
                <v:shape id="Bild 26" o:spid="_x0000_i1042" type="#_x0000_t75" style="width:53.85pt;height:59.5pt;visibility:visible">
                  <v:imagedata r:id="rId20" o:title=""/>
                </v:shape>
              </w:pict>
            </w:r>
            <w:r w:rsidRPr="004961B2">
              <w:rPr>
                <w:rFonts w:cs="Times New Roman"/>
                <w:b/>
                <w:bCs/>
                <w:noProof/>
              </w:rPr>
              <w:pict>
                <v:shape id="Bild 27" o:spid="_x0000_i1043" type="#_x0000_t75" style="width:61.35pt;height:57.6pt;visibility:visible">
                  <v:imagedata r:id="rId21" o:title=""/>
                </v:shape>
              </w:pict>
            </w:r>
          </w:p>
        </w:tc>
      </w:tr>
      <w:tr w:rsidR="00A60437" w:rsidRPr="004961B2">
        <w:tc>
          <w:tcPr>
            <w:tcW w:w="1668" w:type="dxa"/>
            <w:vAlign w:val="center"/>
          </w:tcPr>
          <w:p w:rsidR="009145E8" w:rsidRPr="004961B2" w:rsidRDefault="009145E8" w:rsidP="009F0058">
            <w:pPr>
              <w:spacing w:before="120" w:line="360" w:lineRule="auto"/>
              <w:jc w:val="center"/>
              <w:rPr>
                <w:rFonts w:cs="Times New Roman"/>
              </w:rPr>
            </w:pPr>
            <w:r w:rsidRPr="004961B2">
              <w:rPr>
                <w:b/>
                <w:bCs/>
                <w:sz w:val="22"/>
                <w:szCs w:val="22"/>
              </w:rPr>
              <w:t>Bromwasser</w:t>
            </w:r>
            <w:r w:rsidRPr="004961B2">
              <w:rPr>
                <w:sz w:val="22"/>
                <w:szCs w:val="22"/>
              </w:rPr>
              <w:t xml:space="preserve"> (Br</w:t>
            </w:r>
            <w:r w:rsidRPr="004961B2">
              <w:rPr>
                <w:sz w:val="22"/>
                <w:szCs w:val="22"/>
                <w:vertAlign w:val="subscript"/>
              </w:rPr>
              <w:t>2(l)</w:t>
            </w:r>
            <w:r w:rsidRPr="004961B2">
              <w:rPr>
                <w:sz w:val="22"/>
                <w:szCs w:val="22"/>
              </w:rPr>
              <w:t>)</w:t>
            </w:r>
          </w:p>
        </w:tc>
        <w:tc>
          <w:tcPr>
            <w:tcW w:w="1842" w:type="dxa"/>
            <w:vAlign w:val="center"/>
          </w:tcPr>
          <w:p w:rsidR="009145E8" w:rsidRPr="004961B2" w:rsidRDefault="009145E8" w:rsidP="009F0058">
            <w:pPr>
              <w:spacing w:before="120" w:line="360" w:lineRule="auto"/>
              <w:jc w:val="center"/>
              <w:rPr>
                <w:rFonts w:cs="Times New Roman"/>
              </w:rPr>
            </w:pPr>
            <w:r w:rsidRPr="004961B2">
              <w:rPr>
                <w:sz w:val="22"/>
                <w:szCs w:val="22"/>
              </w:rPr>
              <w:t>H: 330-314-400</w:t>
            </w:r>
          </w:p>
        </w:tc>
        <w:tc>
          <w:tcPr>
            <w:tcW w:w="1843" w:type="dxa"/>
            <w:vAlign w:val="center"/>
          </w:tcPr>
          <w:p w:rsidR="009145E8" w:rsidRPr="004961B2" w:rsidRDefault="009145E8" w:rsidP="009F0058">
            <w:pPr>
              <w:spacing w:before="120" w:line="360" w:lineRule="auto"/>
              <w:jc w:val="center"/>
              <w:rPr>
                <w:rFonts w:cs="Times New Roman"/>
              </w:rPr>
            </w:pPr>
            <w:r w:rsidRPr="004961B2">
              <w:rPr>
                <w:sz w:val="22"/>
                <w:szCs w:val="22"/>
              </w:rPr>
              <w:t>P: 210-273-304+340-305+351+338-403+233</w:t>
            </w:r>
          </w:p>
        </w:tc>
        <w:tc>
          <w:tcPr>
            <w:tcW w:w="3853" w:type="dxa"/>
            <w:vMerge/>
            <w:vAlign w:val="center"/>
          </w:tcPr>
          <w:p w:rsidR="009145E8" w:rsidRPr="004961B2" w:rsidRDefault="009145E8" w:rsidP="009F0058">
            <w:pPr>
              <w:spacing w:before="120" w:line="360" w:lineRule="auto"/>
              <w:jc w:val="center"/>
              <w:rPr>
                <w:rFonts w:cs="Times New Roman"/>
              </w:rPr>
            </w:pPr>
          </w:p>
        </w:tc>
      </w:tr>
      <w:tr w:rsidR="004961B2" w:rsidRPr="004961B2">
        <w:tc>
          <w:tcPr>
            <w:tcW w:w="1668" w:type="dxa"/>
            <w:vAlign w:val="center"/>
          </w:tcPr>
          <w:p w:rsidR="009145E8" w:rsidRPr="004961B2" w:rsidRDefault="009145E8" w:rsidP="009F0058">
            <w:pPr>
              <w:spacing w:before="120" w:line="360" w:lineRule="auto"/>
              <w:jc w:val="center"/>
              <w:rPr>
                <w:rFonts w:cs="Times New Roman"/>
                <w:b/>
                <w:bCs/>
              </w:rPr>
            </w:pPr>
            <w:r w:rsidRPr="004961B2">
              <w:rPr>
                <w:b/>
                <w:bCs/>
                <w:sz w:val="22"/>
                <w:szCs w:val="22"/>
              </w:rPr>
              <w:t>Hexen-1</w:t>
            </w:r>
          </w:p>
        </w:tc>
        <w:tc>
          <w:tcPr>
            <w:tcW w:w="1842" w:type="dxa"/>
            <w:vAlign w:val="center"/>
          </w:tcPr>
          <w:p w:rsidR="009145E8" w:rsidRPr="004961B2" w:rsidRDefault="009145E8" w:rsidP="009F0058">
            <w:pPr>
              <w:spacing w:before="120" w:line="360" w:lineRule="auto"/>
              <w:jc w:val="center"/>
              <w:rPr>
                <w:rFonts w:cs="Times New Roman"/>
              </w:rPr>
            </w:pPr>
            <w:r w:rsidRPr="004961B2">
              <w:rPr>
                <w:sz w:val="22"/>
                <w:szCs w:val="22"/>
              </w:rPr>
              <w:t>H: 225-304</w:t>
            </w:r>
          </w:p>
        </w:tc>
        <w:tc>
          <w:tcPr>
            <w:tcW w:w="1843" w:type="dxa"/>
            <w:vAlign w:val="center"/>
          </w:tcPr>
          <w:p w:rsidR="009145E8" w:rsidRPr="004961B2" w:rsidRDefault="009145E8" w:rsidP="009F0058">
            <w:pPr>
              <w:spacing w:before="120" w:line="360" w:lineRule="auto"/>
              <w:jc w:val="center"/>
              <w:rPr>
                <w:rFonts w:cs="Times New Roman"/>
              </w:rPr>
            </w:pPr>
            <w:r w:rsidRPr="004961B2">
              <w:rPr>
                <w:sz w:val="22"/>
                <w:szCs w:val="22"/>
              </w:rPr>
              <w:t>P: 210-301+310-331</w:t>
            </w:r>
          </w:p>
        </w:tc>
        <w:tc>
          <w:tcPr>
            <w:tcW w:w="3853" w:type="dxa"/>
            <w:vAlign w:val="center"/>
          </w:tcPr>
          <w:p w:rsidR="009145E8" w:rsidRPr="004961B2" w:rsidRDefault="00A60437" w:rsidP="009F0058">
            <w:pPr>
              <w:spacing w:before="120" w:line="360" w:lineRule="auto"/>
              <w:jc w:val="center"/>
              <w:rPr>
                <w:rFonts w:cs="Times New Roman"/>
              </w:rPr>
            </w:pPr>
            <w:r w:rsidRPr="004961B2">
              <w:rPr>
                <w:rFonts w:cs="Times New Roman"/>
                <w:noProof/>
              </w:rPr>
              <w:pict>
                <v:shape id="Bild 28" o:spid="_x0000_i1044" type="#_x0000_t75" style="width:55.7pt;height:56.95pt;visibility:visible">
                  <v:imagedata r:id="rId14" o:title=""/>
                </v:shape>
              </w:pict>
            </w:r>
            <w:r w:rsidRPr="004961B2">
              <w:rPr>
                <w:rFonts w:cs="Times New Roman"/>
                <w:noProof/>
              </w:rPr>
              <w:pict>
                <v:shape id="Bild 9" o:spid="_x0000_i1045" type="#_x0000_t75" style="width:59.5pt;height:60.1pt;visibility:visible">
                  <v:imagedata r:id="rId23" o:title=""/>
                </v:shape>
              </w:pict>
            </w:r>
          </w:p>
        </w:tc>
      </w:tr>
    </w:tbl>
    <w:p w:rsidR="009145E8" w:rsidRPr="004961B2" w:rsidRDefault="009145E8" w:rsidP="001D49FF">
      <w:pPr>
        <w:spacing w:before="120" w:after="120" w:line="360" w:lineRule="auto"/>
        <w:ind w:left="1701" w:hanging="1701"/>
        <w:jc w:val="both"/>
        <w:rPr>
          <w:rFonts w:cs="Times New Roman"/>
          <w:sz w:val="22"/>
          <w:szCs w:val="22"/>
        </w:rPr>
      </w:pPr>
    </w:p>
    <w:p w:rsidR="009145E8" w:rsidRPr="004961B2" w:rsidRDefault="009145E8" w:rsidP="001D49FF">
      <w:pPr>
        <w:spacing w:before="120" w:after="120" w:line="360" w:lineRule="auto"/>
        <w:ind w:left="1701" w:hanging="1701"/>
        <w:jc w:val="both"/>
        <w:rPr>
          <w:sz w:val="22"/>
          <w:szCs w:val="22"/>
        </w:rPr>
      </w:pPr>
      <w:r w:rsidRPr="004961B2">
        <w:rPr>
          <w:sz w:val="22"/>
          <w:szCs w:val="22"/>
        </w:rPr>
        <w:lastRenderedPageBreak/>
        <w:t xml:space="preserve">Materialien: </w:t>
      </w:r>
      <w:r w:rsidRPr="004961B2">
        <w:rPr>
          <w:sz w:val="22"/>
          <w:szCs w:val="22"/>
        </w:rPr>
        <w:tab/>
        <w:t>zwei Reagenzgläser, Stopfen, Reagenzglasstativ</w:t>
      </w:r>
    </w:p>
    <w:p w:rsidR="009145E8" w:rsidRPr="004961B2" w:rsidRDefault="009145E8" w:rsidP="001D49FF">
      <w:pPr>
        <w:spacing w:before="120" w:after="120" w:line="360" w:lineRule="auto"/>
        <w:ind w:left="1701" w:hanging="1701"/>
        <w:jc w:val="both"/>
        <w:rPr>
          <w:rFonts w:cs="Times New Roman"/>
          <w:sz w:val="22"/>
          <w:szCs w:val="22"/>
        </w:rPr>
      </w:pPr>
      <w:r w:rsidRPr="004961B2">
        <w:rPr>
          <w:sz w:val="22"/>
          <w:szCs w:val="22"/>
        </w:rPr>
        <w:t xml:space="preserve">Chemikalien: </w:t>
      </w:r>
      <w:r w:rsidRPr="004961B2">
        <w:rPr>
          <w:sz w:val="22"/>
          <w:szCs w:val="22"/>
        </w:rPr>
        <w:tab/>
        <w:t>Hex-1-en, Bromwasser (sehr verdünnte)</w:t>
      </w:r>
    </w:p>
    <w:p w:rsidR="009145E8" w:rsidRPr="004961B2" w:rsidRDefault="009145E8" w:rsidP="001D49FF">
      <w:pPr>
        <w:spacing w:before="120" w:after="120" w:line="360" w:lineRule="auto"/>
        <w:ind w:left="1701" w:hanging="1701"/>
        <w:jc w:val="both"/>
        <w:rPr>
          <w:sz w:val="22"/>
          <w:szCs w:val="22"/>
        </w:rPr>
      </w:pPr>
      <w:r w:rsidRPr="004961B2">
        <w:rPr>
          <w:sz w:val="22"/>
          <w:szCs w:val="22"/>
        </w:rPr>
        <w:t xml:space="preserve">Durchführung: </w:t>
      </w:r>
      <w:r w:rsidRPr="004961B2">
        <w:rPr>
          <w:sz w:val="22"/>
          <w:szCs w:val="22"/>
        </w:rPr>
        <w:tab/>
        <w:t xml:space="preserve">In einem Reagenzglas wird etwa ¼ Bromwasser und in anderem Reagenzglas wird 1 – 2 ml Hexen-1 gegeben. Danach wird Hex-1-en zum Bromwasser gegeben. Nach Aufsetzen eines Stopfens wird kurz durchgeschüttelt. </w:t>
      </w:r>
    </w:p>
    <w:p w:rsidR="009145E8" w:rsidRPr="004961B2" w:rsidRDefault="009145E8" w:rsidP="001D49FF">
      <w:pPr>
        <w:spacing w:before="120" w:after="120" w:line="360" w:lineRule="auto"/>
        <w:ind w:left="1701" w:hanging="1701"/>
        <w:jc w:val="both"/>
        <w:rPr>
          <w:sz w:val="22"/>
          <w:szCs w:val="22"/>
        </w:rPr>
      </w:pPr>
      <w:r w:rsidRPr="004961B2">
        <w:rPr>
          <w:sz w:val="22"/>
          <w:szCs w:val="22"/>
        </w:rPr>
        <w:t xml:space="preserve">Beobachtung: </w:t>
      </w:r>
      <w:r w:rsidRPr="004961B2">
        <w:rPr>
          <w:sz w:val="22"/>
          <w:szCs w:val="22"/>
        </w:rPr>
        <w:tab/>
        <w:t xml:space="preserve">Hexen schwimmt auf dem Bromwasser (Abbildung links). Nach dem Durchschüttelt hat sich das Bromwasser entfärbt (Abbildung rechst), die beiden Flüssigkeiten trennen sich wieder. </w:t>
      </w:r>
    </w:p>
    <w:p w:rsidR="009145E8" w:rsidRPr="004961B2" w:rsidRDefault="00A60437" w:rsidP="007D0E5E">
      <w:pPr>
        <w:spacing w:before="120" w:after="120" w:line="360" w:lineRule="auto"/>
        <w:ind w:left="1701" w:hanging="1701"/>
        <w:jc w:val="center"/>
        <w:rPr>
          <w:rFonts w:cs="Times New Roman"/>
          <w:sz w:val="22"/>
          <w:szCs w:val="22"/>
        </w:rPr>
      </w:pPr>
      <w:r w:rsidRPr="004961B2">
        <w:rPr>
          <w:rFonts w:cs="Times New Roman"/>
          <w:noProof/>
          <w:sz w:val="22"/>
          <w:szCs w:val="22"/>
        </w:rPr>
        <w:pict>
          <v:shape id="Inhaltsplatzhalter 4" o:spid="_x0000_i1046" type="#_x0000_t75" alt="IMG_0040.jpg" style="width:105.2pt;height:130.25pt;visibility:visible">
            <v:imagedata r:id="rId24" o:title="" cropleft="-128f" cropright="-267f"/>
          </v:shape>
        </w:pict>
      </w:r>
      <w:r w:rsidRPr="004961B2">
        <w:rPr>
          <w:rFonts w:cs="Times New Roman"/>
          <w:noProof/>
          <w:sz w:val="22"/>
          <w:szCs w:val="22"/>
        </w:rPr>
        <w:pict>
          <v:shape id="_x0000_i1047" type="#_x0000_t75" alt="IMG_0041.jpg" style="width:79.5pt;height:139pt;visibility:visible">
            <v:imagedata r:id="rId25" o:title="" cropleft="160f" cropright="-32f"/>
          </v:shape>
        </w:pict>
      </w:r>
    </w:p>
    <w:p w:rsidR="009145E8" w:rsidRPr="004961B2" w:rsidRDefault="009145E8" w:rsidP="001D49FF">
      <w:pPr>
        <w:spacing w:before="120" w:after="120" w:line="360" w:lineRule="auto"/>
        <w:ind w:left="1701" w:hanging="1701"/>
        <w:jc w:val="both"/>
        <w:rPr>
          <w:sz w:val="22"/>
          <w:szCs w:val="22"/>
        </w:rPr>
      </w:pPr>
      <w:r w:rsidRPr="004961B2">
        <w:rPr>
          <w:sz w:val="22"/>
          <w:szCs w:val="22"/>
        </w:rPr>
        <w:t xml:space="preserve">Deutung: </w:t>
      </w:r>
      <w:r w:rsidRPr="004961B2">
        <w:rPr>
          <w:sz w:val="22"/>
          <w:szCs w:val="22"/>
        </w:rPr>
        <w:tab/>
        <w:t xml:space="preserve">Es läuft wie auch beim Ethen eine elektrophile Addition ab. Es entsteht bei dieser Reaktion 1,2-Dibromethan. Er ist farblos. </w:t>
      </w:r>
    </w:p>
    <w:p w:rsidR="009145E8" w:rsidRPr="004961B2" w:rsidRDefault="009145E8" w:rsidP="00EF0CFA">
      <w:pPr>
        <w:spacing w:before="120" w:line="360" w:lineRule="auto"/>
        <w:ind w:left="1701" w:hanging="1701"/>
        <w:jc w:val="center"/>
        <w:rPr>
          <w:rFonts w:cs="Times New Roman"/>
          <w:sz w:val="22"/>
          <w:szCs w:val="22"/>
        </w:rPr>
      </w:pPr>
      <w:r w:rsidRPr="004961B2">
        <w:rPr>
          <w:sz w:val="22"/>
          <w:szCs w:val="22"/>
        </w:rPr>
        <w:t>Br – Br</w:t>
      </w:r>
      <w:r w:rsidRPr="004961B2">
        <w:rPr>
          <w:b/>
          <w:bCs/>
          <w:sz w:val="22"/>
          <w:szCs w:val="22"/>
        </w:rPr>
        <w:t xml:space="preserve"> </w:t>
      </w:r>
      <w:r w:rsidRPr="004961B2">
        <w:rPr>
          <w:rFonts w:cs="Times New Roman"/>
          <w:b/>
          <w:bCs/>
          <w:sz w:val="22"/>
          <w:szCs w:val="22"/>
        </w:rPr>
        <w:sym w:font="Symbol" w:char="F0AE"/>
      </w:r>
      <w:r w:rsidRPr="004961B2">
        <w:rPr>
          <w:sz w:val="22"/>
          <w:szCs w:val="22"/>
        </w:rPr>
        <w:t xml:space="preserve"> Br </w:t>
      </w:r>
      <w:r w:rsidRPr="004961B2">
        <w:rPr>
          <w:sz w:val="22"/>
          <w:szCs w:val="22"/>
          <w:vertAlign w:val="superscript"/>
        </w:rPr>
        <w:t xml:space="preserve">δ+ </w:t>
      </w:r>
      <w:r w:rsidRPr="004961B2">
        <w:rPr>
          <w:sz w:val="22"/>
          <w:szCs w:val="22"/>
        </w:rPr>
        <w:t xml:space="preserve">→ Br </w:t>
      </w:r>
      <w:r w:rsidRPr="004961B2">
        <w:rPr>
          <w:sz w:val="22"/>
          <w:szCs w:val="22"/>
          <w:vertAlign w:val="superscript"/>
        </w:rPr>
        <w:t>δ-</w:t>
      </w:r>
    </w:p>
    <w:p w:rsidR="009145E8" w:rsidRPr="004961B2" w:rsidRDefault="009145E8" w:rsidP="00EF0CFA">
      <w:pPr>
        <w:ind w:left="1701" w:hanging="1701"/>
        <w:jc w:val="center"/>
        <w:rPr>
          <w:rFonts w:cs="Times New Roman"/>
          <w:sz w:val="22"/>
          <w:szCs w:val="22"/>
        </w:rPr>
      </w:pPr>
      <w:r w:rsidRPr="004961B2">
        <w:rPr>
          <w:sz w:val="22"/>
          <w:szCs w:val="22"/>
        </w:rPr>
        <w:t>H</w:t>
      </w:r>
      <w:r w:rsidRPr="004961B2">
        <w:rPr>
          <w:sz w:val="22"/>
          <w:szCs w:val="22"/>
          <w:vertAlign w:val="subscript"/>
        </w:rPr>
        <w:t>2</w:t>
      </w:r>
      <w:r w:rsidRPr="004961B2">
        <w:rPr>
          <w:sz w:val="22"/>
          <w:szCs w:val="22"/>
        </w:rPr>
        <w:t>C = CH</w:t>
      </w:r>
      <w:r w:rsidRPr="004961B2">
        <w:rPr>
          <w:sz w:val="22"/>
          <w:szCs w:val="22"/>
          <w:vertAlign w:val="subscript"/>
        </w:rPr>
        <w:t>2</w:t>
      </w:r>
      <w:r w:rsidRPr="004961B2">
        <w:rPr>
          <w:sz w:val="22"/>
          <w:szCs w:val="22"/>
        </w:rPr>
        <w:t xml:space="preserve"> + Br</w:t>
      </w:r>
      <w:r w:rsidRPr="004961B2">
        <w:rPr>
          <w:sz w:val="22"/>
          <w:szCs w:val="22"/>
          <w:vertAlign w:val="superscript"/>
        </w:rPr>
        <w:t xml:space="preserve"> δ+</w:t>
      </w:r>
      <w:r w:rsidRPr="004961B2">
        <w:rPr>
          <w:sz w:val="22"/>
          <w:szCs w:val="22"/>
        </w:rPr>
        <w:t xml:space="preserve"> </w:t>
      </w:r>
      <w:r w:rsidRPr="004961B2">
        <w:rPr>
          <w:rFonts w:cs="Times New Roman"/>
          <w:sz w:val="22"/>
          <w:szCs w:val="22"/>
        </w:rPr>
        <w:sym w:font="Symbol" w:char="F0AE"/>
      </w:r>
      <w:r w:rsidRPr="004961B2">
        <w:rPr>
          <w:sz w:val="22"/>
          <w:szCs w:val="22"/>
        </w:rPr>
        <w:t xml:space="preserve"> H</w:t>
      </w:r>
      <w:r w:rsidRPr="004961B2">
        <w:rPr>
          <w:sz w:val="22"/>
          <w:szCs w:val="22"/>
          <w:vertAlign w:val="subscript"/>
        </w:rPr>
        <w:t>2</w:t>
      </w:r>
      <w:r w:rsidRPr="004961B2">
        <w:rPr>
          <w:sz w:val="22"/>
          <w:szCs w:val="22"/>
        </w:rPr>
        <w:t>C – CH</w:t>
      </w:r>
      <w:r w:rsidRPr="004961B2">
        <w:rPr>
          <w:sz w:val="22"/>
          <w:szCs w:val="22"/>
          <w:vertAlign w:val="subscript"/>
        </w:rPr>
        <w:t>2</w:t>
      </w:r>
      <w:r w:rsidRPr="004961B2">
        <w:rPr>
          <w:sz w:val="22"/>
          <w:szCs w:val="22"/>
          <w:vertAlign w:val="superscript"/>
        </w:rPr>
        <w:t xml:space="preserve"> δ+</w:t>
      </w:r>
      <w:r w:rsidRPr="004961B2">
        <w:rPr>
          <w:sz w:val="22"/>
          <w:szCs w:val="22"/>
          <w:vertAlign w:val="subscript"/>
        </w:rPr>
        <w:t xml:space="preserve"> </w:t>
      </w:r>
    </w:p>
    <w:p w:rsidR="009145E8" w:rsidRPr="004961B2" w:rsidRDefault="009145E8" w:rsidP="00EF0CFA">
      <w:pPr>
        <w:ind w:left="1701" w:hanging="1701"/>
        <w:jc w:val="center"/>
        <w:rPr>
          <w:rFonts w:cs="Times New Roman"/>
          <w:sz w:val="22"/>
          <w:szCs w:val="22"/>
        </w:rPr>
      </w:pPr>
      <w:r w:rsidRPr="004961B2">
        <w:rPr>
          <w:sz w:val="22"/>
          <w:szCs w:val="22"/>
        </w:rPr>
        <w:t xml:space="preserve">                            </w:t>
      </w:r>
      <w:r w:rsidRPr="004961B2">
        <w:rPr>
          <w:rFonts w:cs="Times New Roman"/>
          <w:sz w:val="22"/>
          <w:szCs w:val="22"/>
        </w:rPr>
        <w:sym w:font="Symbol" w:char="F0EA"/>
      </w:r>
    </w:p>
    <w:p w:rsidR="009145E8" w:rsidRPr="004961B2" w:rsidRDefault="009145E8" w:rsidP="00EF0CFA">
      <w:pPr>
        <w:ind w:left="1701" w:hanging="1701"/>
        <w:jc w:val="center"/>
        <w:rPr>
          <w:sz w:val="22"/>
          <w:szCs w:val="22"/>
        </w:rPr>
      </w:pPr>
      <w:r w:rsidRPr="004961B2">
        <w:rPr>
          <w:sz w:val="22"/>
          <w:szCs w:val="22"/>
        </w:rPr>
        <w:t xml:space="preserve">                              Br</w:t>
      </w:r>
    </w:p>
    <w:p w:rsidR="009145E8" w:rsidRPr="004961B2" w:rsidRDefault="009145E8" w:rsidP="00EF0CFA">
      <w:pPr>
        <w:ind w:left="1701" w:hanging="1701"/>
        <w:jc w:val="center"/>
        <w:rPr>
          <w:rFonts w:cs="Times New Roman"/>
          <w:sz w:val="22"/>
          <w:szCs w:val="22"/>
        </w:rPr>
      </w:pPr>
      <w:r w:rsidRPr="004961B2">
        <w:rPr>
          <w:sz w:val="22"/>
          <w:szCs w:val="22"/>
        </w:rPr>
        <w:t>H</w:t>
      </w:r>
      <w:r w:rsidRPr="004961B2">
        <w:rPr>
          <w:sz w:val="22"/>
          <w:szCs w:val="22"/>
          <w:vertAlign w:val="subscript"/>
        </w:rPr>
        <w:t>2</w:t>
      </w:r>
      <w:r w:rsidRPr="004961B2">
        <w:rPr>
          <w:sz w:val="22"/>
          <w:szCs w:val="22"/>
        </w:rPr>
        <w:t>C – CH</w:t>
      </w:r>
      <w:r w:rsidRPr="004961B2">
        <w:rPr>
          <w:sz w:val="22"/>
          <w:szCs w:val="22"/>
          <w:vertAlign w:val="subscript"/>
        </w:rPr>
        <w:t>2</w:t>
      </w:r>
      <w:r w:rsidRPr="004961B2">
        <w:rPr>
          <w:sz w:val="22"/>
          <w:szCs w:val="22"/>
          <w:vertAlign w:val="superscript"/>
        </w:rPr>
        <w:t xml:space="preserve"> δ+</w:t>
      </w:r>
      <w:r w:rsidRPr="004961B2">
        <w:rPr>
          <w:sz w:val="22"/>
          <w:szCs w:val="22"/>
        </w:rPr>
        <w:t>+ Br</w:t>
      </w:r>
      <w:r w:rsidRPr="004961B2">
        <w:rPr>
          <w:sz w:val="22"/>
          <w:szCs w:val="22"/>
          <w:vertAlign w:val="superscript"/>
        </w:rPr>
        <w:t xml:space="preserve"> δ-</w:t>
      </w:r>
      <w:r w:rsidRPr="004961B2">
        <w:rPr>
          <w:sz w:val="22"/>
          <w:szCs w:val="22"/>
        </w:rPr>
        <w:t xml:space="preserve"> </w:t>
      </w:r>
      <w:r w:rsidRPr="004961B2">
        <w:rPr>
          <w:rFonts w:cs="Times New Roman"/>
          <w:sz w:val="22"/>
          <w:szCs w:val="22"/>
        </w:rPr>
        <w:sym w:font="Symbol" w:char="F0AE"/>
      </w:r>
      <w:r w:rsidRPr="004961B2">
        <w:rPr>
          <w:sz w:val="22"/>
          <w:szCs w:val="22"/>
        </w:rPr>
        <w:t xml:space="preserve"> H</w:t>
      </w:r>
      <w:r w:rsidRPr="004961B2">
        <w:rPr>
          <w:sz w:val="22"/>
          <w:szCs w:val="22"/>
          <w:vertAlign w:val="subscript"/>
        </w:rPr>
        <w:t>2</w:t>
      </w:r>
      <w:r w:rsidRPr="004961B2">
        <w:rPr>
          <w:sz w:val="22"/>
          <w:szCs w:val="22"/>
        </w:rPr>
        <w:t>C – CH</w:t>
      </w:r>
      <w:r w:rsidRPr="004961B2">
        <w:rPr>
          <w:sz w:val="22"/>
          <w:szCs w:val="22"/>
          <w:vertAlign w:val="subscript"/>
        </w:rPr>
        <w:t>2</w:t>
      </w:r>
    </w:p>
    <w:p w:rsidR="009145E8" w:rsidRPr="004961B2" w:rsidRDefault="009145E8" w:rsidP="00EF0CFA">
      <w:pPr>
        <w:ind w:left="1701" w:hanging="1701"/>
        <w:jc w:val="center"/>
        <w:rPr>
          <w:rFonts w:cs="Times New Roman"/>
          <w:sz w:val="22"/>
          <w:szCs w:val="22"/>
        </w:rPr>
      </w:pPr>
      <w:r w:rsidRPr="004961B2">
        <w:rPr>
          <w:sz w:val="22"/>
          <w:szCs w:val="22"/>
        </w:rPr>
        <w:t xml:space="preserve"> </w:t>
      </w:r>
      <w:r w:rsidRPr="004961B2">
        <w:rPr>
          <w:rFonts w:cs="Times New Roman"/>
          <w:sz w:val="22"/>
          <w:szCs w:val="22"/>
        </w:rPr>
        <w:sym w:font="Symbol" w:char="F0E7"/>
      </w:r>
      <w:r w:rsidRPr="004961B2">
        <w:rPr>
          <w:sz w:val="22"/>
          <w:szCs w:val="22"/>
        </w:rPr>
        <w:t xml:space="preserve">                                    </w:t>
      </w:r>
      <w:r w:rsidRPr="004961B2">
        <w:rPr>
          <w:rFonts w:cs="Times New Roman"/>
          <w:sz w:val="22"/>
          <w:szCs w:val="22"/>
        </w:rPr>
        <w:sym w:font="Symbol" w:char="F0E7"/>
      </w:r>
      <w:r w:rsidRPr="004961B2">
        <w:rPr>
          <w:sz w:val="22"/>
          <w:szCs w:val="22"/>
        </w:rPr>
        <w:t xml:space="preserve">      </w:t>
      </w:r>
      <w:r w:rsidRPr="004961B2">
        <w:rPr>
          <w:rFonts w:cs="Times New Roman"/>
          <w:sz w:val="22"/>
          <w:szCs w:val="22"/>
        </w:rPr>
        <w:sym w:font="Symbol" w:char="F0E7"/>
      </w:r>
    </w:p>
    <w:p w:rsidR="009145E8" w:rsidRPr="004961B2" w:rsidRDefault="009145E8" w:rsidP="00EF0CFA">
      <w:pPr>
        <w:ind w:left="1701" w:hanging="1701"/>
        <w:jc w:val="center"/>
        <w:rPr>
          <w:rFonts w:cs="Times New Roman"/>
          <w:sz w:val="22"/>
          <w:szCs w:val="22"/>
        </w:rPr>
      </w:pPr>
      <w:r w:rsidRPr="004961B2">
        <w:rPr>
          <w:sz w:val="22"/>
          <w:szCs w:val="22"/>
        </w:rPr>
        <w:t xml:space="preserve">   Br                                 Br    Br</w:t>
      </w:r>
    </w:p>
    <w:p w:rsidR="009145E8" w:rsidRPr="004961B2" w:rsidRDefault="009145E8" w:rsidP="00EF0CFA">
      <w:pPr>
        <w:spacing w:before="120" w:after="120" w:line="360" w:lineRule="auto"/>
        <w:ind w:left="1701" w:hanging="1701"/>
        <w:jc w:val="both"/>
        <w:rPr>
          <w:sz w:val="22"/>
          <w:szCs w:val="22"/>
        </w:rPr>
      </w:pPr>
      <w:r w:rsidRPr="004961B2">
        <w:rPr>
          <w:sz w:val="22"/>
          <w:szCs w:val="22"/>
        </w:rPr>
        <w:t xml:space="preserve">Literatur: </w:t>
      </w:r>
      <w:r w:rsidRPr="004961B2">
        <w:rPr>
          <w:sz w:val="22"/>
          <w:szCs w:val="22"/>
        </w:rPr>
        <w:tab/>
        <w:t>(Häusler,K., Rampf, H., Reichelt, R)</w:t>
      </w:r>
    </w:p>
    <w:p w:rsidR="009145E8" w:rsidRPr="004961B2" w:rsidRDefault="009145E8" w:rsidP="00EF0CFA">
      <w:pPr>
        <w:spacing w:before="120" w:after="120" w:line="360" w:lineRule="auto"/>
        <w:ind w:left="1701" w:hanging="1701"/>
        <w:jc w:val="both"/>
        <w:rPr>
          <w:sz w:val="22"/>
          <w:szCs w:val="22"/>
        </w:rPr>
      </w:pPr>
      <w:r w:rsidRPr="004961B2">
        <w:rPr>
          <w:sz w:val="22"/>
          <w:szCs w:val="22"/>
        </w:rPr>
        <w:t xml:space="preserve">Entsorgung: </w:t>
      </w:r>
      <w:r w:rsidRPr="004961B2">
        <w:rPr>
          <w:sz w:val="22"/>
          <w:szCs w:val="22"/>
        </w:rPr>
        <w:tab/>
        <w:t>Das Reaktionsgemisch muss in den organischen halogenhaltigen Abfallbehälter entsorgt werden.</w:t>
      </w:r>
    </w:p>
    <w:p w:rsidR="009145E8" w:rsidRPr="004961B2" w:rsidRDefault="009145E8" w:rsidP="00EF0CFA">
      <w:pPr>
        <w:spacing w:before="120" w:after="120" w:line="360" w:lineRule="auto"/>
        <w:ind w:left="1701" w:hanging="1701"/>
        <w:jc w:val="both"/>
        <w:rPr>
          <w:sz w:val="22"/>
          <w:szCs w:val="22"/>
        </w:rPr>
      </w:pPr>
      <w:r w:rsidRPr="004961B2">
        <w:rPr>
          <w:sz w:val="22"/>
          <w:szCs w:val="22"/>
        </w:rPr>
        <w:t>Der Versuch kann beim Thema „Eigenschaften von Alkenen“ eingesetzt werden.</w:t>
      </w:r>
    </w:p>
    <w:p w:rsidR="009145E8" w:rsidRPr="004961B2" w:rsidRDefault="009145E8" w:rsidP="007D0E5E">
      <w:pPr>
        <w:pStyle w:val="berschrift1"/>
        <w:spacing w:before="120" w:line="360" w:lineRule="auto"/>
        <w:rPr>
          <w:rFonts w:ascii="Cambria" w:hAnsi="Cambria"/>
          <w:color w:val="auto"/>
          <w:sz w:val="28"/>
          <w:szCs w:val="28"/>
        </w:rPr>
      </w:pPr>
      <w:bookmarkStart w:id="7" w:name="_Toc211456432"/>
      <w:r w:rsidRPr="004961B2">
        <w:rPr>
          <w:rFonts w:ascii="Cambria" w:hAnsi="Cambria"/>
          <w:color w:val="auto"/>
          <w:sz w:val="28"/>
          <w:szCs w:val="28"/>
        </w:rPr>
        <w:t xml:space="preserve">4 </w:t>
      </w:r>
      <w:r w:rsidRPr="004961B2">
        <w:rPr>
          <w:rFonts w:ascii="Cambria" w:hAnsi="Cambria"/>
          <w:color w:val="auto"/>
          <w:sz w:val="28"/>
          <w:szCs w:val="28"/>
        </w:rPr>
        <w:tab/>
        <w:t>Arbeitsblatt – Von Alkohol zum Alken</w:t>
      </w:r>
      <w:bookmarkEnd w:id="7"/>
    </w:p>
    <w:p w:rsidR="009145E8" w:rsidRPr="004961B2" w:rsidRDefault="009145E8" w:rsidP="00044685">
      <w:pPr>
        <w:spacing w:before="120" w:line="360" w:lineRule="auto"/>
        <w:jc w:val="both"/>
        <w:rPr>
          <w:sz w:val="22"/>
          <w:szCs w:val="22"/>
        </w:rPr>
      </w:pPr>
      <w:r w:rsidRPr="004961B2">
        <w:rPr>
          <w:sz w:val="22"/>
          <w:szCs w:val="22"/>
        </w:rPr>
        <w:t xml:space="preserve">Mit folgendem Arbeitsblatt kann ihr die Wissen zu diesem Thema von den SuS überprüft  oder reflektiert werden. Die SuS sollen die Darstellung von Ethen und auch Nachweise von Alkenen mit der entsprechenden Reaktionsgleichung beschreiben. Sie sollen wissen, welche Apparatur für diese Synthese benötigt wird. </w:t>
      </w:r>
    </w:p>
    <w:p w:rsidR="009145E8" w:rsidRPr="004961B2" w:rsidRDefault="009145E8" w:rsidP="00DD20EE">
      <w:pPr>
        <w:pStyle w:val="berschrift2"/>
        <w:spacing w:before="120" w:line="360" w:lineRule="auto"/>
        <w:rPr>
          <w:rFonts w:ascii="Cambria" w:hAnsi="Cambria"/>
          <w:color w:val="auto"/>
          <w:sz w:val="22"/>
          <w:szCs w:val="22"/>
        </w:rPr>
      </w:pPr>
      <w:bookmarkStart w:id="8" w:name="_Toc211456433"/>
      <w:r w:rsidRPr="004961B2">
        <w:rPr>
          <w:rFonts w:ascii="Cambria" w:hAnsi="Cambria"/>
          <w:color w:val="auto"/>
          <w:sz w:val="22"/>
          <w:szCs w:val="22"/>
        </w:rPr>
        <w:lastRenderedPageBreak/>
        <w:t xml:space="preserve">4.1 </w:t>
      </w:r>
      <w:r w:rsidRPr="004961B2">
        <w:rPr>
          <w:rFonts w:ascii="Cambria" w:hAnsi="Cambria"/>
          <w:color w:val="auto"/>
          <w:sz w:val="22"/>
          <w:szCs w:val="22"/>
        </w:rPr>
        <w:tab/>
        <w:t>Erwartungshorizont ( Kerncurriculum)</w:t>
      </w:r>
      <w:bookmarkEnd w:id="8"/>
    </w:p>
    <w:p w:rsidR="009145E8" w:rsidRPr="004961B2" w:rsidRDefault="009145E8" w:rsidP="00FF1DB4">
      <w:pPr>
        <w:spacing w:before="120" w:line="360" w:lineRule="auto"/>
        <w:ind w:left="2268" w:hanging="2410"/>
        <w:rPr>
          <w:sz w:val="22"/>
          <w:szCs w:val="22"/>
        </w:rPr>
      </w:pPr>
      <w:r w:rsidRPr="004961B2">
        <w:rPr>
          <w:sz w:val="22"/>
          <w:szCs w:val="22"/>
        </w:rPr>
        <w:t xml:space="preserve">Fachwissen: </w:t>
      </w:r>
      <w:r w:rsidRPr="004961B2">
        <w:rPr>
          <w:sz w:val="22"/>
          <w:szCs w:val="22"/>
        </w:rPr>
        <w:tab/>
        <w:t>Die SuS sollen die Molekularstruktur von Alkenen und Alkoholen erklären. Dafür müssen die SuS den Atombau beschreiben. Sie müssen unterscheiden zwischen Atomen und Ionen und auch zwischen Ionenbindung und Elektornenpaarbindung. Die SuS müssen zwischen polaren und unpolaren Atombindungen differenzieren. Des Weiteren müssen die SuS die unterschiedlichen Eigenschaften von Stoffen anhand geeigneter Bindungsmodelle erklären. Außerdem sie sollen Nachweisreaktionen auf das Vorhandensein von bestimmten Stoffen zurückführen.</w:t>
      </w:r>
    </w:p>
    <w:p w:rsidR="009145E8" w:rsidRPr="004961B2" w:rsidRDefault="009145E8" w:rsidP="00FF1DB4">
      <w:pPr>
        <w:spacing w:before="120" w:line="360" w:lineRule="auto"/>
        <w:ind w:left="2268" w:hanging="2410"/>
        <w:rPr>
          <w:sz w:val="22"/>
          <w:szCs w:val="22"/>
        </w:rPr>
      </w:pPr>
      <w:r w:rsidRPr="004961B2">
        <w:rPr>
          <w:sz w:val="22"/>
          <w:szCs w:val="22"/>
        </w:rPr>
        <w:t xml:space="preserve">Erkenntnisgewinnung: </w:t>
      </w:r>
      <w:r w:rsidRPr="004961B2">
        <w:rPr>
          <w:sz w:val="22"/>
          <w:szCs w:val="22"/>
        </w:rPr>
        <w:tab/>
        <w:t xml:space="preserve">Die SuS wenden Sicherheitsaspekte beim Experimentieren an. Um chemische Fragestellungen zu bearbeiten wenden sie Bindungsmodelle an. Als Letztes planen die SuS geeignete Untersuchungen und werden die Ergebnisse kritisch aus. </w:t>
      </w:r>
    </w:p>
    <w:p w:rsidR="009145E8" w:rsidRPr="004961B2" w:rsidRDefault="009145E8" w:rsidP="00FF1DB4">
      <w:pPr>
        <w:spacing w:before="120" w:line="360" w:lineRule="auto"/>
        <w:ind w:left="2268" w:hanging="2410"/>
        <w:rPr>
          <w:sz w:val="22"/>
          <w:szCs w:val="22"/>
        </w:rPr>
      </w:pPr>
      <w:r w:rsidRPr="004961B2">
        <w:rPr>
          <w:sz w:val="22"/>
          <w:szCs w:val="22"/>
        </w:rPr>
        <w:t xml:space="preserve">Kommunikation: </w:t>
      </w:r>
      <w:r w:rsidRPr="004961B2">
        <w:rPr>
          <w:sz w:val="22"/>
          <w:szCs w:val="22"/>
        </w:rPr>
        <w:tab/>
        <w:t>Die SuS beschreiben chemische Sachverhalten mit den Modellen unter Verwendung von Fachbegriffen. Dabei müssen sie fachlich korrekt und folgerichtig argumentieren. Die SuS müssen planen, strukturieren und präsentieren ihre Arbeit als Team.</w:t>
      </w:r>
    </w:p>
    <w:p w:rsidR="009145E8" w:rsidRPr="004961B2" w:rsidRDefault="009145E8" w:rsidP="00FF1DB4">
      <w:pPr>
        <w:spacing w:before="120" w:line="360" w:lineRule="auto"/>
        <w:ind w:left="2268" w:hanging="2410"/>
        <w:rPr>
          <w:sz w:val="22"/>
          <w:szCs w:val="22"/>
        </w:rPr>
      </w:pPr>
      <w:r w:rsidRPr="004961B2">
        <w:rPr>
          <w:sz w:val="22"/>
          <w:szCs w:val="22"/>
        </w:rPr>
        <w:t xml:space="preserve">Bewertung: </w:t>
      </w:r>
      <w:r w:rsidRPr="004961B2">
        <w:rPr>
          <w:sz w:val="22"/>
          <w:szCs w:val="22"/>
        </w:rPr>
        <w:tab/>
        <w:t>Die SuS stellen Bezüge zur Physik (Kernbau, elektrostatische Anziehung) her.</w:t>
      </w:r>
    </w:p>
    <w:p w:rsidR="009145E8" w:rsidRPr="004961B2" w:rsidRDefault="009145E8" w:rsidP="00383867">
      <w:pPr>
        <w:pStyle w:val="berschrift2"/>
        <w:spacing w:before="120" w:line="360" w:lineRule="auto"/>
        <w:rPr>
          <w:rFonts w:ascii="Cambria" w:hAnsi="Cambria"/>
          <w:color w:val="auto"/>
          <w:sz w:val="22"/>
          <w:szCs w:val="22"/>
        </w:rPr>
      </w:pPr>
      <w:bookmarkStart w:id="9" w:name="_Toc211456434"/>
      <w:r w:rsidRPr="004961B2">
        <w:rPr>
          <w:rFonts w:ascii="Cambria" w:hAnsi="Cambria"/>
          <w:color w:val="auto"/>
          <w:sz w:val="22"/>
          <w:szCs w:val="22"/>
        </w:rPr>
        <w:t xml:space="preserve">4.2 </w:t>
      </w:r>
      <w:r w:rsidRPr="004961B2">
        <w:rPr>
          <w:rFonts w:ascii="Cambria" w:hAnsi="Cambria"/>
          <w:color w:val="auto"/>
          <w:sz w:val="22"/>
          <w:szCs w:val="22"/>
        </w:rPr>
        <w:tab/>
        <w:t>Erwartungshorizont (Inhaltlich)</w:t>
      </w:r>
      <w:bookmarkEnd w:id="9"/>
    </w:p>
    <w:p w:rsidR="009145E8" w:rsidRPr="004961B2" w:rsidRDefault="009145E8" w:rsidP="00946935">
      <w:pPr>
        <w:spacing w:before="120" w:line="360" w:lineRule="auto"/>
        <w:ind w:left="1701" w:hanging="1701"/>
        <w:jc w:val="both"/>
        <w:rPr>
          <w:sz w:val="22"/>
          <w:szCs w:val="22"/>
        </w:rPr>
      </w:pPr>
      <w:r w:rsidRPr="004961B2">
        <w:rPr>
          <w:b/>
          <w:bCs/>
          <w:sz w:val="22"/>
          <w:szCs w:val="22"/>
        </w:rPr>
        <w:t xml:space="preserve">Aufgabe 1: </w:t>
      </w:r>
      <w:r w:rsidRPr="004961B2">
        <w:rPr>
          <w:b/>
          <w:bCs/>
          <w:sz w:val="22"/>
          <w:szCs w:val="22"/>
        </w:rPr>
        <w:tab/>
      </w:r>
      <w:r w:rsidRPr="004961B2">
        <w:rPr>
          <w:sz w:val="22"/>
          <w:szCs w:val="22"/>
        </w:rPr>
        <w:t xml:space="preserve">Ethen wird aus Ethanol und konzentrierte Schwefelsäure synthetisiert. Bei dieser Synthese wirkt die Schwefelsäure als Katalysator aus. Es wird Wasser mithilfe der Schwefelsäure und höhere Temperatur von Ethanol abgespalten. Da bei der Synthese mit der konzentrierten Schwefelsäure gearbeitet wird, muss die Synthese unter dem Abzug durchgeführt werden. Dabei muss die Schutzbrille, Handschuhe und Schutzkleidung eingetragen werden. </w:t>
      </w:r>
    </w:p>
    <w:p w:rsidR="00A60437" w:rsidRPr="004961B2" w:rsidRDefault="00A60437" w:rsidP="00946935">
      <w:pPr>
        <w:spacing w:before="120" w:line="360" w:lineRule="auto"/>
        <w:ind w:left="1701" w:hanging="1701"/>
        <w:jc w:val="both"/>
        <w:rPr>
          <w:sz w:val="22"/>
          <w:szCs w:val="22"/>
        </w:rPr>
        <w:sectPr w:rsidR="00A60437" w:rsidRPr="004961B2" w:rsidSect="00A60437">
          <w:pgSz w:w="11900" w:h="16840"/>
          <w:pgMar w:top="1417" w:right="1417" w:bottom="1134" w:left="1417" w:header="708" w:footer="708" w:gutter="0"/>
          <w:cols w:space="708"/>
          <w:docGrid w:linePitch="360"/>
        </w:sectPr>
      </w:pPr>
    </w:p>
    <w:p w:rsidR="009145E8" w:rsidRPr="004961B2" w:rsidRDefault="009145E8" w:rsidP="000B327D">
      <w:pPr>
        <w:spacing w:before="120" w:line="360" w:lineRule="auto"/>
        <w:jc w:val="both"/>
        <w:rPr>
          <w:rFonts w:cs="Times New Roman"/>
          <w:sz w:val="22"/>
          <w:szCs w:val="22"/>
        </w:rPr>
      </w:pPr>
    </w:p>
    <w:p w:rsidR="009145E8" w:rsidRPr="004961B2" w:rsidRDefault="00A60437" w:rsidP="00946935">
      <w:pPr>
        <w:spacing w:before="120" w:line="360" w:lineRule="auto"/>
        <w:jc w:val="center"/>
        <w:rPr>
          <w:rFonts w:cs="Times New Roman"/>
          <w:sz w:val="22"/>
          <w:szCs w:val="22"/>
        </w:rPr>
      </w:pPr>
      <w:r w:rsidRPr="004961B2">
        <w:rPr>
          <w:rFonts w:cs="Times New Roman"/>
          <w:noProof/>
          <w:sz w:val="22"/>
          <w:szCs w:val="22"/>
        </w:rPr>
        <w:pict>
          <v:shape id="Inhaltsplatzhalter 9" o:spid="_x0000_i1048" type="#_x0000_t75" style="width:356.85pt;height:251.05pt;visibility:visible">
            <v:imagedata r:id="rId26" o:title="" cropleft="-273f" cropright="215f"/>
          </v:shape>
        </w:pict>
      </w:r>
    </w:p>
    <w:p w:rsidR="009145E8" w:rsidRPr="004961B2" w:rsidRDefault="009145E8" w:rsidP="00946935">
      <w:pPr>
        <w:rPr>
          <w:rFonts w:cs="Times New Roman"/>
          <w:sz w:val="22"/>
          <w:szCs w:val="22"/>
        </w:rPr>
      </w:pPr>
    </w:p>
    <w:p w:rsidR="009145E8" w:rsidRPr="004961B2" w:rsidRDefault="009145E8" w:rsidP="00946935">
      <w:pPr>
        <w:spacing w:before="120" w:line="360" w:lineRule="auto"/>
        <w:ind w:left="1701" w:hanging="1701"/>
        <w:jc w:val="center"/>
        <w:rPr>
          <w:rFonts w:cs="Times New Roman"/>
          <w:sz w:val="22"/>
          <w:szCs w:val="22"/>
        </w:rPr>
      </w:pPr>
      <w:r w:rsidRPr="004961B2">
        <w:rPr>
          <w:b/>
          <w:bCs/>
          <w:sz w:val="22"/>
          <w:szCs w:val="22"/>
        </w:rPr>
        <w:t xml:space="preserve">Aufgabe 2: </w:t>
      </w:r>
      <w:r w:rsidRPr="004961B2">
        <w:rPr>
          <w:b/>
          <w:bCs/>
          <w:sz w:val="22"/>
          <w:szCs w:val="22"/>
        </w:rPr>
        <w:tab/>
      </w:r>
      <w:r w:rsidRPr="004961B2">
        <w:rPr>
          <w:sz w:val="22"/>
          <w:szCs w:val="22"/>
        </w:rPr>
        <w:t>H</w:t>
      </w:r>
      <w:r w:rsidRPr="004961B2">
        <w:rPr>
          <w:sz w:val="22"/>
          <w:szCs w:val="22"/>
          <w:vertAlign w:val="subscript"/>
        </w:rPr>
        <w:t>3</w:t>
      </w:r>
      <w:r w:rsidRPr="004961B2">
        <w:rPr>
          <w:sz w:val="22"/>
          <w:szCs w:val="22"/>
        </w:rPr>
        <w:t>C – CH</w:t>
      </w:r>
      <w:r w:rsidRPr="004961B2">
        <w:rPr>
          <w:sz w:val="22"/>
          <w:szCs w:val="22"/>
          <w:vertAlign w:val="subscript"/>
        </w:rPr>
        <w:t>2</w:t>
      </w:r>
      <w:r w:rsidRPr="004961B2">
        <w:rPr>
          <w:sz w:val="22"/>
          <w:szCs w:val="22"/>
        </w:rPr>
        <w:t xml:space="preserve"> – OH + H</w:t>
      </w:r>
      <w:r w:rsidRPr="004961B2">
        <w:rPr>
          <w:sz w:val="22"/>
          <w:szCs w:val="22"/>
          <w:vertAlign w:val="superscript"/>
        </w:rPr>
        <w:t>+</w:t>
      </w:r>
      <w:r w:rsidRPr="004961B2">
        <w:rPr>
          <w:sz w:val="22"/>
          <w:szCs w:val="22"/>
        </w:rPr>
        <w:t xml:space="preserve"> </w:t>
      </w:r>
      <w:r w:rsidRPr="004961B2">
        <w:rPr>
          <w:rFonts w:cs="Times New Roman"/>
          <w:sz w:val="22"/>
          <w:szCs w:val="22"/>
        </w:rPr>
        <w:sym w:font="Symbol" w:char="F0AE"/>
      </w:r>
      <w:r w:rsidRPr="004961B2">
        <w:rPr>
          <w:sz w:val="22"/>
          <w:szCs w:val="22"/>
        </w:rPr>
        <w:t xml:space="preserve"> H</w:t>
      </w:r>
      <w:r w:rsidRPr="004961B2">
        <w:rPr>
          <w:sz w:val="22"/>
          <w:szCs w:val="22"/>
          <w:vertAlign w:val="subscript"/>
        </w:rPr>
        <w:t>3</w:t>
      </w:r>
      <w:r w:rsidRPr="004961B2">
        <w:rPr>
          <w:sz w:val="22"/>
          <w:szCs w:val="22"/>
        </w:rPr>
        <w:t>C – CH</w:t>
      </w:r>
      <w:r w:rsidRPr="004961B2">
        <w:rPr>
          <w:sz w:val="22"/>
          <w:szCs w:val="22"/>
          <w:vertAlign w:val="subscript"/>
        </w:rPr>
        <w:t>2</w:t>
      </w:r>
      <w:r w:rsidRPr="004961B2">
        <w:rPr>
          <w:sz w:val="22"/>
          <w:szCs w:val="22"/>
        </w:rPr>
        <w:t xml:space="preserve"> – OH</w:t>
      </w:r>
      <w:r w:rsidRPr="004961B2">
        <w:rPr>
          <w:sz w:val="22"/>
          <w:szCs w:val="22"/>
          <w:vertAlign w:val="subscript"/>
        </w:rPr>
        <w:t>2</w:t>
      </w:r>
      <w:r w:rsidRPr="004961B2">
        <w:rPr>
          <w:sz w:val="22"/>
          <w:szCs w:val="22"/>
          <w:vertAlign w:val="superscript"/>
        </w:rPr>
        <w:t>+</w:t>
      </w:r>
      <w:r w:rsidRPr="004961B2">
        <w:rPr>
          <w:sz w:val="22"/>
          <w:szCs w:val="22"/>
        </w:rPr>
        <w:t xml:space="preserve"> </w:t>
      </w:r>
      <w:r w:rsidRPr="004961B2">
        <w:rPr>
          <w:rFonts w:cs="Times New Roman"/>
          <w:sz w:val="22"/>
          <w:szCs w:val="22"/>
        </w:rPr>
        <w:sym w:font="Symbol" w:char="F0AE"/>
      </w:r>
      <w:r w:rsidRPr="004961B2">
        <w:rPr>
          <w:sz w:val="22"/>
          <w:szCs w:val="22"/>
        </w:rPr>
        <w:t xml:space="preserve"> H</w:t>
      </w:r>
      <w:r w:rsidRPr="004961B2">
        <w:rPr>
          <w:sz w:val="22"/>
          <w:szCs w:val="22"/>
          <w:vertAlign w:val="subscript"/>
        </w:rPr>
        <w:t>3</w:t>
      </w:r>
      <w:r w:rsidRPr="004961B2">
        <w:rPr>
          <w:sz w:val="22"/>
          <w:szCs w:val="22"/>
        </w:rPr>
        <w:t>C – CH</w:t>
      </w:r>
      <w:r w:rsidRPr="004961B2">
        <w:rPr>
          <w:sz w:val="22"/>
          <w:szCs w:val="22"/>
          <w:vertAlign w:val="subscript"/>
        </w:rPr>
        <w:t>2</w:t>
      </w:r>
      <w:r w:rsidRPr="004961B2">
        <w:rPr>
          <w:sz w:val="22"/>
          <w:szCs w:val="22"/>
          <w:vertAlign w:val="superscript"/>
        </w:rPr>
        <w:t>+</w:t>
      </w:r>
      <w:r w:rsidRPr="004961B2">
        <w:rPr>
          <w:sz w:val="22"/>
          <w:szCs w:val="22"/>
        </w:rPr>
        <w:t xml:space="preserve"> + H</w:t>
      </w:r>
      <w:r w:rsidRPr="004961B2">
        <w:rPr>
          <w:sz w:val="22"/>
          <w:szCs w:val="22"/>
          <w:vertAlign w:val="subscript"/>
        </w:rPr>
        <w:t>2</w:t>
      </w:r>
      <w:r w:rsidRPr="004961B2">
        <w:rPr>
          <w:sz w:val="22"/>
          <w:szCs w:val="22"/>
        </w:rPr>
        <w:t xml:space="preserve">O </w:t>
      </w:r>
      <w:r w:rsidRPr="004961B2">
        <w:rPr>
          <w:rFonts w:cs="Times New Roman"/>
          <w:sz w:val="22"/>
          <w:szCs w:val="22"/>
        </w:rPr>
        <w:sym w:font="Symbol" w:char="F0AE"/>
      </w:r>
      <w:r w:rsidRPr="004961B2">
        <w:rPr>
          <w:sz w:val="22"/>
          <w:szCs w:val="22"/>
        </w:rPr>
        <w:t xml:space="preserve"> H</w:t>
      </w:r>
      <w:r w:rsidRPr="004961B2">
        <w:rPr>
          <w:sz w:val="22"/>
          <w:szCs w:val="22"/>
          <w:vertAlign w:val="subscript"/>
        </w:rPr>
        <w:t>2</w:t>
      </w:r>
      <w:r w:rsidRPr="004961B2">
        <w:rPr>
          <w:sz w:val="22"/>
          <w:szCs w:val="22"/>
        </w:rPr>
        <w:t>C = CH</w:t>
      </w:r>
      <w:r w:rsidRPr="004961B2">
        <w:rPr>
          <w:sz w:val="22"/>
          <w:szCs w:val="22"/>
          <w:vertAlign w:val="subscript"/>
        </w:rPr>
        <w:t>2</w:t>
      </w:r>
      <w:r w:rsidRPr="004961B2">
        <w:rPr>
          <w:sz w:val="22"/>
          <w:szCs w:val="22"/>
        </w:rPr>
        <w:t xml:space="preserve"> + H</w:t>
      </w:r>
      <w:r w:rsidRPr="004961B2">
        <w:rPr>
          <w:sz w:val="22"/>
          <w:szCs w:val="22"/>
          <w:vertAlign w:val="superscript"/>
        </w:rPr>
        <w:t>+</w:t>
      </w:r>
    </w:p>
    <w:p w:rsidR="009145E8" w:rsidRPr="004961B2" w:rsidRDefault="009145E8" w:rsidP="000B327D">
      <w:pPr>
        <w:spacing w:before="120" w:line="360" w:lineRule="auto"/>
        <w:ind w:left="1701" w:hanging="1701"/>
        <w:jc w:val="both"/>
        <w:rPr>
          <w:sz w:val="22"/>
          <w:szCs w:val="22"/>
        </w:rPr>
      </w:pPr>
      <w:r w:rsidRPr="004961B2">
        <w:rPr>
          <w:b/>
          <w:bCs/>
          <w:sz w:val="22"/>
          <w:szCs w:val="22"/>
        </w:rPr>
        <w:t xml:space="preserve">Aufgabe 3: </w:t>
      </w:r>
      <w:r w:rsidRPr="004961B2">
        <w:rPr>
          <w:b/>
          <w:bCs/>
          <w:sz w:val="22"/>
          <w:szCs w:val="22"/>
        </w:rPr>
        <w:tab/>
      </w:r>
      <w:r w:rsidRPr="004961B2">
        <w:rPr>
          <w:sz w:val="22"/>
          <w:szCs w:val="22"/>
        </w:rPr>
        <w:t>Man beobachtet Entfärbung des Bromwassers.</w:t>
      </w:r>
    </w:p>
    <w:p w:rsidR="009145E8" w:rsidRPr="004961B2" w:rsidRDefault="009145E8" w:rsidP="000B327D">
      <w:pPr>
        <w:spacing w:before="120" w:line="360" w:lineRule="auto"/>
        <w:ind w:left="1701" w:hanging="1701"/>
        <w:jc w:val="center"/>
        <w:rPr>
          <w:rFonts w:cs="Times New Roman"/>
          <w:sz w:val="22"/>
          <w:szCs w:val="22"/>
        </w:rPr>
      </w:pPr>
      <w:r w:rsidRPr="004961B2">
        <w:rPr>
          <w:sz w:val="22"/>
          <w:szCs w:val="22"/>
        </w:rPr>
        <w:t xml:space="preserve">Br – Br </w:t>
      </w:r>
      <w:r w:rsidRPr="004961B2">
        <w:rPr>
          <w:rFonts w:cs="Times New Roman"/>
          <w:sz w:val="22"/>
          <w:szCs w:val="22"/>
        </w:rPr>
        <w:sym w:font="Symbol" w:char="F0AE"/>
      </w:r>
      <w:r w:rsidRPr="004961B2">
        <w:rPr>
          <w:sz w:val="22"/>
          <w:szCs w:val="22"/>
        </w:rPr>
        <w:t xml:space="preserve"> Br </w:t>
      </w:r>
      <w:r w:rsidRPr="004961B2">
        <w:rPr>
          <w:sz w:val="22"/>
          <w:szCs w:val="22"/>
          <w:vertAlign w:val="superscript"/>
        </w:rPr>
        <w:t>-</w:t>
      </w:r>
      <w:r w:rsidRPr="004961B2">
        <w:rPr>
          <w:sz w:val="22"/>
          <w:szCs w:val="22"/>
        </w:rPr>
        <w:t xml:space="preserve"> + Br</w:t>
      </w:r>
      <w:r w:rsidRPr="004961B2">
        <w:rPr>
          <w:sz w:val="22"/>
          <w:szCs w:val="22"/>
          <w:vertAlign w:val="superscript"/>
        </w:rPr>
        <w:t>+</w:t>
      </w:r>
    </w:p>
    <w:p w:rsidR="009145E8" w:rsidRPr="004961B2" w:rsidRDefault="009145E8" w:rsidP="000B327D">
      <w:pPr>
        <w:ind w:left="1701" w:hanging="1701"/>
        <w:jc w:val="center"/>
        <w:rPr>
          <w:rFonts w:cs="Times New Roman"/>
          <w:sz w:val="22"/>
          <w:szCs w:val="22"/>
        </w:rPr>
      </w:pPr>
      <w:r w:rsidRPr="004961B2">
        <w:rPr>
          <w:sz w:val="22"/>
          <w:szCs w:val="22"/>
        </w:rPr>
        <w:t>H</w:t>
      </w:r>
      <w:r w:rsidRPr="004961B2">
        <w:rPr>
          <w:sz w:val="22"/>
          <w:szCs w:val="22"/>
          <w:vertAlign w:val="subscript"/>
        </w:rPr>
        <w:t>2</w:t>
      </w:r>
      <w:r w:rsidRPr="004961B2">
        <w:rPr>
          <w:sz w:val="22"/>
          <w:szCs w:val="22"/>
        </w:rPr>
        <w:t>C = CH</w:t>
      </w:r>
      <w:r w:rsidRPr="004961B2">
        <w:rPr>
          <w:sz w:val="22"/>
          <w:szCs w:val="22"/>
          <w:vertAlign w:val="subscript"/>
        </w:rPr>
        <w:t>2</w:t>
      </w:r>
      <w:r w:rsidRPr="004961B2">
        <w:rPr>
          <w:sz w:val="22"/>
          <w:szCs w:val="22"/>
        </w:rPr>
        <w:t xml:space="preserve"> + Br</w:t>
      </w:r>
      <w:r w:rsidRPr="004961B2">
        <w:rPr>
          <w:sz w:val="22"/>
          <w:szCs w:val="22"/>
          <w:vertAlign w:val="superscript"/>
        </w:rPr>
        <w:t>+</w:t>
      </w:r>
      <w:r w:rsidRPr="004961B2">
        <w:rPr>
          <w:sz w:val="22"/>
          <w:szCs w:val="22"/>
        </w:rPr>
        <w:t xml:space="preserve"> </w:t>
      </w:r>
      <w:r w:rsidRPr="004961B2">
        <w:rPr>
          <w:rFonts w:cs="Times New Roman"/>
          <w:sz w:val="22"/>
          <w:szCs w:val="22"/>
        </w:rPr>
        <w:sym w:font="Symbol" w:char="F0AE"/>
      </w:r>
      <w:r w:rsidRPr="004961B2">
        <w:rPr>
          <w:sz w:val="22"/>
          <w:szCs w:val="22"/>
        </w:rPr>
        <w:t xml:space="preserve"> H</w:t>
      </w:r>
      <w:r w:rsidRPr="004961B2">
        <w:rPr>
          <w:sz w:val="22"/>
          <w:szCs w:val="22"/>
          <w:vertAlign w:val="subscript"/>
        </w:rPr>
        <w:t>2</w:t>
      </w:r>
      <w:r w:rsidRPr="004961B2">
        <w:rPr>
          <w:sz w:val="22"/>
          <w:szCs w:val="22"/>
        </w:rPr>
        <w:t>C – CH</w:t>
      </w:r>
      <w:r w:rsidRPr="004961B2">
        <w:rPr>
          <w:sz w:val="22"/>
          <w:szCs w:val="22"/>
          <w:vertAlign w:val="subscript"/>
        </w:rPr>
        <w:t>2</w:t>
      </w:r>
      <w:r w:rsidRPr="004961B2">
        <w:rPr>
          <w:sz w:val="22"/>
          <w:szCs w:val="22"/>
          <w:vertAlign w:val="superscript"/>
        </w:rPr>
        <w:t>+</w:t>
      </w:r>
    </w:p>
    <w:p w:rsidR="009145E8" w:rsidRPr="004961B2" w:rsidRDefault="009145E8" w:rsidP="000B327D">
      <w:pPr>
        <w:ind w:left="1701" w:hanging="1701"/>
        <w:rPr>
          <w:rFonts w:cs="Times New Roman"/>
          <w:sz w:val="22"/>
          <w:szCs w:val="22"/>
        </w:rPr>
      </w:pPr>
      <w:r w:rsidRPr="004961B2">
        <w:rPr>
          <w:sz w:val="22"/>
          <w:szCs w:val="22"/>
        </w:rPr>
        <w:t xml:space="preserve">                                                                    Ethen                            </w:t>
      </w:r>
      <w:r w:rsidRPr="004961B2">
        <w:rPr>
          <w:rFonts w:cs="Times New Roman"/>
          <w:sz w:val="22"/>
          <w:szCs w:val="22"/>
        </w:rPr>
        <w:sym w:font="Symbol" w:char="F0EA"/>
      </w:r>
    </w:p>
    <w:p w:rsidR="009145E8" w:rsidRPr="004961B2" w:rsidRDefault="009145E8" w:rsidP="000B327D">
      <w:pPr>
        <w:ind w:left="1701" w:hanging="1701"/>
        <w:jc w:val="center"/>
        <w:rPr>
          <w:sz w:val="22"/>
          <w:szCs w:val="22"/>
        </w:rPr>
      </w:pPr>
      <w:r w:rsidRPr="004961B2">
        <w:rPr>
          <w:sz w:val="22"/>
          <w:szCs w:val="22"/>
        </w:rPr>
        <w:t xml:space="preserve">                              Br</w:t>
      </w:r>
    </w:p>
    <w:p w:rsidR="009145E8" w:rsidRPr="004961B2" w:rsidRDefault="009145E8" w:rsidP="000B327D">
      <w:pPr>
        <w:ind w:left="1701" w:hanging="1701"/>
        <w:jc w:val="center"/>
        <w:rPr>
          <w:rFonts w:cs="Times New Roman"/>
          <w:sz w:val="22"/>
          <w:szCs w:val="22"/>
          <w:lang w:val="en-GB"/>
        </w:rPr>
      </w:pPr>
      <w:r w:rsidRPr="004961B2">
        <w:rPr>
          <w:sz w:val="22"/>
          <w:szCs w:val="22"/>
          <w:lang w:val="en-GB"/>
        </w:rPr>
        <w:t>H</w:t>
      </w:r>
      <w:r w:rsidRPr="004961B2">
        <w:rPr>
          <w:sz w:val="22"/>
          <w:szCs w:val="22"/>
          <w:vertAlign w:val="subscript"/>
          <w:lang w:val="en-GB"/>
        </w:rPr>
        <w:t>2</w:t>
      </w:r>
      <w:r w:rsidRPr="004961B2">
        <w:rPr>
          <w:sz w:val="22"/>
          <w:szCs w:val="22"/>
          <w:lang w:val="en-GB"/>
        </w:rPr>
        <w:t>C – CH</w:t>
      </w:r>
      <w:r w:rsidRPr="004961B2">
        <w:rPr>
          <w:sz w:val="22"/>
          <w:szCs w:val="22"/>
          <w:vertAlign w:val="subscript"/>
          <w:lang w:val="en-GB"/>
        </w:rPr>
        <w:t>2</w:t>
      </w:r>
      <w:r w:rsidRPr="004961B2">
        <w:rPr>
          <w:sz w:val="22"/>
          <w:szCs w:val="22"/>
          <w:vertAlign w:val="superscript"/>
          <w:lang w:val="en-GB"/>
        </w:rPr>
        <w:t>+</w:t>
      </w:r>
      <w:r w:rsidRPr="004961B2">
        <w:rPr>
          <w:sz w:val="22"/>
          <w:szCs w:val="22"/>
          <w:lang w:val="en-GB"/>
        </w:rPr>
        <w:t>+ Br</w:t>
      </w:r>
      <w:r w:rsidRPr="004961B2">
        <w:rPr>
          <w:sz w:val="22"/>
          <w:szCs w:val="22"/>
          <w:vertAlign w:val="superscript"/>
          <w:lang w:val="en-GB"/>
        </w:rPr>
        <w:t>-</w:t>
      </w:r>
      <w:r w:rsidRPr="004961B2">
        <w:rPr>
          <w:sz w:val="22"/>
          <w:szCs w:val="22"/>
          <w:lang w:val="en-GB"/>
        </w:rPr>
        <w:t xml:space="preserve"> </w:t>
      </w:r>
      <w:r w:rsidRPr="004961B2">
        <w:rPr>
          <w:rFonts w:cs="Times New Roman"/>
          <w:sz w:val="22"/>
          <w:szCs w:val="22"/>
        </w:rPr>
        <w:sym w:font="Symbol" w:char="F0AE"/>
      </w:r>
      <w:r w:rsidRPr="004961B2">
        <w:rPr>
          <w:sz w:val="22"/>
          <w:szCs w:val="22"/>
          <w:lang w:val="en-GB"/>
        </w:rPr>
        <w:t xml:space="preserve"> H</w:t>
      </w:r>
      <w:r w:rsidRPr="004961B2">
        <w:rPr>
          <w:sz w:val="22"/>
          <w:szCs w:val="22"/>
          <w:vertAlign w:val="subscript"/>
          <w:lang w:val="en-GB"/>
        </w:rPr>
        <w:t>2</w:t>
      </w:r>
      <w:r w:rsidRPr="004961B2">
        <w:rPr>
          <w:sz w:val="22"/>
          <w:szCs w:val="22"/>
          <w:lang w:val="en-GB"/>
        </w:rPr>
        <w:t>C – CH</w:t>
      </w:r>
      <w:r w:rsidRPr="004961B2">
        <w:rPr>
          <w:sz w:val="22"/>
          <w:szCs w:val="22"/>
          <w:vertAlign w:val="subscript"/>
          <w:lang w:val="en-GB"/>
        </w:rPr>
        <w:t>2</w:t>
      </w:r>
    </w:p>
    <w:p w:rsidR="009145E8" w:rsidRPr="004961B2" w:rsidRDefault="009145E8" w:rsidP="000B327D">
      <w:pPr>
        <w:ind w:left="1701" w:hanging="1701"/>
        <w:jc w:val="center"/>
        <w:rPr>
          <w:rFonts w:cs="Times New Roman"/>
          <w:sz w:val="22"/>
          <w:szCs w:val="22"/>
          <w:lang w:val="en-GB"/>
        </w:rPr>
      </w:pPr>
      <w:r w:rsidRPr="004961B2">
        <w:rPr>
          <w:sz w:val="22"/>
          <w:szCs w:val="22"/>
          <w:lang w:val="en-GB"/>
        </w:rPr>
        <w:t xml:space="preserve"> </w:t>
      </w:r>
      <w:r w:rsidRPr="004961B2">
        <w:rPr>
          <w:rFonts w:cs="Times New Roman"/>
          <w:sz w:val="22"/>
          <w:szCs w:val="22"/>
        </w:rPr>
        <w:sym w:font="Symbol" w:char="F0E7"/>
      </w:r>
      <w:r w:rsidRPr="004961B2">
        <w:rPr>
          <w:sz w:val="22"/>
          <w:szCs w:val="22"/>
          <w:lang w:val="en-GB"/>
        </w:rPr>
        <w:t xml:space="preserve">                                    </w:t>
      </w:r>
      <w:r w:rsidRPr="004961B2">
        <w:rPr>
          <w:rFonts w:cs="Times New Roman"/>
          <w:sz w:val="22"/>
          <w:szCs w:val="22"/>
        </w:rPr>
        <w:sym w:font="Symbol" w:char="F0E7"/>
      </w:r>
      <w:r w:rsidRPr="004961B2">
        <w:rPr>
          <w:sz w:val="22"/>
          <w:szCs w:val="22"/>
          <w:lang w:val="en-GB"/>
        </w:rPr>
        <w:t xml:space="preserve">      </w:t>
      </w:r>
      <w:r w:rsidRPr="004961B2">
        <w:rPr>
          <w:rFonts w:cs="Times New Roman"/>
          <w:sz w:val="22"/>
          <w:szCs w:val="22"/>
        </w:rPr>
        <w:sym w:font="Symbol" w:char="F0E7"/>
      </w:r>
    </w:p>
    <w:p w:rsidR="009145E8" w:rsidRPr="004961B2" w:rsidRDefault="009145E8" w:rsidP="000B327D">
      <w:pPr>
        <w:ind w:left="1701" w:hanging="1701"/>
        <w:jc w:val="center"/>
        <w:rPr>
          <w:sz w:val="22"/>
          <w:szCs w:val="22"/>
          <w:lang w:val="en-GB"/>
        </w:rPr>
      </w:pPr>
      <w:r w:rsidRPr="004961B2">
        <w:rPr>
          <w:sz w:val="22"/>
          <w:szCs w:val="22"/>
          <w:lang w:val="en-GB"/>
        </w:rPr>
        <w:t xml:space="preserve">   Br                                 Br    Br</w:t>
      </w:r>
    </w:p>
    <w:p w:rsidR="00A60437" w:rsidRPr="004961B2" w:rsidRDefault="009145E8" w:rsidP="00A60437">
      <w:pPr>
        <w:spacing w:before="120" w:line="360" w:lineRule="auto"/>
        <w:ind w:left="1701" w:hanging="1701"/>
        <w:jc w:val="center"/>
        <w:rPr>
          <w:sz w:val="22"/>
          <w:szCs w:val="22"/>
          <w:lang w:val="en-GB"/>
        </w:rPr>
      </w:pPr>
      <w:r w:rsidRPr="004961B2">
        <w:rPr>
          <w:sz w:val="22"/>
          <w:szCs w:val="22"/>
          <w:lang w:val="en-GB"/>
        </w:rPr>
        <w:t xml:space="preserve">                                           1,2-Dibromethan</w:t>
      </w:r>
    </w:p>
    <w:p w:rsidR="00A60437" w:rsidRPr="004961B2" w:rsidRDefault="00A60437" w:rsidP="00A60437">
      <w:pPr>
        <w:spacing w:before="120" w:line="360" w:lineRule="auto"/>
        <w:rPr>
          <w:sz w:val="22"/>
          <w:szCs w:val="22"/>
          <w:lang w:val="en-GB"/>
        </w:rPr>
        <w:sectPr w:rsidR="00A60437" w:rsidRPr="004961B2" w:rsidSect="00A60437">
          <w:headerReference w:type="default" r:id="rId27"/>
          <w:pgSz w:w="11900" w:h="16840"/>
          <w:pgMar w:top="1417" w:right="1417" w:bottom="1134" w:left="1417" w:header="708" w:footer="708" w:gutter="0"/>
          <w:cols w:space="708"/>
          <w:docGrid w:linePitch="360"/>
        </w:sectPr>
      </w:pPr>
    </w:p>
    <w:p w:rsidR="009145E8" w:rsidRPr="004961B2" w:rsidRDefault="009145E8" w:rsidP="00946935">
      <w:pPr>
        <w:rPr>
          <w:rFonts w:cs="Times New Roman"/>
          <w:b/>
          <w:bCs/>
          <w:sz w:val="22"/>
          <w:szCs w:val="22"/>
          <w:lang w:val="en-GB"/>
        </w:rPr>
      </w:pPr>
    </w:p>
    <w:p w:rsidR="009145E8" w:rsidRPr="004961B2" w:rsidRDefault="009145E8" w:rsidP="00DD20EE">
      <w:pPr>
        <w:pStyle w:val="berschrift1"/>
        <w:spacing w:before="120" w:line="360" w:lineRule="auto"/>
        <w:rPr>
          <w:rFonts w:ascii="Cambria" w:hAnsi="Cambria"/>
          <w:color w:val="auto"/>
          <w:sz w:val="28"/>
          <w:szCs w:val="28"/>
        </w:rPr>
      </w:pPr>
      <w:bookmarkStart w:id="10" w:name="_Toc211456435"/>
      <w:r w:rsidRPr="004961B2">
        <w:rPr>
          <w:rFonts w:ascii="Cambria" w:hAnsi="Cambria"/>
          <w:color w:val="auto"/>
          <w:sz w:val="28"/>
          <w:szCs w:val="28"/>
        </w:rPr>
        <w:t>Arbeitsblatt – Von Alkohol zum Alken</w:t>
      </w:r>
      <w:bookmarkEnd w:id="10"/>
    </w:p>
    <w:p w:rsidR="009145E8" w:rsidRPr="004961B2" w:rsidRDefault="009145E8" w:rsidP="00F96F35">
      <w:pPr>
        <w:rPr>
          <w:rFonts w:cs="Times New Roman"/>
        </w:rPr>
      </w:pPr>
    </w:p>
    <w:p w:rsidR="009145E8" w:rsidRPr="004961B2" w:rsidRDefault="004961B2" w:rsidP="007D0E5E">
      <w:pPr>
        <w:spacing w:before="120" w:after="120" w:line="360" w:lineRule="auto"/>
        <w:ind w:left="1701" w:hanging="1701"/>
        <w:jc w:val="both"/>
        <w:rPr>
          <w:sz w:val="22"/>
          <w:szCs w:val="22"/>
        </w:rPr>
      </w:pPr>
      <w:r w:rsidRPr="004961B2">
        <w:rPr>
          <w:noProof/>
        </w:rPr>
        <w:pict>
          <v:shape id="Textfeld 15" o:spid="_x0000_s1030" type="#_x0000_t202" style="position:absolute;left:0;text-align:left;margin-left:0;margin-top:94.1pt;width:441pt;height:207.3pt;z-index:2;visibility:visible" filled="f" strokecolor="#548dd4" strokeweight=".5pt">
            <v:stroke dashstyle="dashDot"/>
            <v:textbox>
              <w:txbxContent>
                <w:p w:rsidR="009145E8" w:rsidRDefault="009145E8">
                  <w:pPr>
                    <w:rPr>
                      <w:rFonts w:cs="Times New Roman"/>
                    </w:rPr>
                  </w:pPr>
                </w:p>
              </w:txbxContent>
            </v:textbox>
            <w10:wrap type="square"/>
          </v:shape>
        </w:pict>
      </w:r>
      <w:r w:rsidR="009145E8" w:rsidRPr="004961B2">
        <w:rPr>
          <w:b/>
          <w:bCs/>
          <w:sz w:val="22"/>
          <w:szCs w:val="22"/>
        </w:rPr>
        <w:t>Aufgabe 1:</w:t>
      </w:r>
      <w:r w:rsidR="009145E8" w:rsidRPr="004961B2">
        <w:rPr>
          <w:sz w:val="22"/>
          <w:szCs w:val="22"/>
        </w:rPr>
        <w:t xml:space="preserve"> </w:t>
      </w:r>
      <w:r w:rsidR="009145E8" w:rsidRPr="004961B2">
        <w:rPr>
          <w:sz w:val="22"/>
          <w:szCs w:val="22"/>
        </w:rPr>
        <w:tab/>
        <w:t xml:space="preserve">Beschreibe eine Synthese von Ethen. Auf welche Sicherheitsaspekte bei dieser Synthese muss man unbedingt achten? Zeichne die dazu benötigte Versuchsaufbau mit den entsprechenden Beschriftungen von beteiligten Stoffen. </w:t>
      </w:r>
    </w:p>
    <w:p w:rsidR="009145E8" w:rsidRPr="004961B2" w:rsidRDefault="009145E8" w:rsidP="007D0E5E">
      <w:pPr>
        <w:spacing w:before="120" w:after="120" w:line="360" w:lineRule="auto"/>
        <w:ind w:left="1701" w:hanging="1701"/>
        <w:jc w:val="both"/>
        <w:rPr>
          <w:sz w:val="22"/>
          <w:szCs w:val="22"/>
        </w:rPr>
      </w:pPr>
    </w:p>
    <w:p w:rsidR="009145E8" w:rsidRPr="004961B2" w:rsidRDefault="009145E8" w:rsidP="007D0E5E">
      <w:pPr>
        <w:spacing w:before="120" w:after="120" w:line="360" w:lineRule="auto"/>
        <w:ind w:left="1701" w:hanging="1701"/>
        <w:jc w:val="both"/>
        <w:rPr>
          <w:sz w:val="22"/>
          <w:szCs w:val="22"/>
        </w:rPr>
      </w:pPr>
    </w:p>
    <w:p w:rsidR="009145E8" w:rsidRPr="004961B2" w:rsidRDefault="004961B2" w:rsidP="007D0E5E">
      <w:pPr>
        <w:spacing w:before="120" w:after="120" w:line="360" w:lineRule="auto"/>
        <w:ind w:left="1701" w:hanging="1701"/>
        <w:jc w:val="both"/>
        <w:rPr>
          <w:sz w:val="22"/>
          <w:szCs w:val="22"/>
        </w:rPr>
      </w:pPr>
      <w:r w:rsidRPr="004961B2">
        <w:rPr>
          <w:noProof/>
        </w:rPr>
        <w:pict>
          <v:shape id="Textfeld 16" o:spid="_x0000_s1031" type="#_x0000_t202" style="position:absolute;left:0;text-align:left;margin-left:0;margin-top:27.6pt;width:441pt;height:72.95pt;z-index:3;visibility:visible" filled="f" strokecolor="#548dd4" strokeweight=".5pt">
            <v:stroke dashstyle="dashDot"/>
            <v:textbox>
              <w:txbxContent>
                <w:p w:rsidR="009145E8" w:rsidRDefault="009145E8">
                  <w:pPr>
                    <w:rPr>
                      <w:rFonts w:cs="Times New Roman"/>
                    </w:rPr>
                  </w:pPr>
                </w:p>
              </w:txbxContent>
            </v:textbox>
            <w10:wrap type="square"/>
          </v:shape>
        </w:pict>
      </w:r>
      <w:r w:rsidR="009145E8" w:rsidRPr="004961B2">
        <w:rPr>
          <w:b/>
          <w:bCs/>
          <w:sz w:val="22"/>
          <w:szCs w:val="22"/>
        </w:rPr>
        <w:t>Aufgabe 2:</w:t>
      </w:r>
      <w:r w:rsidR="009145E8" w:rsidRPr="004961B2">
        <w:rPr>
          <w:sz w:val="22"/>
          <w:szCs w:val="22"/>
        </w:rPr>
        <w:t xml:space="preserve"> </w:t>
      </w:r>
      <w:r w:rsidR="009145E8" w:rsidRPr="004961B2">
        <w:rPr>
          <w:sz w:val="22"/>
          <w:szCs w:val="22"/>
        </w:rPr>
        <w:tab/>
        <w:t>Beschreibe die Synthese aus der Aufgabe 1 mit der Reaktionsgleichung.</w:t>
      </w:r>
    </w:p>
    <w:p w:rsidR="009145E8" w:rsidRPr="004961B2" w:rsidRDefault="009145E8" w:rsidP="007D0E5E">
      <w:pPr>
        <w:spacing w:before="120" w:after="120" w:line="360" w:lineRule="auto"/>
        <w:ind w:left="1701" w:hanging="1701"/>
        <w:jc w:val="both"/>
        <w:rPr>
          <w:sz w:val="22"/>
          <w:szCs w:val="22"/>
        </w:rPr>
      </w:pPr>
    </w:p>
    <w:p w:rsidR="00A60437" w:rsidRPr="004961B2" w:rsidRDefault="004961B2" w:rsidP="00A60437">
      <w:pPr>
        <w:spacing w:before="120" w:after="120" w:line="360" w:lineRule="auto"/>
        <w:ind w:left="1701" w:hanging="1701"/>
        <w:jc w:val="both"/>
        <w:rPr>
          <w:sz w:val="22"/>
          <w:szCs w:val="22"/>
        </w:rPr>
      </w:pPr>
      <w:r w:rsidRPr="004961B2">
        <w:rPr>
          <w:noProof/>
        </w:rPr>
        <w:pict>
          <v:shape id="Textfeld 17" o:spid="_x0000_s1032" type="#_x0000_t202" style="position:absolute;left:0;text-align:left;margin-left:0;margin-top:71.65pt;width:441pt;height:90pt;z-index:4;visibility:visible" filled="f" strokecolor="#548dd4" strokeweight=".5pt">
            <v:stroke dashstyle="dashDot"/>
            <v:textbox>
              <w:txbxContent>
                <w:p w:rsidR="009145E8" w:rsidRDefault="009145E8" w:rsidP="00DB6A0A">
                  <w:pPr>
                    <w:rPr>
                      <w:rFonts w:cs="Times New Roman"/>
                    </w:rPr>
                  </w:pPr>
                </w:p>
              </w:txbxContent>
            </v:textbox>
            <w10:wrap type="square"/>
          </v:shape>
        </w:pict>
      </w:r>
      <w:r w:rsidR="009145E8" w:rsidRPr="004961B2">
        <w:rPr>
          <w:b/>
          <w:bCs/>
          <w:sz w:val="22"/>
          <w:szCs w:val="22"/>
        </w:rPr>
        <w:t xml:space="preserve">Aufgabe 3: </w:t>
      </w:r>
      <w:r w:rsidR="009145E8" w:rsidRPr="004961B2">
        <w:rPr>
          <w:b/>
          <w:bCs/>
          <w:sz w:val="22"/>
          <w:szCs w:val="22"/>
        </w:rPr>
        <w:tab/>
      </w:r>
      <w:r w:rsidR="009145E8" w:rsidRPr="004961B2">
        <w:rPr>
          <w:sz w:val="22"/>
          <w:szCs w:val="22"/>
        </w:rPr>
        <w:t xml:space="preserve">Alkene lassen sich mit dem Bromwasser nachweisen. Was beobachtet man bei dieser Reaktion? Schreibe die entsprechende Reaktion mit dem Reaktionsmechanismus und benenne alle Stoffe. </w:t>
      </w:r>
    </w:p>
    <w:p w:rsidR="00A60437" w:rsidRPr="004961B2" w:rsidRDefault="00A60437" w:rsidP="00A60437">
      <w:pPr>
        <w:spacing w:before="120" w:after="120" w:line="360" w:lineRule="auto"/>
        <w:ind w:left="1701" w:hanging="1701"/>
        <w:jc w:val="both"/>
        <w:rPr>
          <w:sz w:val="22"/>
          <w:szCs w:val="22"/>
        </w:rPr>
        <w:sectPr w:rsidR="00A60437" w:rsidRPr="004961B2" w:rsidSect="00A43886">
          <w:headerReference w:type="default" r:id="rId28"/>
          <w:pgSz w:w="11900" w:h="16840"/>
          <w:pgMar w:top="1417" w:right="1417" w:bottom="1134" w:left="1417" w:header="708" w:footer="708" w:gutter="0"/>
          <w:cols w:space="708"/>
          <w:docGrid w:linePitch="360"/>
        </w:sectPr>
      </w:pPr>
    </w:p>
    <w:p w:rsidR="009145E8" w:rsidRPr="004961B2" w:rsidRDefault="009145E8" w:rsidP="001115C8">
      <w:pPr>
        <w:pStyle w:val="berschrift1"/>
        <w:spacing w:before="120" w:line="360" w:lineRule="auto"/>
        <w:rPr>
          <w:rFonts w:ascii="Cambria" w:hAnsi="Cambria"/>
          <w:color w:val="auto"/>
          <w:sz w:val="28"/>
          <w:szCs w:val="28"/>
        </w:rPr>
      </w:pPr>
      <w:bookmarkStart w:id="11" w:name="_Toc211456436"/>
      <w:r w:rsidRPr="004961B2">
        <w:rPr>
          <w:rFonts w:ascii="Cambria" w:hAnsi="Cambria"/>
          <w:color w:val="auto"/>
          <w:sz w:val="28"/>
          <w:szCs w:val="28"/>
        </w:rPr>
        <w:lastRenderedPageBreak/>
        <w:t xml:space="preserve">5 </w:t>
      </w:r>
      <w:r w:rsidRPr="004961B2">
        <w:rPr>
          <w:rFonts w:ascii="Cambria" w:hAnsi="Cambria"/>
          <w:color w:val="auto"/>
          <w:sz w:val="28"/>
          <w:szCs w:val="28"/>
        </w:rPr>
        <w:tab/>
        <w:t>Literaturverzeichnis</w:t>
      </w:r>
      <w:bookmarkEnd w:id="11"/>
    </w:p>
    <w:p w:rsidR="009145E8" w:rsidRPr="004961B2" w:rsidRDefault="009145E8" w:rsidP="001115C8">
      <w:pPr>
        <w:spacing w:before="120" w:line="360" w:lineRule="auto"/>
        <w:jc w:val="both"/>
        <w:rPr>
          <w:sz w:val="22"/>
          <w:szCs w:val="22"/>
        </w:rPr>
      </w:pPr>
      <w:r w:rsidRPr="004961B2">
        <w:rPr>
          <w:sz w:val="22"/>
          <w:szCs w:val="22"/>
        </w:rPr>
        <w:t xml:space="preserve">Glöckner, W., Jansen, W., Weissenhorn, R. G. </w:t>
      </w:r>
      <w:r w:rsidRPr="004961B2">
        <w:rPr>
          <w:i/>
          <w:iCs/>
          <w:sz w:val="22"/>
          <w:szCs w:val="22"/>
        </w:rPr>
        <w:t xml:space="preserve">Handbuch der Experimentellen Chemie. </w:t>
      </w:r>
      <w:r w:rsidRPr="004961B2">
        <w:rPr>
          <w:sz w:val="22"/>
          <w:szCs w:val="22"/>
        </w:rPr>
        <w:t xml:space="preserve">Sekundarbereich II. Band 9: Kohlenwasserstoffe. Aulis Verlag Deubner. (2008) </w:t>
      </w:r>
    </w:p>
    <w:p w:rsidR="009145E8" w:rsidRPr="004961B2" w:rsidRDefault="009145E8" w:rsidP="001115C8">
      <w:pPr>
        <w:spacing w:before="120" w:line="360" w:lineRule="auto"/>
        <w:jc w:val="both"/>
        <w:rPr>
          <w:sz w:val="22"/>
          <w:szCs w:val="22"/>
        </w:rPr>
      </w:pPr>
      <w:r w:rsidRPr="004961B2">
        <w:rPr>
          <w:sz w:val="22"/>
          <w:szCs w:val="22"/>
        </w:rPr>
        <w:t xml:space="preserve">Häusler, K., Rampf, H., Reichelt, R. </w:t>
      </w:r>
      <w:r w:rsidRPr="004961B2">
        <w:rPr>
          <w:i/>
          <w:iCs/>
          <w:sz w:val="22"/>
          <w:szCs w:val="22"/>
        </w:rPr>
        <w:t>Experimente für Chemieunterricht mit einer Einführung in die Labortechnik.</w:t>
      </w:r>
      <w:r w:rsidRPr="004961B2">
        <w:rPr>
          <w:sz w:val="22"/>
          <w:szCs w:val="22"/>
        </w:rPr>
        <w:t xml:space="preserve"> München: Oldenbourg Schulbuchverlag GmbH. (1995).</w:t>
      </w:r>
    </w:p>
    <w:p w:rsidR="009145E8" w:rsidRPr="004961B2" w:rsidRDefault="009145E8" w:rsidP="001115C8">
      <w:pPr>
        <w:spacing w:before="120" w:line="360" w:lineRule="auto"/>
        <w:jc w:val="both"/>
        <w:rPr>
          <w:rFonts w:cs="Times New Roman"/>
          <w:sz w:val="22"/>
          <w:szCs w:val="22"/>
        </w:rPr>
      </w:pPr>
      <w:r w:rsidRPr="004961B2">
        <w:rPr>
          <w:sz w:val="22"/>
          <w:szCs w:val="22"/>
        </w:rPr>
        <w:t xml:space="preserve"> </w:t>
      </w:r>
      <w:hyperlink r:id="rId29" w:history="1">
        <w:r w:rsidRPr="004961B2">
          <w:rPr>
            <w:rStyle w:val="Hyperlink"/>
            <w:color w:val="auto"/>
            <w:sz w:val="22"/>
            <w:szCs w:val="22"/>
          </w:rPr>
          <w:t>http://www.chemieunterricht.de/dc2/ch/chv-003.htm</w:t>
        </w:r>
      </w:hyperlink>
      <w:r w:rsidRPr="004961B2">
        <w:rPr>
          <w:sz w:val="22"/>
          <w:szCs w:val="22"/>
        </w:rPr>
        <w:t xml:space="preserve"> (7.10.2012)</w:t>
      </w:r>
      <w:bookmarkStart w:id="12" w:name="_GoBack"/>
      <w:bookmarkEnd w:id="12"/>
    </w:p>
    <w:sectPr w:rsidR="009145E8" w:rsidRPr="004961B2" w:rsidSect="00A43886">
      <w:headerReference w:type="default" r:id="rId3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1B2" w:rsidRDefault="004961B2" w:rsidP="007972A3">
      <w:pPr>
        <w:rPr>
          <w:rFonts w:cs="Times New Roman"/>
        </w:rPr>
      </w:pPr>
      <w:r>
        <w:rPr>
          <w:rFonts w:cs="Times New Roman"/>
        </w:rPr>
        <w:separator/>
      </w:r>
    </w:p>
  </w:endnote>
  <w:endnote w:type="continuationSeparator" w:id="0">
    <w:p w:rsidR="004961B2" w:rsidRDefault="004961B2" w:rsidP="007972A3">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E8" w:rsidRDefault="009145E8" w:rsidP="00B02CDC">
    <w:pPr>
      <w:pStyle w:val="Fuzeile"/>
      <w:framePr w:wrap="around" w:vAnchor="text" w:hAnchor="margin" w:xAlign="right" w:y="1"/>
      <w:rPr>
        <w:rStyle w:val="Seitenzahl"/>
        <w:rFonts w:cs="Times New Roman"/>
      </w:rPr>
    </w:pPr>
    <w:r>
      <w:rPr>
        <w:rStyle w:val="Seitenzahl"/>
      </w:rPr>
      <w:fldChar w:fldCharType="begin"/>
    </w:r>
    <w:r>
      <w:rPr>
        <w:rStyle w:val="Seitenzahl"/>
      </w:rPr>
      <w:instrText xml:space="preserve">PAGE  </w:instrText>
    </w:r>
    <w:r>
      <w:rPr>
        <w:rStyle w:val="Seitenzahl"/>
      </w:rPr>
      <w:fldChar w:fldCharType="end"/>
    </w:r>
  </w:p>
  <w:p w:rsidR="009145E8" w:rsidRDefault="009145E8" w:rsidP="00B02CDC">
    <w:pPr>
      <w:pStyle w:val="Fuzeile"/>
      <w:ind w:right="360"/>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1B2" w:rsidRDefault="004961B2" w:rsidP="007972A3">
      <w:pPr>
        <w:rPr>
          <w:rFonts w:cs="Times New Roman"/>
        </w:rPr>
      </w:pPr>
      <w:r>
        <w:rPr>
          <w:rFonts w:cs="Times New Roman"/>
        </w:rPr>
        <w:separator/>
      </w:r>
    </w:p>
  </w:footnote>
  <w:footnote w:type="continuationSeparator" w:id="0">
    <w:p w:rsidR="004961B2" w:rsidRDefault="004961B2" w:rsidP="007972A3">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437" w:rsidRPr="00A60437" w:rsidRDefault="00A60437" w:rsidP="00A60437">
    <w:pPr>
      <w:pStyle w:val="Kopfzeile"/>
      <w:tabs>
        <w:tab w:val="left" w:pos="0"/>
        <w:tab w:val="left" w:pos="284"/>
      </w:tabs>
      <w:jc w:val="right"/>
      <w:rPr>
        <w:sz w:val="18"/>
        <w:szCs w:val="20"/>
      </w:rPr>
    </w:pPr>
    <w:r w:rsidRPr="00A60437">
      <w:rPr>
        <w:sz w:val="22"/>
      </w:rPr>
      <w:fldChar w:fldCharType="begin"/>
    </w:r>
    <w:r w:rsidRPr="00A60437">
      <w:rPr>
        <w:sz w:val="22"/>
      </w:rPr>
      <w:instrText xml:space="preserve"> STYLEREF  "Überschrift 1"  \* MERGEFORMAT </w:instrText>
    </w:r>
    <w:r>
      <w:rPr>
        <w:sz w:val="22"/>
      </w:rPr>
      <w:fldChar w:fldCharType="separate"/>
    </w:r>
    <w:r>
      <w:rPr>
        <w:noProof/>
        <w:sz w:val="22"/>
      </w:rPr>
      <w:t xml:space="preserve">4 </w:t>
    </w:r>
    <w:r>
      <w:rPr>
        <w:noProof/>
        <w:sz w:val="22"/>
      </w:rPr>
      <w:tab/>
      <w:t>Arbeitsblatt – Von Alkohol zum Alken</w:t>
    </w:r>
    <w:r w:rsidRPr="00A60437">
      <w:rPr>
        <w:noProof/>
        <w:sz w:val="22"/>
      </w:rPr>
      <w:fldChar w:fldCharType="end"/>
    </w:r>
    <w:r w:rsidRPr="00A60437">
      <w:rPr>
        <w:sz w:val="18"/>
        <w:szCs w:val="20"/>
      </w:rPr>
      <w:tab/>
    </w:r>
    <w:r w:rsidRPr="00A60437">
      <w:rPr>
        <w:sz w:val="18"/>
        <w:szCs w:val="20"/>
      </w:rPr>
      <w:tab/>
    </w:r>
    <w:r w:rsidRPr="00A60437">
      <w:rPr>
        <w:rStyle w:val="Seitenzahl"/>
        <w:sz w:val="22"/>
      </w:rPr>
      <w:fldChar w:fldCharType="begin"/>
    </w:r>
    <w:r w:rsidRPr="00A60437">
      <w:rPr>
        <w:rStyle w:val="Seitenzahl"/>
        <w:sz w:val="22"/>
      </w:rPr>
      <w:instrText xml:space="preserve"> PAGE </w:instrText>
    </w:r>
    <w:r w:rsidRPr="00A60437">
      <w:rPr>
        <w:rStyle w:val="Seitenzahl"/>
        <w:sz w:val="22"/>
      </w:rPr>
      <w:fldChar w:fldCharType="separate"/>
    </w:r>
    <w:r>
      <w:rPr>
        <w:rStyle w:val="Seitenzahl"/>
        <w:noProof/>
        <w:sz w:val="22"/>
      </w:rPr>
      <w:t>10</w:t>
    </w:r>
    <w:r w:rsidRPr="00A60437">
      <w:rPr>
        <w:rStyle w:val="Seitenzahl"/>
        <w:sz w:val="22"/>
      </w:rPr>
      <w:fldChar w:fldCharType="end"/>
    </w:r>
  </w:p>
  <w:p w:rsidR="00A60437" w:rsidRPr="00A60437" w:rsidRDefault="00A60437" w:rsidP="00A60437">
    <w:pPr>
      <w:pStyle w:val="Kopfzeile"/>
      <w:rPr>
        <w:sz w:val="18"/>
        <w:szCs w:val="20"/>
      </w:rPr>
    </w:pPr>
    <w:r w:rsidRPr="00A60437">
      <w:rPr>
        <w:noProof/>
        <w:sz w:val="18"/>
        <w:szCs w:val="20"/>
      </w:rPr>
      <w:pict>
        <v:shapetype id="_x0000_t32" coordsize="21600,21600" o:spt="32" o:oned="t" path="m,l21600,21600e" filled="f">
          <v:path arrowok="t" fillok="f" o:connecttype="none"/>
          <o:lock v:ext="edit" shapetype="t"/>
        </v:shapetype>
        <v:shape id="_x0000_s2051" type="#_x0000_t32" style="position:absolute;margin-left:-3.35pt;margin-top:3.05pt;width:462pt;height:.05pt;flip:x;z-index:2"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437" w:rsidRPr="00A60437" w:rsidRDefault="00A60437" w:rsidP="00A60437">
    <w:pPr>
      <w:pStyle w:val="Kopfzeile"/>
      <w:tabs>
        <w:tab w:val="left" w:pos="0"/>
        <w:tab w:val="left" w:pos="284"/>
      </w:tabs>
      <w:jc w:val="right"/>
      <w:rPr>
        <w:sz w:val="18"/>
        <w:szCs w:val="20"/>
      </w:rPr>
    </w:pPr>
    <w:r w:rsidRPr="00A60437">
      <w:rPr>
        <w:sz w:val="22"/>
      </w:rPr>
      <w:fldChar w:fldCharType="begin"/>
    </w:r>
    <w:r w:rsidRPr="00A60437">
      <w:rPr>
        <w:sz w:val="22"/>
      </w:rPr>
      <w:instrText xml:space="preserve"> STYLEREF  "Überschrift 1"  \* MERGEFORMAT </w:instrText>
    </w:r>
    <w:r w:rsidRPr="00A60437">
      <w:rPr>
        <w:noProof/>
        <w:sz w:val="22"/>
      </w:rPr>
      <w:fldChar w:fldCharType="end"/>
    </w:r>
    <w:r w:rsidRPr="00A60437">
      <w:rPr>
        <w:sz w:val="18"/>
        <w:szCs w:val="20"/>
      </w:rPr>
      <w:tab/>
    </w:r>
    <w:r w:rsidRPr="00A60437">
      <w:rPr>
        <w:sz w:val="18"/>
        <w:szCs w:val="20"/>
      </w:rPr>
      <w:tab/>
    </w:r>
    <w:r w:rsidRPr="00A60437">
      <w:rPr>
        <w:rStyle w:val="Seitenzahl"/>
        <w:sz w:val="22"/>
      </w:rPr>
      <w:fldChar w:fldCharType="begin"/>
    </w:r>
    <w:r w:rsidRPr="00A60437">
      <w:rPr>
        <w:rStyle w:val="Seitenzahl"/>
        <w:sz w:val="22"/>
      </w:rPr>
      <w:instrText xml:space="preserve"> PAGE </w:instrText>
    </w:r>
    <w:r w:rsidRPr="00A60437">
      <w:rPr>
        <w:rStyle w:val="Seitenzahl"/>
        <w:sz w:val="22"/>
      </w:rPr>
      <w:fldChar w:fldCharType="separate"/>
    </w:r>
    <w:r>
      <w:rPr>
        <w:rStyle w:val="Seitenzahl"/>
        <w:noProof/>
        <w:sz w:val="22"/>
      </w:rPr>
      <w:t>1</w:t>
    </w:r>
    <w:r w:rsidRPr="00A60437">
      <w:rPr>
        <w:rStyle w:val="Seitenzahl"/>
        <w:sz w:val="22"/>
      </w:rPr>
      <w:fldChar w:fldCharType="end"/>
    </w:r>
  </w:p>
  <w:p w:rsidR="00A60437" w:rsidRPr="00A60437" w:rsidRDefault="00A60437" w:rsidP="00A60437">
    <w:pPr>
      <w:pStyle w:val="Kopfzeile"/>
      <w:rPr>
        <w:sz w:val="18"/>
        <w:szCs w:val="20"/>
      </w:rPr>
    </w:pPr>
    <w:r w:rsidRPr="00A60437">
      <w:rPr>
        <w:noProof/>
        <w:sz w:val="18"/>
        <w:szCs w:val="20"/>
      </w:rPr>
      <w:pict>
        <v:shapetype id="_x0000_t32" coordsize="21600,21600" o:spt="32" o:oned="t" path="m,l21600,21600e" filled="f">
          <v:path arrowok="t" fillok="f" o:connecttype="none"/>
          <o:lock v:ext="edit" shapetype="t"/>
        </v:shapetype>
        <v:shape id="_x0000_s2050" type="#_x0000_t32" style="position:absolute;margin-left:-3.35pt;margin-top:3.05pt;width:462pt;height:.05pt;flip:x;z-index:1" o:connectortype="straigh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437" w:rsidRPr="00A60437" w:rsidRDefault="00A60437" w:rsidP="00A60437">
    <w:pPr>
      <w:pStyle w:val="Kopfzeile"/>
      <w:tabs>
        <w:tab w:val="left" w:pos="0"/>
        <w:tab w:val="left" w:pos="284"/>
      </w:tabs>
      <w:jc w:val="right"/>
      <w:rPr>
        <w:sz w:val="18"/>
        <w:szCs w:val="20"/>
      </w:rPr>
    </w:pPr>
    <w:r w:rsidRPr="00A60437">
      <w:rPr>
        <w:sz w:val="22"/>
      </w:rPr>
      <w:fldChar w:fldCharType="begin"/>
    </w:r>
    <w:r w:rsidRPr="00A60437">
      <w:rPr>
        <w:sz w:val="22"/>
      </w:rPr>
      <w:instrText xml:space="preserve"> STYLEREF  "Überschrift 1"  \* MERGEFORMAT </w:instrText>
    </w:r>
    <w:r>
      <w:rPr>
        <w:sz w:val="22"/>
      </w:rPr>
      <w:fldChar w:fldCharType="separate"/>
    </w:r>
    <w:r>
      <w:rPr>
        <w:noProof/>
        <w:sz w:val="22"/>
      </w:rPr>
      <w:t xml:space="preserve">4 </w:t>
    </w:r>
    <w:r>
      <w:rPr>
        <w:noProof/>
        <w:sz w:val="22"/>
      </w:rPr>
      <w:tab/>
      <w:t>Arbeitsblatt – Von Alkohol zum Alken</w:t>
    </w:r>
    <w:r w:rsidRPr="00A60437">
      <w:rPr>
        <w:noProof/>
        <w:sz w:val="22"/>
      </w:rPr>
      <w:fldChar w:fldCharType="end"/>
    </w:r>
    <w:r w:rsidRPr="00A60437">
      <w:rPr>
        <w:sz w:val="18"/>
        <w:szCs w:val="20"/>
      </w:rPr>
      <w:tab/>
    </w:r>
    <w:r w:rsidRPr="00A60437">
      <w:rPr>
        <w:sz w:val="18"/>
        <w:szCs w:val="20"/>
      </w:rPr>
      <w:tab/>
    </w:r>
    <w:r w:rsidRPr="00A60437">
      <w:rPr>
        <w:rStyle w:val="Seitenzahl"/>
        <w:sz w:val="22"/>
      </w:rPr>
      <w:fldChar w:fldCharType="begin"/>
    </w:r>
    <w:r w:rsidRPr="00A60437">
      <w:rPr>
        <w:rStyle w:val="Seitenzahl"/>
        <w:sz w:val="22"/>
      </w:rPr>
      <w:instrText xml:space="preserve"> PAGE </w:instrText>
    </w:r>
    <w:r w:rsidRPr="00A60437">
      <w:rPr>
        <w:rStyle w:val="Seitenzahl"/>
        <w:sz w:val="22"/>
      </w:rPr>
      <w:fldChar w:fldCharType="separate"/>
    </w:r>
    <w:r>
      <w:rPr>
        <w:rStyle w:val="Seitenzahl"/>
        <w:noProof/>
        <w:sz w:val="22"/>
      </w:rPr>
      <w:t>11</w:t>
    </w:r>
    <w:r w:rsidRPr="00A60437">
      <w:rPr>
        <w:rStyle w:val="Seitenzahl"/>
        <w:sz w:val="22"/>
      </w:rPr>
      <w:fldChar w:fldCharType="end"/>
    </w:r>
  </w:p>
  <w:p w:rsidR="00A60437" w:rsidRPr="00A60437" w:rsidRDefault="00A60437" w:rsidP="00A60437">
    <w:pPr>
      <w:pStyle w:val="Kopfzeile"/>
      <w:rPr>
        <w:sz w:val="18"/>
        <w:szCs w:val="20"/>
      </w:rPr>
    </w:pPr>
    <w:r w:rsidRPr="00A60437">
      <w:rPr>
        <w:noProof/>
        <w:sz w:val="18"/>
        <w:szCs w:val="20"/>
      </w:rPr>
      <w:pict>
        <v:shapetype id="_x0000_t32" coordsize="21600,21600" o:spt="32" o:oned="t" path="m,l21600,21600e" filled="f">
          <v:path arrowok="t" fillok="f" o:connecttype="none"/>
          <o:lock v:ext="edit" shapetype="t"/>
        </v:shapetype>
        <v:shape id="_x0000_s2052" type="#_x0000_t32" style="position:absolute;margin-left:-3.35pt;margin-top:3.05pt;width:462pt;height:.05pt;flip:x;z-index:3" o:connectortype="straigh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437" w:rsidRPr="00A60437" w:rsidRDefault="00A60437" w:rsidP="00A60437">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437" w:rsidRPr="00A60437" w:rsidRDefault="00A60437" w:rsidP="00A60437">
    <w:pPr>
      <w:pStyle w:val="Kopfzeile"/>
      <w:tabs>
        <w:tab w:val="left" w:pos="0"/>
        <w:tab w:val="left" w:pos="284"/>
      </w:tabs>
      <w:jc w:val="right"/>
      <w:rPr>
        <w:sz w:val="18"/>
        <w:szCs w:val="20"/>
      </w:rPr>
    </w:pPr>
    <w:r w:rsidRPr="00A60437">
      <w:rPr>
        <w:sz w:val="22"/>
      </w:rPr>
      <w:fldChar w:fldCharType="begin"/>
    </w:r>
    <w:r w:rsidRPr="00A60437">
      <w:rPr>
        <w:sz w:val="22"/>
      </w:rPr>
      <w:instrText xml:space="preserve"> STYLEREF  "Überschrift 1"  \* MERGEFORMAT </w:instrText>
    </w:r>
    <w:r>
      <w:rPr>
        <w:sz w:val="22"/>
      </w:rPr>
      <w:fldChar w:fldCharType="separate"/>
    </w:r>
    <w:r>
      <w:rPr>
        <w:noProof/>
        <w:sz w:val="22"/>
      </w:rPr>
      <w:t xml:space="preserve">5 </w:t>
    </w:r>
    <w:r>
      <w:rPr>
        <w:noProof/>
        <w:sz w:val="22"/>
      </w:rPr>
      <w:tab/>
      <w:t>Literaturverzeichnis</w:t>
    </w:r>
    <w:r w:rsidRPr="00A60437">
      <w:rPr>
        <w:noProof/>
        <w:sz w:val="22"/>
      </w:rPr>
      <w:fldChar w:fldCharType="end"/>
    </w:r>
    <w:r w:rsidRPr="00A60437">
      <w:rPr>
        <w:sz w:val="18"/>
        <w:szCs w:val="20"/>
      </w:rPr>
      <w:tab/>
    </w:r>
    <w:r w:rsidRPr="00A60437">
      <w:rPr>
        <w:sz w:val="18"/>
        <w:szCs w:val="20"/>
      </w:rPr>
      <w:tab/>
    </w:r>
    <w:r w:rsidRPr="00A60437">
      <w:rPr>
        <w:rStyle w:val="Seitenzahl"/>
        <w:sz w:val="22"/>
      </w:rPr>
      <w:fldChar w:fldCharType="begin"/>
    </w:r>
    <w:r w:rsidRPr="00A60437">
      <w:rPr>
        <w:rStyle w:val="Seitenzahl"/>
        <w:sz w:val="22"/>
      </w:rPr>
      <w:instrText xml:space="preserve"> PAGE </w:instrText>
    </w:r>
    <w:r w:rsidRPr="00A60437">
      <w:rPr>
        <w:rStyle w:val="Seitenzahl"/>
        <w:sz w:val="22"/>
      </w:rPr>
      <w:fldChar w:fldCharType="separate"/>
    </w:r>
    <w:r>
      <w:rPr>
        <w:rStyle w:val="Seitenzahl"/>
        <w:noProof/>
        <w:sz w:val="22"/>
      </w:rPr>
      <w:t>13</w:t>
    </w:r>
    <w:r w:rsidRPr="00A60437">
      <w:rPr>
        <w:rStyle w:val="Seitenzahl"/>
        <w:sz w:val="22"/>
      </w:rPr>
      <w:fldChar w:fldCharType="end"/>
    </w:r>
  </w:p>
  <w:p w:rsidR="00A60437" w:rsidRPr="00A60437" w:rsidRDefault="00A60437" w:rsidP="00A60437">
    <w:pPr>
      <w:pStyle w:val="Kopfzeile"/>
      <w:rPr>
        <w:sz w:val="18"/>
        <w:szCs w:val="20"/>
      </w:rPr>
    </w:pPr>
    <w:r w:rsidRPr="00A60437">
      <w:rPr>
        <w:noProof/>
        <w:sz w:val="18"/>
        <w:szCs w:val="20"/>
      </w:rPr>
      <w:pict>
        <v:shapetype id="_x0000_t32" coordsize="21600,21600" o:spt="32" o:oned="t" path="m,l21600,21600e" filled="f">
          <v:path arrowok="t" fillok="f" o:connecttype="none"/>
          <o:lock v:ext="edit" shapetype="t"/>
        </v:shapetype>
        <v:shape id="_x0000_s2054" type="#_x0000_t32" style="position:absolute;margin-left:-3.35pt;margin-top:3.05pt;width:462pt;height:.05pt;flip:x;z-index: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576DB"/>
    <w:multiLevelType w:val="hybridMultilevel"/>
    <w:tmpl w:val="DD800E82"/>
    <w:lvl w:ilvl="0" w:tplc="D2D02716">
      <w:start w:val="1"/>
      <w:numFmt w:val="bullet"/>
      <w:lvlText w:val=""/>
      <w:lvlJc w:val="left"/>
      <w:pPr>
        <w:tabs>
          <w:tab w:val="num" w:pos="720"/>
        </w:tabs>
        <w:ind w:left="720" w:hanging="360"/>
      </w:pPr>
      <w:rPr>
        <w:rFonts w:ascii="Wingdings" w:hAnsi="Wingdings" w:cs="Wingdings" w:hint="default"/>
      </w:rPr>
    </w:lvl>
    <w:lvl w:ilvl="1" w:tplc="DCE82A86" w:tentative="1">
      <w:start w:val="1"/>
      <w:numFmt w:val="bullet"/>
      <w:lvlText w:val=""/>
      <w:lvlJc w:val="left"/>
      <w:pPr>
        <w:tabs>
          <w:tab w:val="num" w:pos="1440"/>
        </w:tabs>
        <w:ind w:left="1440" w:hanging="360"/>
      </w:pPr>
      <w:rPr>
        <w:rFonts w:ascii="Wingdings" w:hAnsi="Wingdings" w:cs="Wingdings" w:hint="default"/>
      </w:rPr>
    </w:lvl>
    <w:lvl w:ilvl="2" w:tplc="C570092A" w:tentative="1">
      <w:start w:val="1"/>
      <w:numFmt w:val="bullet"/>
      <w:lvlText w:val=""/>
      <w:lvlJc w:val="left"/>
      <w:pPr>
        <w:tabs>
          <w:tab w:val="num" w:pos="2160"/>
        </w:tabs>
        <w:ind w:left="2160" w:hanging="360"/>
      </w:pPr>
      <w:rPr>
        <w:rFonts w:ascii="Wingdings" w:hAnsi="Wingdings" w:cs="Wingdings" w:hint="default"/>
      </w:rPr>
    </w:lvl>
    <w:lvl w:ilvl="3" w:tplc="E9FAE1A0" w:tentative="1">
      <w:start w:val="1"/>
      <w:numFmt w:val="bullet"/>
      <w:lvlText w:val=""/>
      <w:lvlJc w:val="left"/>
      <w:pPr>
        <w:tabs>
          <w:tab w:val="num" w:pos="2880"/>
        </w:tabs>
        <w:ind w:left="2880" w:hanging="360"/>
      </w:pPr>
      <w:rPr>
        <w:rFonts w:ascii="Wingdings" w:hAnsi="Wingdings" w:cs="Wingdings" w:hint="default"/>
      </w:rPr>
    </w:lvl>
    <w:lvl w:ilvl="4" w:tplc="78A61950" w:tentative="1">
      <w:start w:val="1"/>
      <w:numFmt w:val="bullet"/>
      <w:lvlText w:val=""/>
      <w:lvlJc w:val="left"/>
      <w:pPr>
        <w:tabs>
          <w:tab w:val="num" w:pos="3600"/>
        </w:tabs>
        <w:ind w:left="3600" w:hanging="360"/>
      </w:pPr>
      <w:rPr>
        <w:rFonts w:ascii="Wingdings" w:hAnsi="Wingdings" w:cs="Wingdings" w:hint="default"/>
      </w:rPr>
    </w:lvl>
    <w:lvl w:ilvl="5" w:tplc="9C3AC904" w:tentative="1">
      <w:start w:val="1"/>
      <w:numFmt w:val="bullet"/>
      <w:lvlText w:val=""/>
      <w:lvlJc w:val="left"/>
      <w:pPr>
        <w:tabs>
          <w:tab w:val="num" w:pos="4320"/>
        </w:tabs>
        <w:ind w:left="4320" w:hanging="360"/>
      </w:pPr>
      <w:rPr>
        <w:rFonts w:ascii="Wingdings" w:hAnsi="Wingdings" w:cs="Wingdings" w:hint="default"/>
      </w:rPr>
    </w:lvl>
    <w:lvl w:ilvl="6" w:tplc="133A12B2" w:tentative="1">
      <w:start w:val="1"/>
      <w:numFmt w:val="bullet"/>
      <w:lvlText w:val=""/>
      <w:lvlJc w:val="left"/>
      <w:pPr>
        <w:tabs>
          <w:tab w:val="num" w:pos="5040"/>
        </w:tabs>
        <w:ind w:left="5040" w:hanging="360"/>
      </w:pPr>
      <w:rPr>
        <w:rFonts w:ascii="Wingdings" w:hAnsi="Wingdings" w:cs="Wingdings" w:hint="default"/>
      </w:rPr>
    </w:lvl>
    <w:lvl w:ilvl="7" w:tplc="BA641D8C" w:tentative="1">
      <w:start w:val="1"/>
      <w:numFmt w:val="bullet"/>
      <w:lvlText w:val=""/>
      <w:lvlJc w:val="left"/>
      <w:pPr>
        <w:tabs>
          <w:tab w:val="num" w:pos="5760"/>
        </w:tabs>
        <w:ind w:left="5760" w:hanging="360"/>
      </w:pPr>
      <w:rPr>
        <w:rFonts w:ascii="Wingdings" w:hAnsi="Wingdings" w:cs="Wingdings" w:hint="default"/>
      </w:rPr>
    </w:lvl>
    <w:lvl w:ilvl="8" w:tplc="F300FBC2" w:tentative="1">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NotTrackMoves/>
  <w:defaultTabStop w:val="708"/>
  <w:hyphenationZone w:val="425"/>
  <w:characterSpacingControl w:val="doNotCompress"/>
  <w:doNotValidateAgainstSchema/>
  <w:doNotDemarcateInvalidXml/>
  <w:hdrShapeDefaults>
    <o:shapedefaults v:ext="edit" spidmax="2055"/>
    <o:shapelayout v:ext="edit">
      <o:idmap v:ext="edit" data="2"/>
      <o:rules v:ext="edit">
        <o:r id="V:Rule1" type="connector" idref="#_x0000_s2050"/>
        <o:r id="V:Rule2" type="connector" idref="#_x0000_s2051"/>
        <o:r id="V:Rule3" type="connector" idref="#_x0000_s2052"/>
        <o:r id="V:Rule4" type="connector" idref="#_x0000_s2054"/>
      </o:rules>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3F71"/>
    <w:rsid w:val="00003759"/>
    <w:rsid w:val="00022EB9"/>
    <w:rsid w:val="00044685"/>
    <w:rsid w:val="00063DBA"/>
    <w:rsid w:val="0006596C"/>
    <w:rsid w:val="00082AC4"/>
    <w:rsid w:val="00091F44"/>
    <w:rsid w:val="000B327D"/>
    <w:rsid w:val="000C3F71"/>
    <w:rsid w:val="001115C8"/>
    <w:rsid w:val="00132E74"/>
    <w:rsid w:val="0013628E"/>
    <w:rsid w:val="00181044"/>
    <w:rsid w:val="001976FF"/>
    <w:rsid w:val="001D49FF"/>
    <w:rsid w:val="002060EF"/>
    <w:rsid w:val="0021123C"/>
    <w:rsid w:val="0022619F"/>
    <w:rsid w:val="002268B1"/>
    <w:rsid w:val="00234BD3"/>
    <w:rsid w:val="002515F1"/>
    <w:rsid w:val="00251D03"/>
    <w:rsid w:val="002602BB"/>
    <w:rsid w:val="00273197"/>
    <w:rsid w:val="00276889"/>
    <w:rsid w:val="002A3FCD"/>
    <w:rsid w:val="002D1D9A"/>
    <w:rsid w:val="002D1F05"/>
    <w:rsid w:val="002E23B2"/>
    <w:rsid w:val="003078E9"/>
    <w:rsid w:val="00331B10"/>
    <w:rsid w:val="0034754F"/>
    <w:rsid w:val="003628D7"/>
    <w:rsid w:val="00375BAD"/>
    <w:rsid w:val="0038196C"/>
    <w:rsid w:val="003821A7"/>
    <w:rsid w:val="00383867"/>
    <w:rsid w:val="0038599B"/>
    <w:rsid w:val="003B2CA3"/>
    <w:rsid w:val="00405EA6"/>
    <w:rsid w:val="00484F90"/>
    <w:rsid w:val="00487A08"/>
    <w:rsid w:val="004961B2"/>
    <w:rsid w:val="004A0891"/>
    <w:rsid w:val="004A4D80"/>
    <w:rsid w:val="004B03C6"/>
    <w:rsid w:val="004B0D72"/>
    <w:rsid w:val="004E5998"/>
    <w:rsid w:val="004E6006"/>
    <w:rsid w:val="004E7229"/>
    <w:rsid w:val="0058124E"/>
    <w:rsid w:val="005B0D12"/>
    <w:rsid w:val="0064382F"/>
    <w:rsid w:val="0068687B"/>
    <w:rsid w:val="0069752C"/>
    <w:rsid w:val="006A2B57"/>
    <w:rsid w:val="006C0C92"/>
    <w:rsid w:val="006D7326"/>
    <w:rsid w:val="006F4CD0"/>
    <w:rsid w:val="00705383"/>
    <w:rsid w:val="00715E42"/>
    <w:rsid w:val="0072513C"/>
    <w:rsid w:val="00740236"/>
    <w:rsid w:val="00773F3F"/>
    <w:rsid w:val="00785FDA"/>
    <w:rsid w:val="007972A3"/>
    <w:rsid w:val="007A0645"/>
    <w:rsid w:val="007B2707"/>
    <w:rsid w:val="007C0E9B"/>
    <w:rsid w:val="007D0E5E"/>
    <w:rsid w:val="007E034F"/>
    <w:rsid w:val="007F3440"/>
    <w:rsid w:val="008145F5"/>
    <w:rsid w:val="008507DA"/>
    <w:rsid w:val="008932FD"/>
    <w:rsid w:val="008B4805"/>
    <w:rsid w:val="008B74FD"/>
    <w:rsid w:val="008C736D"/>
    <w:rsid w:val="008D6D77"/>
    <w:rsid w:val="008F64BA"/>
    <w:rsid w:val="009145E8"/>
    <w:rsid w:val="00927438"/>
    <w:rsid w:val="009423BF"/>
    <w:rsid w:val="00943D37"/>
    <w:rsid w:val="00946935"/>
    <w:rsid w:val="009530A4"/>
    <w:rsid w:val="00973DDC"/>
    <w:rsid w:val="00981F57"/>
    <w:rsid w:val="00993671"/>
    <w:rsid w:val="00993C67"/>
    <w:rsid w:val="009D4AED"/>
    <w:rsid w:val="009D7FFE"/>
    <w:rsid w:val="009E0E97"/>
    <w:rsid w:val="009F0058"/>
    <w:rsid w:val="009F6892"/>
    <w:rsid w:val="00A049ED"/>
    <w:rsid w:val="00A068BF"/>
    <w:rsid w:val="00A10FDE"/>
    <w:rsid w:val="00A36943"/>
    <w:rsid w:val="00A43886"/>
    <w:rsid w:val="00A60437"/>
    <w:rsid w:val="00A636A4"/>
    <w:rsid w:val="00A732E4"/>
    <w:rsid w:val="00A94149"/>
    <w:rsid w:val="00AC7A5B"/>
    <w:rsid w:val="00AE2AD7"/>
    <w:rsid w:val="00B02CDC"/>
    <w:rsid w:val="00B1359F"/>
    <w:rsid w:val="00B22183"/>
    <w:rsid w:val="00B233F1"/>
    <w:rsid w:val="00B43838"/>
    <w:rsid w:val="00B66AC7"/>
    <w:rsid w:val="00BA0A9F"/>
    <w:rsid w:val="00BD47BA"/>
    <w:rsid w:val="00C27FC3"/>
    <w:rsid w:val="00C44C09"/>
    <w:rsid w:val="00C511DC"/>
    <w:rsid w:val="00C73894"/>
    <w:rsid w:val="00C8483B"/>
    <w:rsid w:val="00C85104"/>
    <w:rsid w:val="00CA1643"/>
    <w:rsid w:val="00CB752B"/>
    <w:rsid w:val="00D03688"/>
    <w:rsid w:val="00D579AC"/>
    <w:rsid w:val="00D74B3C"/>
    <w:rsid w:val="00DB0518"/>
    <w:rsid w:val="00DB6A0A"/>
    <w:rsid w:val="00DD20EE"/>
    <w:rsid w:val="00DD3471"/>
    <w:rsid w:val="00DD493B"/>
    <w:rsid w:val="00DD7D29"/>
    <w:rsid w:val="00E21555"/>
    <w:rsid w:val="00E46520"/>
    <w:rsid w:val="00E9568B"/>
    <w:rsid w:val="00EA0AB6"/>
    <w:rsid w:val="00EA73D9"/>
    <w:rsid w:val="00ED65C8"/>
    <w:rsid w:val="00EF0CFA"/>
    <w:rsid w:val="00F06B86"/>
    <w:rsid w:val="00F25189"/>
    <w:rsid w:val="00F7403C"/>
    <w:rsid w:val="00F95550"/>
    <w:rsid w:val="00F96F35"/>
    <w:rsid w:val="00FB219C"/>
    <w:rsid w:val="00FB546E"/>
    <w:rsid w:val="00FC08B0"/>
    <w:rsid w:val="00FF1D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rules v:ext="edit">
        <o:r id="V:Rule1" type="connector" idref="#_x0000_s1058"/>
        <o:r id="V:Rule2" type="connector" idref="#_x0000_s10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FB546E"/>
    <w:rPr>
      <w:rFonts w:cs="Cambria"/>
      <w:sz w:val="24"/>
      <w:szCs w:val="24"/>
    </w:rPr>
  </w:style>
  <w:style w:type="paragraph" w:styleId="berschrift1">
    <w:name w:val="heading 1"/>
    <w:basedOn w:val="Standard"/>
    <w:next w:val="Standard"/>
    <w:link w:val="berschrift1Zchn"/>
    <w:uiPriority w:val="99"/>
    <w:qFormat/>
    <w:rsid w:val="000C3F71"/>
    <w:pPr>
      <w:keepNext/>
      <w:keepLines/>
      <w:spacing w:before="480"/>
      <w:outlineLvl w:val="0"/>
    </w:pPr>
    <w:rPr>
      <w:rFonts w:ascii="Calibri" w:eastAsia="MS ????" w:hAnsi="Calibri" w:cs="Calibri"/>
      <w:b/>
      <w:bCs/>
      <w:color w:val="345A8A"/>
      <w:sz w:val="32"/>
      <w:szCs w:val="32"/>
    </w:rPr>
  </w:style>
  <w:style w:type="paragraph" w:styleId="berschrift2">
    <w:name w:val="heading 2"/>
    <w:basedOn w:val="Standard"/>
    <w:next w:val="Standard"/>
    <w:link w:val="berschrift2Zchn"/>
    <w:uiPriority w:val="99"/>
    <w:qFormat/>
    <w:rsid w:val="000C3F71"/>
    <w:pPr>
      <w:keepNext/>
      <w:keepLines/>
      <w:spacing w:before="200"/>
      <w:outlineLvl w:val="1"/>
    </w:pPr>
    <w:rPr>
      <w:rFonts w:ascii="Calibri" w:eastAsia="MS ????" w:hAnsi="Calibri" w:cs="Calibri"/>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rsid w:val="000C3F71"/>
    <w:rPr>
      <w:rFonts w:ascii="Calibri" w:eastAsia="MS ????" w:hAnsi="Calibri" w:cs="Calibri"/>
      <w:b/>
      <w:bCs/>
      <w:color w:val="345A8A"/>
      <w:sz w:val="32"/>
      <w:szCs w:val="32"/>
    </w:rPr>
  </w:style>
  <w:style w:type="character" w:customStyle="1" w:styleId="berschrift2Zchn">
    <w:name w:val="Überschrift 2 Zchn"/>
    <w:link w:val="berschrift2"/>
    <w:uiPriority w:val="99"/>
    <w:rsid w:val="000C3F71"/>
    <w:rPr>
      <w:rFonts w:ascii="Calibri" w:eastAsia="MS ????" w:hAnsi="Calibri" w:cs="Calibri"/>
      <w:b/>
      <w:bCs/>
      <w:color w:val="4F81BD"/>
      <w:sz w:val="26"/>
      <w:szCs w:val="26"/>
    </w:rPr>
  </w:style>
  <w:style w:type="table" w:styleId="Tabellenraster">
    <w:name w:val="Table Grid"/>
    <w:basedOn w:val="NormaleTabelle"/>
    <w:uiPriority w:val="99"/>
    <w:rsid w:val="0013628E"/>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
    <w:name w:val="Light Shading"/>
    <w:basedOn w:val="NormaleTabelle"/>
    <w:uiPriority w:val="99"/>
    <w:rsid w:val="009D7FFE"/>
    <w:rPr>
      <w:rFonts w:cs="Cambri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HelleSchattierung-Akzent1">
    <w:name w:val="Light Shading Accent 1"/>
    <w:basedOn w:val="NormaleTabelle"/>
    <w:uiPriority w:val="99"/>
    <w:rsid w:val="009D7FFE"/>
    <w:rPr>
      <w:rFonts w:cs="Cambria"/>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2">
    <w:name w:val="Light Shading Accent 2"/>
    <w:basedOn w:val="NormaleTabelle"/>
    <w:uiPriority w:val="99"/>
    <w:rsid w:val="009D7FFE"/>
    <w:rPr>
      <w:rFonts w:cs="Cambria"/>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HelleSchattierung-Akzent3">
    <w:name w:val="Light Shading Accent 3"/>
    <w:basedOn w:val="NormaleTabelle"/>
    <w:uiPriority w:val="99"/>
    <w:rsid w:val="009D7FFE"/>
    <w:rPr>
      <w:rFonts w:cs="Cambria"/>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HelleSchattierung-Akzent4">
    <w:name w:val="Light Shading Accent 4"/>
    <w:basedOn w:val="NormaleTabelle"/>
    <w:uiPriority w:val="99"/>
    <w:rsid w:val="009D7FFE"/>
    <w:rPr>
      <w:rFonts w:cs="Cambria"/>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HelleSchattierung-Akzent5">
    <w:name w:val="Light Shading Accent 5"/>
    <w:basedOn w:val="NormaleTabelle"/>
    <w:uiPriority w:val="99"/>
    <w:rsid w:val="009D7FFE"/>
    <w:rPr>
      <w:rFonts w:cs="Cambria"/>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Sprechblasentext">
    <w:name w:val="Balloon Text"/>
    <w:basedOn w:val="Standard"/>
    <w:link w:val="SprechblasentextZchn"/>
    <w:uiPriority w:val="99"/>
    <w:semiHidden/>
    <w:rsid w:val="009D7FFE"/>
    <w:rPr>
      <w:rFonts w:ascii="Lucida Grande" w:hAnsi="Lucida Grande" w:cs="Lucida Grande"/>
      <w:sz w:val="18"/>
      <w:szCs w:val="18"/>
    </w:rPr>
  </w:style>
  <w:style w:type="character" w:customStyle="1" w:styleId="SprechblasentextZchn">
    <w:name w:val="Sprechblasentext Zchn"/>
    <w:link w:val="Sprechblasentext"/>
    <w:uiPriority w:val="99"/>
    <w:semiHidden/>
    <w:rsid w:val="009D7FFE"/>
    <w:rPr>
      <w:rFonts w:ascii="Lucida Grande" w:hAnsi="Lucida Grande" w:cs="Lucida Grande"/>
      <w:sz w:val="18"/>
      <w:szCs w:val="18"/>
    </w:rPr>
  </w:style>
  <w:style w:type="character" w:styleId="Platzhaltertext">
    <w:name w:val="Placeholder Text"/>
    <w:uiPriority w:val="99"/>
    <w:semiHidden/>
    <w:rsid w:val="007972A3"/>
    <w:rPr>
      <w:color w:val="808080"/>
    </w:rPr>
  </w:style>
  <w:style w:type="paragraph" w:styleId="Kopfzeile">
    <w:name w:val="header"/>
    <w:basedOn w:val="Standard"/>
    <w:link w:val="KopfzeileZchn"/>
    <w:uiPriority w:val="99"/>
    <w:rsid w:val="007972A3"/>
    <w:pPr>
      <w:tabs>
        <w:tab w:val="center" w:pos="4536"/>
        <w:tab w:val="right" w:pos="9072"/>
      </w:tabs>
    </w:pPr>
  </w:style>
  <w:style w:type="character" w:customStyle="1" w:styleId="KopfzeileZchn">
    <w:name w:val="Kopfzeile Zchn"/>
    <w:basedOn w:val="Absatz-Standardschriftart"/>
    <w:link w:val="Kopfzeile"/>
    <w:uiPriority w:val="99"/>
    <w:rsid w:val="007972A3"/>
  </w:style>
  <w:style w:type="paragraph" w:styleId="Fuzeile">
    <w:name w:val="footer"/>
    <w:basedOn w:val="Standard"/>
    <w:link w:val="FuzeileZchn"/>
    <w:uiPriority w:val="99"/>
    <w:rsid w:val="007972A3"/>
    <w:pPr>
      <w:tabs>
        <w:tab w:val="center" w:pos="4536"/>
        <w:tab w:val="right" w:pos="9072"/>
      </w:tabs>
    </w:pPr>
  </w:style>
  <w:style w:type="character" w:customStyle="1" w:styleId="FuzeileZchn">
    <w:name w:val="Fußzeile Zchn"/>
    <w:basedOn w:val="Absatz-Standardschriftart"/>
    <w:link w:val="Fuzeile"/>
    <w:uiPriority w:val="99"/>
    <w:rsid w:val="007972A3"/>
  </w:style>
  <w:style w:type="paragraph" w:styleId="Beschriftung">
    <w:name w:val="caption"/>
    <w:basedOn w:val="Standard"/>
    <w:next w:val="Standard"/>
    <w:uiPriority w:val="99"/>
    <w:qFormat/>
    <w:rsid w:val="00A732E4"/>
    <w:pPr>
      <w:spacing w:after="200"/>
    </w:pPr>
    <w:rPr>
      <w:b/>
      <w:bCs/>
      <w:color w:val="4F81BD"/>
      <w:sz w:val="18"/>
      <w:szCs w:val="18"/>
    </w:rPr>
  </w:style>
  <w:style w:type="character" w:styleId="Hyperlink">
    <w:name w:val="Hyperlink"/>
    <w:uiPriority w:val="99"/>
    <w:rsid w:val="001115C8"/>
    <w:rPr>
      <w:color w:val="0000FF"/>
      <w:u w:val="single"/>
    </w:rPr>
  </w:style>
  <w:style w:type="paragraph" w:styleId="StandardWeb">
    <w:name w:val="Normal (Web)"/>
    <w:basedOn w:val="Standard"/>
    <w:uiPriority w:val="99"/>
    <w:rsid w:val="004B03C6"/>
    <w:pPr>
      <w:spacing w:before="100" w:beforeAutospacing="1" w:after="100" w:afterAutospacing="1"/>
    </w:pPr>
    <w:rPr>
      <w:rFonts w:ascii="Times" w:hAnsi="Times" w:cs="Times"/>
      <w:sz w:val="20"/>
      <w:szCs w:val="20"/>
    </w:rPr>
  </w:style>
  <w:style w:type="paragraph" w:styleId="Verzeichnis1">
    <w:name w:val="toc 1"/>
    <w:basedOn w:val="Standard"/>
    <w:next w:val="Standard"/>
    <w:autoRedefine/>
    <w:uiPriority w:val="99"/>
    <w:semiHidden/>
    <w:rsid w:val="00C44C09"/>
  </w:style>
  <w:style w:type="paragraph" w:styleId="Verzeichnis2">
    <w:name w:val="toc 2"/>
    <w:basedOn w:val="Standard"/>
    <w:next w:val="Standard"/>
    <w:autoRedefine/>
    <w:uiPriority w:val="99"/>
    <w:semiHidden/>
    <w:rsid w:val="00C44C09"/>
    <w:pPr>
      <w:ind w:left="240"/>
    </w:pPr>
  </w:style>
  <w:style w:type="paragraph" w:styleId="Verzeichnis3">
    <w:name w:val="toc 3"/>
    <w:basedOn w:val="Standard"/>
    <w:next w:val="Standard"/>
    <w:autoRedefine/>
    <w:uiPriority w:val="99"/>
    <w:semiHidden/>
    <w:rsid w:val="00C44C09"/>
    <w:pPr>
      <w:ind w:left="480"/>
    </w:pPr>
  </w:style>
  <w:style w:type="paragraph" w:styleId="Verzeichnis4">
    <w:name w:val="toc 4"/>
    <w:basedOn w:val="Standard"/>
    <w:next w:val="Standard"/>
    <w:autoRedefine/>
    <w:uiPriority w:val="99"/>
    <w:semiHidden/>
    <w:rsid w:val="00C44C09"/>
    <w:pPr>
      <w:ind w:left="720"/>
    </w:pPr>
  </w:style>
  <w:style w:type="paragraph" w:styleId="Verzeichnis5">
    <w:name w:val="toc 5"/>
    <w:basedOn w:val="Standard"/>
    <w:next w:val="Standard"/>
    <w:autoRedefine/>
    <w:uiPriority w:val="99"/>
    <w:semiHidden/>
    <w:rsid w:val="00C44C09"/>
    <w:pPr>
      <w:ind w:left="960"/>
    </w:pPr>
  </w:style>
  <w:style w:type="paragraph" w:styleId="Verzeichnis6">
    <w:name w:val="toc 6"/>
    <w:basedOn w:val="Standard"/>
    <w:next w:val="Standard"/>
    <w:autoRedefine/>
    <w:uiPriority w:val="99"/>
    <w:semiHidden/>
    <w:rsid w:val="00C44C09"/>
    <w:pPr>
      <w:ind w:left="1200"/>
    </w:pPr>
  </w:style>
  <w:style w:type="paragraph" w:styleId="Verzeichnis7">
    <w:name w:val="toc 7"/>
    <w:basedOn w:val="Standard"/>
    <w:next w:val="Standard"/>
    <w:autoRedefine/>
    <w:uiPriority w:val="99"/>
    <w:semiHidden/>
    <w:rsid w:val="00C44C09"/>
    <w:pPr>
      <w:ind w:left="1440"/>
    </w:pPr>
  </w:style>
  <w:style w:type="paragraph" w:styleId="Verzeichnis8">
    <w:name w:val="toc 8"/>
    <w:basedOn w:val="Standard"/>
    <w:next w:val="Standard"/>
    <w:autoRedefine/>
    <w:uiPriority w:val="99"/>
    <w:semiHidden/>
    <w:rsid w:val="00C44C09"/>
    <w:pPr>
      <w:ind w:left="1680"/>
    </w:pPr>
  </w:style>
  <w:style w:type="paragraph" w:styleId="Verzeichnis9">
    <w:name w:val="toc 9"/>
    <w:basedOn w:val="Standard"/>
    <w:next w:val="Standard"/>
    <w:autoRedefine/>
    <w:uiPriority w:val="99"/>
    <w:semiHidden/>
    <w:rsid w:val="00C44C09"/>
    <w:pPr>
      <w:ind w:left="1920"/>
    </w:pPr>
  </w:style>
  <w:style w:type="character" w:styleId="Seitenzahl">
    <w:name w:val="page number"/>
    <w:basedOn w:val="Absatz-Standardschriftart"/>
    <w:rsid w:val="00B02C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528586">
      <w:marLeft w:val="0"/>
      <w:marRight w:val="0"/>
      <w:marTop w:val="0"/>
      <w:marBottom w:val="0"/>
      <w:divBdr>
        <w:top w:val="none" w:sz="0" w:space="0" w:color="auto"/>
        <w:left w:val="none" w:sz="0" w:space="0" w:color="auto"/>
        <w:bottom w:val="none" w:sz="0" w:space="0" w:color="auto"/>
        <w:right w:val="none" w:sz="0" w:space="0" w:color="auto"/>
      </w:divBdr>
    </w:div>
    <w:div w:id="904528589">
      <w:marLeft w:val="0"/>
      <w:marRight w:val="0"/>
      <w:marTop w:val="0"/>
      <w:marBottom w:val="0"/>
      <w:divBdr>
        <w:top w:val="none" w:sz="0" w:space="0" w:color="auto"/>
        <w:left w:val="none" w:sz="0" w:space="0" w:color="auto"/>
        <w:bottom w:val="none" w:sz="0" w:space="0" w:color="auto"/>
        <w:right w:val="none" w:sz="0" w:space="0" w:color="auto"/>
      </w:divBdr>
      <w:divsChild>
        <w:div w:id="904528587">
          <w:marLeft w:val="504"/>
          <w:marRight w:val="0"/>
          <w:marTop w:val="140"/>
          <w:marBottom w:val="0"/>
          <w:divBdr>
            <w:top w:val="none" w:sz="0" w:space="0" w:color="auto"/>
            <w:left w:val="none" w:sz="0" w:space="0" w:color="auto"/>
            <w:bottom w:val="none" w:sz="0" w:space="0" w:color="auto"/>
            <w:right w:val="none" w:sz="0" w:space="0" w:color="auto"/>
          </w:divBdr>
        </w:div>
        <w:div w:id="904528588">
          <w:marLeft w:val="504"/>
          <w:marRight w:val="0"/>
          <w:marTop w:val="140"/>
          <w:marBottom w:val="0"/>
          <w:divBdr>
            <w:top w:val="none" w:sz="0" w:space="0" w:color="auto"/>
            <w:left w:val="none" w:sz="0" w:space="0" w:color="auto"/>
            <w:bottom w:val="none" w:sz="0" w:space="0" w:color="auto"/>
            <w:right w:val="none" w:sz="0" w:space="0" w:color="auto"/>
          </w:divBdr>
        </w:div>
        <w:div w:id="904528590">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www.chemieunterricht.de/dc2/ch/chv-003.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765E6-EB49-4481-B633-18EF17316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1757</Words>
  <Characters>11074</Characters>
  <Application>Microsoft Office Word</Application>
  <DocSecurity>0</DocSecurity>
  <Lines>92</Lines>
  <Paragraphs>25</Paragraphs>
  <ScaleCrop>false</ScaleCrop>
  <Company/>
  <LinksUpToDate>false</LinksUpToDate>
  <CharactersWithSpaces>12806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Streck</dc:creator>
  <cp:keywords/>
  <dc:description/>
  <cp:lastModifiedBy>Timm Wilke</cp:lastModifiedBy>
  <cp:revision>66</cp:revision>
  <dcterms:created xsi:type="dcterms:W3CDTF">2012-10-06T15:16:00Z</dcterms:created>
  <dcterms:modified xsi:type="dcterms:W3CDTF">2012-10-18T12:08:00Z</dcterms:modified>
</cp:coreProperties>
</file>