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D7F" w:rsidRDefault="009A2D7F" w:rsidP="009A2D7F">
      <w:pPr>
        <w:pStyle w:val="berschrift2"/>
        <w:numPr>
          <w:ilvl w:val="0"/>
          <w:numId w:val="0"/>
        </w:numPr>
        <w:ind w:left="576" w:hanging="576"/>
      </w:pPr>
      <w:bookmarkStart w:id="0" w:name="_Toc364019789"/>
      <w:r>
        <w:rPr>
          <w:noProof/>
          <w:lang w:eastAsia="de-DE"/>
        </w:rPr>
        <mc:AlternateContent>
          <mc:Choice Requires="wps">
            <w:drawing>
              <wp:anchor distT="0" distB="0" distL="114300" distR="114300" simplePos="0" relativeHeight="251659264" behindDoc="0" locked="0" layoutInCell="1" allowOverlap="1" wp14:anchorId="58F57E31" wp14:editId="5CF6F46B">
                <wp:simplePos x="0" y="0"/>
                <wp:positionH relativeFrom="column">
                  <wp:posOffset>-4445</wp:posOffset>
                </wp:positionH>
                <wp:positionV relativeFrom="paragraph">
                  <wp:posOffset>760095</wp:posOffset>
                </wp:positionV>
                <wp:extent cx="5873115" cy="800100"/>
                <wp:effectExtent l="0" t="0" r="13335" b="19050"/>
                <wp:wrapSquare wrapText="bothSides"/>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0010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A2D7F" w:rsidRPr="000D10FB" w:rsidRDefault="009A2D7F" w:rsidP="009A2D7F">
                            <w:pPr>
                              <w:rPr>
                                <w:color w:val="1F497D" w:themeColor="text2"/>
                              </w:rPr>
                            </w:pPr>
                            <w:r>
                              <w:rPr>
                                <w:color w:val="1F497D" w:themeColor="text2"/>
                              </w:rPr>
                              <w:t>Bei diesem Versuch werden verschiedene Wasserproben verdampft und die Ergebnisse verglichen. Dieser Versuch eignet sich gut als Einstieg in die Unterrichtseinheit, da er kein spezifisches Vorwissen voraussetzt.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0" o:spid="_x0000_s1026" type="#_x0000_t202" style="position:absolute;left:0;text-align:left;margin-left:-.35pt;margin-top:59.85pt;width:462.4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" fillcolor="white [3201]" strokecolor="#4bacc6 [3208]" strokeweight="1pt">
                <v:stroke dashstyle="dash"/>
                <v:shadow color="#868686"/>
                <v:textbox>
                  <w:txbxContent>
                    <w:p w:rsidR="009A2D7F" w:rsidRPr="000D10FB" w:rsidRDefault="009A2D7F" w:rsidP="009A2D7F">
                      <w:pPr>
                        <w:rPr>
                          <w:color w:val="1F497D" w:themeColor="text2"/>
                        </w:rPr>
                      </w:pPr>
                      <w:r>
                        <w:rPr>
                          <w:color w:val="1F497D" w:themeColor="text2"/>
                        </w:rPr>
                        <w:t>Bei diesem Versuch werden verschiedene Wasserproben verdampft und die Ergebnisse verglichen. Dieser Versuch eignet sich gut als Einstieg in die Unterrichtseinheit, da er kein spezifisches Vorwissen voraussetzt.</w:t>
                      </w:r>
                    </w:p>
                  </w:txbxContent>
                </v:textbox>
                <w10:wrap type="square"/>
              </v:shape>
            </w:pict>
          </mc:Fallback>
        </mc:AlternateContent>
      </w:r>
      <w:bookmarkStart w:id="1" w:name="_GoBack"/>
      <w:bookmarkEnd w:id="1"/>
      <w:r>
        <w:t>V2 – Qualitativer Nachweis der Wasserhärte durch Verdampfen</w:t>
      </w:r>
      <w:bookmarkEnd w:id="0"/>
      <w:r>
        <w:t xml:space="preserve"> </w:t>
      </w:r>
    </w:p>
    <w:p w:rsidR="009A2D7F" w:rsidRDefault="009A2D7F" w:rsidP="009A2D7F"/>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9A2D7F" w:rsidRPr="009C5E28" w:rsidTr="00F638EC">
        <w:tc>
          <w:tcPr>
            <w:tcW w:w="9322" w:type="dxa"/>
            <w:gridSpan w:val="9"/>
            <w:shd w:val="clear" w:color="auto" w:fill="4F81BD"/>
            <w:vAlign w:val="center"/>
          </w:tcPr>
          <w:p w:rsidR="009A2D7F" w:rsidRPr="009C5E28" w:rsidRDefault="009A2D7F" w:rsidP="00F638EC">
            <w:pPr>
              <w:spacing w:after="0"/>
              <w:jc w:val="center"/>
              <w:rPr>
                <w:b/>
                <w:bCs/>
              </w:rPr>
            </w:pPr>
            <w:r w:rsidRPr="009C5E28">
              <w:rPr>
                <w:b/>
                <w:bCs/>
              </w:rPr>
              <w:t>Gefahrenstoffe</w:t>
            </w:r>
          </w:p>
        </w:tc>
      </w:tr>
      <w:tr w:rsidR="009A2D7F" w:rsidRPr="009C5E28" w:rsidTr="00F638EC">
        <w:trPr>
          <w:trHeight w:val="891"/>
        </w:trPr>
        <w:tc>
          <w:tcPr>
            <w:tcW w:w="3027" w:type="dxa"/>
            <w:gridSpan w:val="3"/>
            <w:tcBorders>
              <w:top w:val="single" w:sz="8" w:space="0" w:color="4F81BD"/>
              <w:left w:val="single" w:sz="8" w:space="0" w:color="4F81BD"/>
            </w:tcBorders>
            <w:shd w:val="clear" w:color="auto" w:fill="auto"/>
            <w:vAlign w:val="center"/>
          </w:tcPr>
          <w:p w:rsidR="009A2D7F" w:rsidRPr="009C5E28" w:rsidRDefault="009A2D7F" w:rsidP="00F638EC">
            <w:pPr>
              <w:spacing w:after="0" w:line="276" w:lineRule="auto"/>
              <w:rPr>
                <w:b/>
                <w:bCs/>
              </w:rPr>
            </w:pPr>
            <w:r>
              <w:rPr>
                <w:sz w:val="20"/>
              </w:rPr>
              <w:t>Verschiedene Wasserproben</w:t>
            </w:r>
          </w:p>
        </w:tc>
        <w:tc>
          <w:tcPr>
            <w:tcW w:w="3177" w:type="dxa"/>
            <w:gridSpan w:val="3"/>
            <w:tcBorders>
              <w:top w:val="single" w:sz="8" w:space="0" w:color="4F81BD"/>
            </w:tcBorders>
            <w:shd w:val="clear" w:color="auto" w:fill="auto"/>
            <w:vAlign w:val="center"/>
          </w:tcPr>
          <w:p w:rsidR="009A2D7F" w:rsidRPr="009C5E28" w:rsidRDefault="009A2D7F" w:rsidP="00F638EC">
            <w:pPr>
              <w:spacing w:after="0"/>
              <w:jc w:val="center"/>
            </w:pPr>
            <w:r w:rsidRPr="009C5E28">
              <w:rPr>
                <w:sz w:val="20"/>
              </w:rPr>
              <w:t xml:space="preserve">H: </w:t>
            </w:r>
            <w:r>
              <w:t>-</w:t>
            </w:r>
          </w:p>
        </w:tc>
        <w:tc>
          <w:tcPr>
            <w:tcW w:w="3118" w:type="dxa"/>
            <w:gridSpan w:val="3"/>
            <w:tcBorders>
              <w:top w:val="single" w:sz="8" w:space="0" w:color="4F81BD"/>
              <w:right w:val="single" w:sz="8" w:space="0" w:color="4F81BD"/>
            </w:tcBorders>
            <w:shd w:val="clear" w:color="auto" w:fill="auto"/>
            <w:vAlign w:val="center"/>
          </w:tcPr>
          <w:p w:rsidR="009A2D7F" w:rsidRDefault="009A2D7F" w:rsidP="00F638EC">
            <w:pPr>
              <w:spacing w:after="0"/>
              <w:jc w:val="center"/>
              <w:rPr>
                <w:sz w:val="20"/>
              </w:rPr>
            </w:pPr>
          </w:p>
          <w:p w:rsidR="009A2D7F" w:rsidRPr="009C5E28" w:rsidRDefault="009A2D7F" w:rsidP="00F638EC">
            <w:pPr>
              <w:spacing w:after="0"/>
              <w:jc w:val="center"/>
            </w:pPr>
            <w:r w:rsidRPr="009C5E28">
              <w:rPr>
                <w:sz w:val="20"/>
              </w:rPr>
              <w:t xml:space="preserve">P: </w:t>
            </w:r>
            <w:r>
              <w:t>-</w:t>
            </w:r>
          </w:p>
        </w:tc>
      </w:tr>
      <w:tr w:rsidR="009A2D7F" w:rsidRPr="009C5E28" w:rsidTr="00F638EC">
        <w:tc>
          <w:tcPr>
            <w:tcW w:w="1009" w:type="dxa"/>
            <w:tcBorders>
              <w:top w:val="single" w:sz="8" w:space="0" w:color="4F81BD"/>
              <w:left w:val="single" w:sz="8" w:space="0" w:color="4F81BD"/>
              <w:bottom w:val="single" w:sz="8" w:space="0" w:color="4F81BD"/>
            </w:tcBorders>
            <w:shd w:val="clear" w:color="auto" w:fill="auto"/>
            <w:vAlign w:val="center"/>
          </w:tcPr>
          <w:p w:rsidR="009A2D7F" w:rsidRPr="009C5E28" w:rsidRDefault="009A2D7F" w:rsidP="00F638EC">
            <w:pPr>
              <w:spacing w:after="0"/>
              <w:jc w:val="center"/>
              <w:rPr>
                <w:b/>
                <w:bCs/>
              </w:rPr>
            </w:pPr>
            <w:r>
              <w:rPr>
                <w:b/>
                <w:noProof/>
                <w:lang w:eastAsia="de-DE"/>
              </w:rPr>
              <w:drawing>
                <wp:inline distT="0" distB="0" distL="0" distR="0" wp14:anchorId="72285FCE" wp14:editId="11F0524E">
                  <wp:extent cx="504190" cy="50419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A2D7F" w:rsidRPr="009C5E28" w:rsidRDefault="009A2D7F" w:rsidP="00F638EC">
            <w:pPr>
              <w:spacing w:after="0"/>
              <w:jc w:val="center"/>
            </w:pPr>
            <w:r>
              <w:rPr>
                <w:noProof/>
                <w:lang w:eastAsia="de-DE"/>
              </w:rPr>
              <w:drawing>
                <wp:inline distT="0" distB="0" distL="0" distR="0" wp14:anchorId="4B92468A" wp14:editId="45A8EB8F">
                  <wp:extent cx="504190" cy="504190"/>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A2D7F" w:rsidRPr="009C5E28" w:rsidRDefault="009A2D7F" w:rsidP="00F638EC">
            <w:pPr>
              <w:spacing w:after="0"/>
              <w:jc w:val="center"/>
            </w:pPr>
            <w:r>
              <w:rPr>
                <w:noProof/>
                <w:lang w:eastAsia="de-DE"/>
              </w:rPr>
              <w:drawing>
                <wp:inline distT="0" distB="0" distL="0" distR="0" wp14:anchorId="7C61951A" wp14:editId="46A20393">
                  <wp:extent cx="504190" cy="50419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A2D7F" w:rsidRPr="009C5E28" w:rsidRDefault="009A2D7F" w:rsidP="00F638EC">
            <w:pPr>
              <w:spacing w:after="0"/>
              <w:jc w:val="center"/>
            </w:pPr>
            <w:r>
              <w:rPr>
                <w:noProof/>
                <w:lang w:eastAsia="de-DE"/>
              </w:rPr>
              <w:drawing>
                <wp:inline distT="0" distB="0" distL="0" distR="0" wp14:anchorId="50700547" wp14:editId="74875DB1">
                  <wp:extent cx="504190" cy="504190"/>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9A2D7F" w:rsidRPr="009C5E28" w:rsidRDefault="009A2D7F" w:rsidP="00F638EC">
            <w:pPr>
              <w:spacing w:after="0"/>
              <w:jc w:val="center"/>
            </w:pPr>
            <w:r>
              <w:rPr>
                <w:noProof/>
                <w:lang w:eastAsia="de-DE"/>
              </w:rPr>
              <w:drawing>
                <wp:inline distT="0" distB="0" distL="0" distR="0" wp14:anchorId="08223488" wp14:editId="2346082B">
                  <wp:extent cx="504190" cy="50419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9A2D7F" w:rsidRPr="009C5E28" w:rsidRDefault="009A2D7F" w:rsidP="00F638EC">
            <w:pPr>
              <w:spacing w:after="0"/>
              <w:jc w:val="center"/>
            </w:pPr>
            <w:r>
              <w:rPr>
                <w:noProof/>
                <w:lang w:eastAsia="de-DE"/>
              </w:rPr>
              <w:drawing>
                <wp:inline distT="0" distB="0" distL="0" distR="0" wp14:anchorId="50B42D64" wp14:editId="2B3E3204">
                  <wp:extent cx="504190" cy="50419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9A2D7F" w:rsidRPr="009C5E28" w:rsidRDefault="009A2D7F" w:rsidP="00F638EC">
            <w:pPr>
              <w:spacing w:after="0"/>
              <w:jc w:val="center"/>
            </w:pPr>
            <w:r>
              <w:rPr>
                <w:noProof/>
                <w:lang w:eastAsia="de-DE"/>
              </w:rPr>
              <w:drawing>
                <wp:inline distT="0" distB="0" distL="0" distR="0" wp14:anchorId="0C119162" wp14:editId="19030C7C">
                  <wp:extent cx="504190" cy="504190"/>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A2D7F" w:rsidRPr="009C5E28" w:rsidRDefault="009A2D7F" w:rsidP="00F638EC">
            <w:pPr>
              <w:spacing w:after="0"/>
              <w:jc w:val="center"/>
            </w:pPr>
            <w:r>
              <w:rPr>
                <w:noProof/>
                <w:lang w:eastAsia="de-DE"/>
              </w:rPr>
              <w:drawing>
                <wp:inline distT="0" distB="0" distL="0" distR="0" wp14:anchorId="2502A726" wp14:editId="71D315D3">
                  <wp:extent cx="511175" cy="511175"/>
                  <wp:effectExtent l="0" t="0" r="3175" b="3175"/>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9A2D7F" w:rsidRPr="009C5E28" w:rsidRDefault="009A2D7F" w:rsidP="00F638EC">
            <w:pPr>
              <w:spacing w:after="0"/>
              <w:jc w:val="center"/>
            </w:pPr>
            <w:r>
              <w:rPr>
                <w:noProof/>
                <w:lang w:eastAsia="de-DE"/>
              </w:rPr>
              <w:drawing>
                <wp:inline distT="0" distB="0" distL="0" distR="0" wp14:anchorId="49F92242" wp14:editId="75A41950">
                  <wp:extent cx="504190" cy="504190"/>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9A2D7F" w:rsidRDefault="009A2D7F" w:rsidP="009A2D7F">
      <w:pPr>
        <w:tabs>
          <w:tab w:val="left" w:pos="1701"/>
          <w:tab w:val="left" w:pos="1985"/>
        </w:tabs>
        <w:ind w:left="1980" w:hanging="1980"/>
      </w:pPr>
    </w:p>
    <w:p w:rsidR="009A2D7F" w:rsidRDefault="009A2D7F" w:rsidP="009A2D7F">
      <w:pPr>
        <w:tabs>
          <w:tab w:val="left" w:pos="1701"/>
          <w:tab w:val="left" w:pos="1985"/>
        </w:tabs>
        <w:ind w:left="1980" w:hanging="1980"/>
      </w:pPr>
      <w:r>
        <w:t xml:space="preserve">Sicherheitshinweis: </w:t>
      </w:r>
      <w:r>
        <w:tab/>
        <w:t>Dreifuß vom Gas ziehen, bevor das Uhrglas gewechselt wird. Verbrennungsgefahr!</w:t>
      </w:r>
    </w:p>
    <w:p w:rsidR="009A2D7F" w:rsidRDefault="009A2D7F" w:rsidP="009A2D7F">
      <w:pPr>
        <w:tabs>
          <w:tab w:val="left" w:pos="1701"/>
          <w:tab w:val="left" w:pos="1985"/>
        </w:tabs>
        <w:ind w:left="1980" w:hanging="1980"/>
      </w:pPr>
      <w:r>
        <w:t xml:space="preserve">Materialien: </w:t>
      </w:r>
      <w:r>
        <w:tab/>
      </w:r>
      <w:r>
        <w:tab/>
        <w:t xml:space="preserve">5 Uhrgläser (möglichst gleich groß), Dreifuß. Gasbrenner, Drahtnetz, Pipette, Feuerzeug, </w:t>
      </w:r>
      <w:proofErr w:type="spellStart"/>
      <w:r>
        <w:t>Peleusball</w:t>
      </w:r>
      <w:proofErr w:type="spellEnd"/>
      <w:r>
        <w:t>, Becherglas</w:t>
      </w:r>
    </w:p>
    <w:p w:rsidR="009A2D7F" w:rsidRPr="00ED07C2" w:rsidRDefault="009A2D7F" w:rsidP="009A2D7F">
      <w:pPr>
        <w:tabs>
          <w:tab w:val="left" w:pos="1701"/>
          <w:tab w:val="left" w:pos="1985"/>
        </w:tabs>
        <w:ind w:left="1980" w:hanging="1980"/>
      </w:pPr>
      <w:r>
        <w:t>Chemikalien:</w:t>
      </w:r>
      <w:r>
        <w:tab/>
      </w:r>
      <w:r>
        <w:tab/>
      </w:r>
      <w:proofErr w:type="spellStart"/>
      <w:r>
        <w:t>Vilsa</w:t>
      </w:r>
      <w:proofErr w:type="spellEnd"/>
      <w:r>
        <w:t xml:space="preserve"> </w:t>
      </w:r>
      <w:proofErr w:type="spellStart"/>
      <w:r>
        <w:t>naturelle</w:t>
      </w:r>
      <w:proofErr w:type="spellEnd"/>
      <w:r>
        <w:t xml:space="preserve">, </w:t>
      </w:r>
      <w:proofErr w:type="spellStart"/>
      <w:r>
        <w:t>evian</w:t>
      </w:r>
      <w:proofErr w:type="spellEnd"/>
      <w:r>
        <w:t>, destilliertes Wasser, Leitungswasser (Institut für Anorganische Chemie Göttingen), Wasser aus der Leine (Göttingen)</w:t>
      </w:r>
    </w:p>
    <w:p w:rsidR="009A2D7F" w:rsidRDefault="009A2D7F" w:rsidP="009A2D7F">
      <w:pPr>
        <w:tabs>
          <w:tab w:val="left" w:pos="1701"/>
          <w:tab w:val="left" w:pos="1985"/>
        </w:tabs>
        <w:ind w:left="1980" w:hanging="1980"/>
      </w:pPr>
      <w:r>
        <w:t xml:space="preserve">Durchführung: </w:t>
      </w:r>
      <w:r>
        <w:tab/>
      </w:r>
      <w:r>
        <w:tab/>
      </w:r>
      <w:r>
        <w:tab/>
        <w:t xml:space="preserve">Jedes </w:t>
      </w:r>
      <w:proofErr w:type="spellStart"/>
      <w:r>
        <w:t>Urglas</w:t>
      </w:r>
      <w:proofErr w:type="spellEnd"/>
      <w:r>
        <w:t xml:space="preserve"> wird beschriftet und anschließend werden 2 </w:t>
      </w:r>
      <w:proofErr w:type="spellStart"/>
      <w:r>
        <w:t>mL</w:t>
      </w:r>
      <w:proofErr w:type="spellEnd"/>
      <w:r>
        <w:t xml:space="preserve"> der entsprechenden Probe gegeben.  In das Becherglas wird destilliertes Wasser gegeben und dies über dem Brenner erhitzt. Auf das Becherglas werden nacheinander die Proben gestellt, bis sie verdampft sind.</w:t>
      </w:r>
    </w:p>
    <w:p w:rsidR="009A2D7F" w:rsidRDefault="009A2D7F" w:rsidP="009A2D7F">
      <w:pPr>
        <w:tabs>
          <w:tab w:val="left" w:pos="1701"/>
          <w:tab w:val="left" w:pos="1985"/>
        </w:tabs>
        <w:ind w:left="1980" w:hanging="1980"/>
      </w:pPr>
      <w:r>
        <w:tab/>
      </w:r>
      <w:r>
        <w:tab/>
        <w:t>Achtung: Bevor das Wasser im Becherglas verdampft: Nachgießen! Sonst droht Glasbruch.</w:t>
      </w:r>
    </w:p>
    <w:p w:rsidR="009A2D7F" w:rsidRDefault="009A2D7F" w:rsidP="009A2D7F">
      <w:pPr>
        <w:tabs>
          <w:tab w:val="left" w:pos="1701"/>
          <w:tab w:val="left" w:pos="1985"/>
        </w:tabs>
        <w:ind w:left="1980" w:hanging="1980"/>
      </w:pPr>
      <w:r>
        <w:t>Beobachtung:</w:t>
      </w:r>
      <w:r>
        <w:tab/>
      </w:r>
      <w:r>
        <w:tab/>
      </w:r>
      <w:r>
        <w:tab/>
        <w:t xml:space="preserve">Beim Wasser aus der Leine und bei </w:t>
      </w:r>
      <w:proofErr w:type="spellStart"/>
      <w:r>
        <w:t>evian</w:t>
      </w:r>
      <w:proofErr w:type="spellEnd"/>
      <w:r>
        <w:t xml:space="preserve"> bleibt ein starker </w:t>
      </w:r>
      <w:proofErr w:type="spellStart"/>
      <w:r>
        <w:t>Kalkrand</w:t>
      </w:r>
      <w:proofErr w:type="spellEnd"/>
      <w:r>
        <w:t xml:space="preserve"> zurück. Bei ‚</w:t>
      </w:r>
      <w:proofErr w:type="spellStart"/>
      <w:r>
        <w:t>Vilsa</w:t>
      </w:r>
      <w:proofErr w:type="spellEnd"/>
      <w:r>
        <w:t xml:space="preserve"> </w:t>
      </w:r>
      <w:proofErr w:type="spellStart"/>
      <w:r>
        <w:t>naturelle</w:t>
      </w:r>
      <w:proofErr w:type="spellEnd"/>
      <w:r>
        <w:t xml:space="preserve">‘ bleibt ein etwas schwächerer </w:t>
      </w:r>
      <w:proofErr w:type="spellStart"/>
      <w:r>
        <w:t>Kalkrand</w:t>
      </w:r>
      <w:proofErr w:type="spellEnd"/>
      <w:r>
        <w:t xml:space="preserve"> und beim Leitungswasser ein schwacher </w:t>
      </w:r>
      <w:proofErr w:type="spellStart"/>
      <w:r>
        <w:t>Kalkrand</w:t>
      </w:r>
      <w:proofErr w:type="spellEnd"/>
      <w:r>
        <w:t xml:space="preserve"> zurück. Beim destillierten Wasser bleibt kein </w:t>
      </w:r>
      <w:proofErr w:type="spellStart"/>
      <w:r>
        <w:t>Kalkrand</w:t>
      </w:r>
      <w:proofErr w:type="spellEnd"/>
      <w:r>
        <w:t xml:space="preserve"> zurück; das Uhrglas sieht nach dem Versuch </w:t>
      </w:r>
      <w:proofErr w:type="spellStart"/>
      <w:r>
        <w:t>genau so</w:t>
      </w:r>
      <w:proofErr w:type="spellEnd"/>
      <w:r>
        <w:t xml:space="preserve"> aus wie vorher.</w:t>
      </w:r>
    </w:p>
    <w:p w:rsidR="009A2D7F" w:rsidRDefault="009A2D7F" w:rsidP="009A2D7F">
      <w:pPr>
        <w:tabs>
          <w:tab w:val="left" w:pos="1701"/>
          <w:tab w:val="left" w:pos="1985"/>
        </w:tabs>
        <w:spacing w:after="0" w:line="240" w:lineRule="auto"/>
        <w:ind w:left="1980" w:hanging="1980"/>
      </w:pPr>
      <w:r>
        <w:lastRenderedPageBreak/>
        <w:tab/>
      </w:r>
      <w:r>
        <w:rPr>
          <w:noProof/>
          <w:lang w:eastAsia="de-DE"/>
        </w:rPr>
        <w:drawing>
          <wp:inline distT="0" distB="0" distL="0" distR="0" wp14:anchorId="336BFC03" wp14:editId="50AFD2C9">
            <wp:extent cx="4133055" cy="2918765"/>
            <wp:effectExtent l="0" t="2540" r="0" b="0"/>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284.jpg"/>
                    <pic:cNvPicPr/>
                  </pic:nvPicPr>
                  <pic:blipFill rotWithShape="1">
                    <a:blip r:embed="rId17" cstate="print">
                      <a:extLst>
                        <a:ext uri="{28A0092B-C50C-407E-A947-70E740481C1C}">
                          <a14:useLocalDpi xmlns:a14="http://schemas.microsoft.com/office/drawing/2010/main" val="0"/>
                        </a:ext>
                      </a:extLst>
                    </a:blip>
                    <a:srcRect l="13445" r="14848" b="9939"/>
                    <a:stretch/>
                  </pic:blipFill>
                  <pic:spPr bwMode="auto">
                    <a:xfrm rot="5400000">
                      <a:off x="0" y="0"/>
                      <a:ext cx="4130794" cy="2917168"/>
                    </a:xfrm>
                    <a:prstGeom prst="rect">
                      <a:avLst/>
                    </a:prstGeom>
                    <a:ln>
                      <a:noFill/>
                    </a:ln>
                    <a:extLst>
                      <a:ext uri="{53640926-AAD7-44D8-BBD7-CCE9431645EC}">
                        <a14:shadowObscured xmlns:a14="http://schemas.microsoft.com/office/drawing/2010/main"/>
                      </a:ext>
                    </a:extLst>
                  </pic:spPr>
                </pic:pic>
              </a:graphicData>
            </a:graphic>
          </wp:inline>
        </w:drawing>
      </w:r>
    </w:p>
    <w:p w:rsidR="009A2D7F" w:rsidRPr="00F524F5" w:rsidRDefault="009A2D7F" w:rsidP="009A2D7F">
      <w:pPr>
        <w:tabs>
          <w:tab w:val="left" w:pos="1701"/>
          <w:tab w:val="left" w:pos="1985"/>
        </w:tabs>
        <w:spacing w:after="0" w:line="240" w:lineRule="auto"/>
        <w:ind w:left="1980" w:hanging="1980"/>
        <w:rPr>
          <w:sz w:val="18"/>
        </w:rPr>
      </w:pPr>
      <w:r>
        <w:tab/>
      </w:r>
      <w:r w:rsidRPr="00F524F5">
        <w:rPr>
          <w:sz w:val="18"/>
        </w:rPr>
        <w:t>Abb. 3 – Aufbau für V2</w:t>
      </w:r>
    </w:p>
    <w:p w:rsidR="009A2D7F" w:rsidRDefault="009A2D7F" w:rsidP="009A2D7F">
      <w:pPr>
        <w:tabs>
          <w:tab w:val="left" w:pos="1701"/>
          <w:tab w:val="left" w:pos="1985"/>
        </w:tabs>
        <w:ind w:left="1980" w:hanging="1980"/>
      </w:pPr>
    </w:p>
    <w:p w:rsidR="009A2D7F" w:rsidRDefault="009A2D7F" w:rsidP="009A2D7F">
      <w:pPr>
        <w:keepNext/>
        <w:tabs>
          <w:tab w:val="left" w:pos="1701"/>
          <w:tab w:val="left" w:pos="1985"/>
        </w:tabs>
        <w:spacing w:after="0" w:line="240" w:lineRule="auto"/>
        <w:ind w:left="1980" w:hanging="1980"/>
      </w:pPr>
      <w:r>
        <w:rPr>
          <w:noProof/>
          <w:lang w:eastAsia="de-DE"/>
        </w:rPr>
        <w:drawing>
          <wp:inline distT="0" distB="0" distL="0" distR="0" wp14:anchorId="04363EBE" wp14:editId="3011AAB5">
            <wp:extent cx="5279366" cy="4101327"/>
            <wp:effectExtent l="0" t="0" r="0" b="0"/>
            <wp:docPr id="31"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8" cstate="print">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val="0"/>
                        </a:ext>
                      </a:extLst>
                    </a:blip>
                    <a:srcRect l="11627" r="15999"/>
                    <a:stretch/>
                  </pic:blipFill>
                  <pic:spPr bwMode="auto">
                    <a:xfrm rot="10800000">
                      <a:off x="0" y="0"/>
                      <a:ext cx="5279366" cy="4101327"/>
                    </a:xfrm>
                    <a:prstGeom prst="rect">
                      <a:avLst/>
                    </a:prstGeom>
                    <a:noFill/>
                    <a:ln>
                      <a:noFill/>
                    </a:ln>
                    <a:extLst>
                      <a:ext uri="{53640926-AAD7-44D8-BBD7-CCE9431645EC}">
                        <a14:shadowObscured xmlns:a14="http://schemas.microsoft.com/office/drawing/2010/main"/>
                      </a:ext>
                    </a:extLst>
                  </pic:spPr>
                </pic:pic>
              </a:graphicData>
            </a:graphic>
          </wp:inline>
        </w:drawing>
      </w:r>
    </w:p>
    <w:p w:rsidR="009A2D7F" w:rsidRDefault="009A2D7F" w:rsidP="009A2D7F">
      <w:pPr>
        <w:pStyle w:val="Beschriftung"/>
        <w:jc w:val="left"/>
      </w:pPr>
      <w:r>
        <w:t xml:space="preserve">Abb. 4 - </w:t>
      </w:r>
      <w:r>
        <w:rPr>
          <w:noProof/>
        </w:rPr>
        <w:t xml:space="preserve"> Vergleich der Kalkrückstände der verschiedenen Wasserproben</w:t>
      </w:r>
    </w:p>
    <w:p w:rsidR="009A2D7F" w:rsidRDefault="009A2D7F" w:rsidP="009A2D7F">
      <w:pPr>
        <w:tabs>
          <w:tab w:val="left" w:pos="1701"/>
          <w:tab w:val="left" w:pos="1985"/>
        </w:tabs>
        <w:ind w:left="1980" w:hanging="1980"/>
      </w:pPr>
      <w:r>
        <w:lastRenderedPageBreak/>
        <w:t>Deutung:</w:t>
      </w:r>
      <w:proofErr w:type="gramStart"/>
      <w:r>
        <w:tab/>
      </w:r>
      <w:r>
        <w:tab/>
      </w:r>
      <w:r>
        <w:tab/>
        <w:t>Außer bei dem destillierten Wasser ist bei allen Proben ein Rückstand zu sehen</w:t>
      </w:r>
      <w:proofErr w:type="gramEnd"/>
      <w:r>
        <w:t xml:space="preserve">. In diesen Proben sind die Stoffe vorhanden, die Wasserhärte verursachen: </w:t>
      </w:r>
      <w:proofErr w:type="spellStart"/>
      <w:r>
        <w:t>Calciumionen</w:t>
      </w:r>
      <w:proofErr w:type="spellEnd"/>
      <w:r>
        <w:t xml:space="preserve"> und </w:t>
      </w:r>
      <w:proofErr w:type="spellStart"/>
      <w:r>
        <w:t>Magnesiumionen</w:t>
      </w:r>
      <w:proofErr w:type="spellEnd"/>
      <w:r>
        <w:t xml:space="preserve">. Der Rückstand besteht aus Calciumcarbonat, Magnesiumcarbonat und in kleineren Mengen auch aus Magnesium- und Calciumsulfat. Diese Stoffe waren im Wasser gelöst und blieben beim Verdampfen als Rückstand auf dem Uhrglas zurück. </w:t>
      </w:r>
    </w:p>
    <w:p w:rsidR="009A2D7F" w:rsidRDefault="009A2D7F" w:rsidP="009A2D7F">
      <w:pPr>
        <w:tabs>
          <w:tab w:val="left" w:pos="1701"/>
          <w:tab w:val="left" w:pos="1985"/>
        </w:tabs>
        <w:ind w:left="1980" w:hanging="1980"/>
        <w:rPr>
          <w:rFonts w:eastAsiaTheme="minorEastAsia"/>
        </w:rPr>
      </w:pPr>
      <w:r>
        <w:t>Entsorgung:</w:t>
      </w:r>
      <w:r>
        <w:tab/>
      </w:r>
      <w:r>
        <w:tab/>
        <w:t>Abwasser</w:t>
      </w:r>
    </w:p>
    <w:p w:rsidR="009A2D7F" w:rsidRPr="00EB250D" w:rsidRDefault="009A2D7F" w:rsidP="009A2D7F">
      <w:pPr>
        <w:spacing w:after="0" w:line="276" w:lineRule="auto"/>
        <w:ind w:left="1980" w:hanging="1980"/>
        <w:jc w:val="left"/>
        <w:rPr>
          <w:color w:val="auto"/>
        </w:rPr>
      </w:pPr>
      <w:r>
        <w:t>Literatur:</w:t>
      </w:r>
      <w:r>
        <w:rPr>
          <w:color w:val="auto"/>
        </w:rPr>
        <w:tab/>
      </w:r>
      <w:r w:rsidRPr="00EB250D">
        <w:rPr>
          <w:color w:val="auto"/>
        </w:rPr>
        <w:t xml:space="preserve">Stapf, Helmut, Chemische Schulversuche, Teil 2, Volk und Wissen   </w:t>
      </w:r>
    </w:p>
    <w:p w:rsidR="009A2D7F" w:rsidRPr="00EB250D" w:rsidRDefault="009A2D7F" w:rsidP="009A2D7F">
      <w:pPr>
        <w:spacing w:line="276" w:lineRule="auto"/>
        <w:ind w:left="1980" w:hanging="1980"/>
        <w:jc w:val="left"/>
        <w:rPr>
          <w:rFonts w:asciiTheme="majorHAnsi" w:eastAsiaTheme="majorEastAsia" w:hAnsiTheme="majorHAnsi" w:cstheme="majorBidi"/>
          <w:b/>
          <w:bCs/>
          <w:color w:val="auto"/>
          <w:sz w:val="28"/>
          <w:szCs w:val="28"/>
        </w:rPr>
      </w:pPr>
      <w:r>
        <w:rPr>
          <w:color w:val="auto"/>
        </w:rPr>
        <w:t xml:space="preserve">            </w:t>
      </w:r>
      <w:r>
        <w:rPr>
          <w:color w:val="auto"/>
        </w:rPr>
        <w:tab/>
      </w:r>
      <w:r w:rsidRPr="00EB250D">
        <w:rPr>
          <w:color w:val="auto"/>
        </w:rPr>
        <w:t>Volkseigener Verlag Berlin, 3. Auflage, 1968, S. 67.</w:t>
      </w:r>
    </w:p>
    <w:p w:rsidR="009A2D7F" w:rsidRDefault="009A2D7F" w:rsidP="009A2D7F">
      <w:pPr>
        <w:tabs>
          <w:tab w:val="left" w:pos="1701"/>
          <w:tab w:val="left" w:pos="1985"/>
        </w:tabs>
      </w:pPr>
    </w:p>
    <w:p w:rsidR="009A2D7F" w:rsidRPr="006E32AF" w:rsidRDefault="009A2D7F" w:rsidP="009A2D7F">
      <w:pPr>
        <w:tabs>
          <w:tab w:val="left" w:pos="1701"/>
          <w:tab w:val="left" w:pos="1985"/>
        </w:tabs>
        <w:ind w:left="1980" w:hanging="1980"/>
        <w:rPr>
          <w:rFonts w:eastAsiaTheme="minorEastAsia"/>
        </w:rPr>
      </w:pPr>
      <w:r>
        <w:rPr>
          <w:noProof/>
          <w:lang w:eastAsia="de-DE"/>
        </w:rPr>
        <mc:AlternateContent>
          <mc:Choice Requires="wps">
            <w:drawing>
              <wp:inline distT="0" distB="0" distL="0" distR="0" wp14:anchorId="30CEB79F" wp14:editId="05672EC0">
                <wp:extent cx="5873115" cy="2562225"/>
                <wp:effectExtent l="0" t="0" r="13335" b="28575"/>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256222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A2D7F" w:rsidRDefault="009A2D7F" w:rsidP="009A2D7F">
                            <w:pPr>
                              <w:spacing w:after="0"/>
                              <w:rPr>
                                <w:color w:val="1F497D" w:themeColor="text2"/>
                              </w:rPr>
                            </w:pPr>
                            <w:r>
                              <w:rPr>
                                <w:b/>
                                <w:color w:val="1F497D" w:themeColor="text2"/>
                              </w:rPr>
                              <w:t>U</w:t>
                            </w:r>
                            <w:r w:rsidRPr="000D10FB">
                              <w:rPr>
                                <w:b/>
                                <w:color w:val="1F497D" w:themeColor="text2"/>
                              </w:rPr>
                              <w:t xml:space="preserve">nterrichtsanschlüsse </w:t>
                            </w:r>
                            <w:r>
                              <w:rPr>
                                <w:color w:val="1F497D" w:themeColor="text2"/>
                              </w:rPr>
                              <w:t xml:space="preserve">Der Versuch eignet sich gut als Einstieg in das Thema Wasserhärte und Wasserhärtebestimmung. Hier wird bereits eine Eigenschaft der Wasserhärte deutlich: Sie hinterlässt Rückstände, besonders dort, wo mit heißem Wasser gearbeitet wird und zumindest ein Teil des Wassers verdampft oder verdunstet. Als Beispiel hierfür sind der Wasserkocher, die Dusche, die Waschmaschine und Gläser in der Spülmaschine zu nennen. Hierbei können schon mögliche Nachteile der Wasserhärte thematisiert werden. </w:t>
                            </w:r>
                          </w:p>
                          <w:p w:rsidR="009A2D7F" w:rsidRPr="000D10FB" w:rsidRDefault="009A2D7F" w:rsidP="009A2D7F">
                            <w:pPr>
                              <w:rPr>
                                <w:color w:val="1F497D" w:themeColor="text2"/>
                              </w:rPr>
                            </w:pPr>
                            <w:r>
                              <w:rPr>
                                <w:color w:val="1F497D" w:themeColor="text2"/>
                              </w:rPr>
                              <w:t xml:space="preserve">Die </w:t>
                            </w:r>
                            <w:proofErr w:type="spellStart"/>
                            <w:r>
                              <w:rPr>
                                <w:color w:val="1F497D" w:themeColor="text2"/>
                              </w:rPr>
                              <w:t>SuS</w:t>
                            </w:r>
                            <w:proofErr w:type="spellEnd"/>
                            <w:r>
                              <w:rPr>
                                <w:color w:val="1F497D" w:themeColor="text2"/>
                              </w:rPr>
                              <w:t xml:space="preserve"> können bei diesem Experiment sehen, dass unterschiedliche Wasserproben verschieden starke Kalkränder verursachen. Dies eignet sich als Einstieg in das Thema Härtegrade und die </w:t>
                            </w:r>
                            <w:proofErr w:type="spellStart"/>
                            <w:r>
                              <w:rPr>
                                <w:color w:val="1F497D" w:themeColor="text2"/>
                              </w:rPr>
                              <w:t>SuS</w:t>
                            </w:r>
                            <w:proofErr w:type="spellEnd"/>
                            <w:r>
                              <w:rPr>
                                <w:color w:val="1F497D" w:themeColor="text2"/>
                              </w:rPr>
                              <w:t xml:space="preserve"> werden vermutlich auch schon darüber diskutieren, aus welchen  Stoffen diese Rückstände bestehen.</w:t>
                            </w:r>
                          </w:p>
                        </w:txbxContent>
                      </wps:txbx>
                      <wps:bodyPr rot="0" vert="horz" wrap="square" lIns="91440" tIns="45720" rIns="91440" bIns="45720" anchor="t" anchorCtr="0" upright="1">
                        <a:noAutofit/>
                      </wps:bodyPr>
                    </wps:wsp>
                  </a:graphicData>
                </a:graphic>
              </wp:inline>
            </w:drawing>
          </mc:Choice>
          <mc:Fallback>
            <w:pict>
              <v:shape id="Textfeld 11" o:spid="_x0000_s1027" type="#_x0000_t202" style="width:462.45pt;height:20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" fillcolor="white [3201]" strokecolor="#c0504d [3205]" strokeweight="1pt">
                <v:stroke dashstyle="dash"/>
                <v:shadow color="#868686"/>
                <v:textbox>
                  <w:txbxContent>
                    <w:p w:rsidR="009A2D7F" w:rsidRDefault="009A2D7F" w:rsidP="009A2D7F">
                      <w:pPr>
                        <w:spacing w:after="0"/>
                        <w:rPr>
                          <w:color w:val="1F497D" w:themeColor="text2"/>
                        </w:rPr>
                      </w:pPr>
                      <w:r>
                        <w:rPr>
                          <w:b/>
                          <w:color w:val="1F497D" w:themeColor="text2"/>
                        </w:rPr>
                        <w:t>U</w:t>
                      </w:r>
                      <w:r w:rsidRPr="000D10FB">
                        <w:rPr>
                          <w:b/>
                          <w:color w:val="1F497D" w:themeColor="text2"/>
                        </w:rPr>
                        <w:t xml:space="preserve">nterrichtsanschlüsse </w:t>
                      </w:r>
                      <w:r>
                        <w:rPr>
                          <w:color w:val="1F497D" w:themeColor="text2"/>
                        </w:rPr>
                        <w:t xml:space="preserve">Der Versuch eignet sich gut als Einstieg in das Thema Wasserhärte und Wasserhärtebestimmung. Hier wird bereits eine Eigenschaft der Wasserhärte deutlich: Sie hinterlässt Rückstände, besonders dort, wo mit heißem Wasser gearbeitet wird und zumindest ein Teil des Wassers verdampft oder verdunstet. Als Beispiel hierfür sind der Wasserkocher, die Dusche, die Waschmaschine und Gläser in der Spülmaschine zu nennen. Hierbei können schon mögliche Nachteile der Wasserhärte thematisiert werden. </w:t>
                      </w:r>
                    </w:p>
                    <w:p w:rsidR="009A2D7F" w:rsidRPr="000D10FB" w:rsidRDefault="009A2D7F" w:rsidP="009A2D7F">
                      <w:pPr>
                        <w:rPr>
                          <w:color w:val="1F497D" w:themeColor="text2"/>
                        </w:rPr>
                      </w:pPr>
                      <w:r>
                        <w:rPr>
                          <w:color w:val="1F497D" w:themeColor="text2"/>
                        </w:rPr>
                        <w:t xml:space="preserve">Die </w:t>
                      </w:r>
                      <w:proofErr w:type="spellStart"/>
                      <w:r>
                        <w:rPr>
                          <w:color w:val="1F497D" w:themeColor="text2"/>
                        </w:rPr>
                        <w:t>SuS</w:t>
                      </w:r>
                      <w:proofErr w:type="spellEnd"/>
                      <w:r>
                        <w:rPr>
                          <w:color w:val="1F497D" w:themeColor="text2"/>
                        </w:rPr>
                        <w:t xml:space="preserve"> können bei diesem Experiment sehen, dass unterschiedliche Wasserproben verschieden starke Kalkränder verursachen. Dies eignet sich als Einstieg in das Thema Härtegrade und die </w:t>
                      </w:r>
                      <w:proofErr w:type="spellStart"/>
                      <w:r>
                        <w:rPr>
                          <w:color w:val="1F497D" w:themeColor="text2"/>
                        </w:rPr>
                        <w:t>SuS</w:t>
                      </w:r>
                      <w:proofErr w:type="spellEnd"/>
                      <w:r>
                        <w:rPr>
                          <w:color w:val="1F497D" w:themeColor="text2"/>
                        </w:rPr>
                        <w:t xml:space="preserve"> werden vermutlich auch schon darüber diskutieren, aus welchen  Stoffen diese Rückstände bestehen.</w:t>
                      </w:r>
                    </w:p>
                  </w:txbxContent>
                </v:textbox>
                <w10:anchorlock/>
              </v:shape>
            </w:pict>
          </mc:Fallback>
        </mc:AlternateContent>
      </w:r>
    </w:p>
    <w:p w:rsidR="00146C4E" w:rsidRDefault="00146C4E"/>
    <w:sectPr w:rsidR="00146C4E">
      <w:head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867" w:rsidRDefault="00434867" w:rsidP="009A2D7F">
      <w:pPr>
        <w:spacing w:after="0" w:line="240" w:lineRule="auto"/>
      </w:pPr>
      <w:r>
        <w:separator/>
      </w:r>
    </w:p>
  </w:endnote>
  <w:endnote w:type="continuationSeparator" w:id="0">
    <w:p w:rsidR="00434867" w:rsidRDefault="00434867" w:rsidP="009A2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867" w:rsidRDefault="00434867" w:rsidP="009A2D7F">
      <w:pPr>
        <w:spacing w:after="0" w:line="240" w:lineRule="auto"/>
      </w:pPr>
      <w:r>
        <w:separator/>
      </w:r>
    </w:p>
  </w:footnote>
  <w:footnote w:type="continuationSeparator" w:id="0">
    <w:p w:rsidR="00434867" w:rsidRDefault="00434867" w:rsidP="009A2D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9236762"/>
      <w:docPartObj>
        <w:docPartGallery w:val="Page Numbers (Top of Page)"/>
        <w:docPartUnique/>
      </w:docPartObj>
    </w:sdtPr>
    <w:sdtContent>
      <w:p w:rsidR="009A2D7F" w:rsidRDefault="009A2D7F" w:rsidP="009A2D7F">
        <w:pPr>
          <w:pStyle w:val="Kopfzeile"/>
        </w:pPr>
        <w:r>
          <w:t xml:space="preserve">V2 – Qualitativer Nachweis der Wasserhärte durch Verdampfen </w:t>
        </w:r>
        <w:r>
          <w:tab/>
        </w:r>
        <w:r>
          <w:fldChar w:fldCharType="begin"/>
        </w:r>
        <w:r>
          <w:instrText>PAGE   \* MERGEFORMAT</w:instrText>
        </w:r>
        <w:r>
          <w:fldChar w:fldCharType="separate"/>
        </w:r>
        <w:r>
          <w:rPr>
            <w:noProof/>
          </w:rPr>
          <w:t>3</w:t>
        </w:r>
        <w:r>
          <w:fldChar w:fldCharType="end"/>
        </w:r>
      </w:p>
    </w:sdtContent>
  </w:sdt>
  <w:p w:rsidR="009A2D7F" w:rsidRDefault="009A2D7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D7F"/>
    <w:rsid w:val="000065FE"/>
    <w:rsid w:val="000130BD"/>
    <w:rsid w:val="00014773"/>
    <w:rsid w:val="00015ECF"/>
    <w:rsid w:val="000238FF"/>
    <w:rsid w:val="000256FC"/>
    <w:rsid w:val="00026241"/>
    <w:rsid w:val="00046EAC"/>
    <w:rsid w:val="000514E2"/>
    <w:rsid w:val="00056674"/>
    <w:rsid w:val="00061FAA"/>
    <w:rsid w:val="00065A21"/>
    <w:rsid w:val="000819D1"/>
    <w:rsid w:val="00081FB2"/>
    <w:rsid w:val="000858DE"/>
    <w:rsid w:val="00090161"/>
    <w:rsid w:val="00090955"/>
    <w:rsid w:val="00094A4E"/>
    <w:rsid w:val="0009613F"/>
    <w:rsid w:val="000A0B6E"/>
    <w:rsid w:val="000A20EE"/>
    <w:rsid w:val="000A52E2"/>
    <w:rsid w:val="000A5DD9"/>
    <w:rsid w:val="000B52A4"/>
    <w:rsid w:val="000D0C15"/>
    <w:rsid w:val="000D4224"/>
    <w:rsid w:val="000E3AAB"/>
    <w:rsid w:val="000F7F0D"/>
    <w:rsid w:val="00100809"/>
    <w:rsid w:val="00107FD0"/>
    <w:rsid w:val="00112C34"/>
    <w:rsid w:val="001171D0"/>
    <w:rsid w:val="00126483"/>
    <w:rsid w:val="001308A9"/>
    <w:rsid w:val="00131784"/>
    <w:rsid w:val="0013533E"/>
    <w:rsid w:val="00145173"/>
    <w:rsid w:val="00146C4E"/>
    <w:rsid w:val="00153C0E"/>
    <w:rsid w:val="00153D0C"/>
    <w:rsid w:val="00163072"/>
    <w:rsid w:val="0016439B"/>
    <w:rsid w:val="001751B1"/>
    <w:rsid w:val="00175932"/>
    <w:rsid w:val="00182888"/>
    <w:rsid w:val="00186020"/>
    <w:rsid w:val="00190650"/>
    <w:rsid w:val="001926F5"/>
    <w:rsid w:val="001A17C8"/>
    <w:rsid w:val="001A26B9"/>
    <w:rsid w:val="001A5633"/>
    <w:rsid w:val="001A5F07"/>
    <w:rsid w:val="001A5FBD"/>
    <w:rsid w:val="001B293E"/>
    <w:rsid w:val="001E6118"/>
    <w:rsid w:val="00232568"/>
    <w:rsid w:val="00236E56"/>
    <w:rsid w:val="00250DB5"/>
    <w:rsid w:val="00252BB1"/>
    <w:rsid w:val="00254EC4"/>
    <w:rsid w:val="002561B3"/>
    <w:rsid w:val="00257564"/>
    <w:rsid w:val="00257BB1"/>
    <w:rsid w:val="00264ED4"/>
    <w:rsid w:val="00274BA6"/>
    <w:rsid w:val="002858D4"/>
    <w:rsid w:val="00293B1B"/>
    <w:rsid w:val="0029481A"/>
    <w:rsid w:val="002A6B1D"/>
    <w:rsid w:val="002B66CC"/>
    <w:rsid w:val="002C082D"/>
    <w:rsid w:val="002C26B4"/>
    <w:rsid w:val="002D021D"/>
    <w:rsid w:val="002D10AA"/>
    <w:rsid w:val="002D2651"/>
    <w:rsid w:val="002D4F67"/>
    <w:rsid w:val="002D52E4"/>
    <w:rsid w:val="002D5BE2"/>
    <w:rsid w:val="002E7AFF"/>
    <w:rsid w:val="002F1E33"/>
    <w:rsid w:val="003003CE"/>
    <w:rsid w:val="003022F6"/>
    <w:rsid w:val="00312138"/>
    <w:rsid w:val="00321409"/>
    <w:rsid w:val="00326ABC"/>
    <w:rsid w:val="003275B8"/>
    <w:rsid w:val="00343F5A"/>
    <w:rsid w:val="003603F7"/>
    <w:rsid w:val="00362B9A"/>
    <w:rsid w:val="00375F5E"/>
    <w:rsid w:val="0038541D"/>
    <w:rsid w:val="00386A3B"/>
    <w:rsid w:val="00392BA6"/>
    <w:rsid w:val="0039351B"/>
    <w:rsid w:val="003A0C84"/>
    <w:rsid w:val="003A0E6B"/>
    <w:rsid w:val="003B0D87"/>
    <w:rsid w:val="003B1C5F"/>
    <w:rsid w:val="003D0DFB"/>
    <w:rsid w:val="003D46ED"/>
    <w:rsid w:val="003D5536"/>
    <w:rsid w:val="003D62CB"/>
    <w:rsid w:val="003E57FD"/>
    <w:rsid w:val="003E62F3"/>
    <w:rsid w:val="003E6585"/>
    <w:rsid w:val="003F26F3"/>
    <w:rsid w:val="003F7A7A"/>
    <w:rsid w:val="0040359F"/>
    <w:rsid w:val="00403ACC"/>
    <w:rsid w:val="0041518A"/>
    <w:rsid w:val="00434027"/>
    <w:rsid w:val="00434867"/>
    <w:rsid w:val="00450352"/>
    <w:rsid w:val="0045171D"/>
    <w:rsid w:val="00456F78"/>
    <w:rsid w:val="004572F9"/>
    <w:rsid w:val="00460229"/>
    <w:rsid w:val="00463827"/>
    <w:rsid w:val="00472E25"/>
    <w:rsid w:val="00483430"/>
    <w:rsid w:val="004868B9"/>
    <w:rsid w:val="004953A2"/>
    <w:rsid w:val="004A0B18"/>
    <w:rsid w:val="004A698B"/>
    <w:rsid w:val="004B00F8"/>
    <w:rsid w:val="004C20DA"/>
    <w:rsid w:val="004C3B11"/>
    <w:rsid w:val="004D0448"/>
    <w:rsid w:val="004D11C5"/>
    <w:rsid w:val="004D2A8A"/>
    <w:rsid w:val="004D44BF"/>
    <w:rsid w:val="004D4681"/>
    <w:rsid w:val="004E4097"/>
    <w:rsid w:val="00502AF6"/>
    <w:rsid w:val="0050732C"/>
    <w:rsid w:val="00517B77"/>
    <w:rsid w:val="00524FD9"/>
    <w:rsid w:val="00525D63"/>
    <w:rsid w:val="0052675B"/>
    <w:rsid w:val="00532503"/>
    <w:rsid w:val="005367B5"/>
    <w:rsid w:val="00536A81"/>
    <w:rsid w:val="00546CE2"/>
    <w:rsid w:val="005500BF"/>
    <w:rsid w:val="005715EA"/>
    <w:rsid w:val="00574D42"/>
    <w:rsid w:val="00587415"/>
    <w:rsid w:val="005972C6"/>
    <w:rsid w:val="005B45BA"/>
    <w:rsid w:val="005B4B2A"/>
    <w:rsid w:val="005C1916"/>
    <w:rsid w:val="005C20C5"/>
    <w:rsid w:val="005C38A8"/>
    <w:rsid w:val="005C4EA3"/>
    <w:rsid w:val="005D167D"/>
    <w:rsid w:val="005E6A5A"/>
    <w:rsid w:val="005E7449"/>
    <w:rsid w:val="005E7743"/>
    <w:rsid w:val="005F289D"/>
    <w:rsid w:val="005F4081"/>
    <w:rsid w:val="00600BC8"/>
    <w:rsid w:val="0061374D"/>
    <w:rsid w:val="00614338"/>
    <w:rsid w:val="006149BF"/>
    <w:rsid w:val="00615F9E"/>
    <w:rsid w:val="00616F69"/>
    <w:rsid w:val="0062310E"/>
    <w:rsid w:val="006278DC"/>
    <w:rsid w:val="00633B59"/>
    <w:rsid w:val="006346E0"/>
    <w:rsid w:val="00643C2E"/>
    <w:rsid w:val="0064416F"/>
    <w:rsid w:val="00644FED"/>
    <w:rsid w:val="00646978"/>
    <w:rsid w:val="00652ADA"/>
    <w:rsid w:val="00655F38"/>
    <w:rsid w:val="00656DEF"/>
    <w:rsid w:val="006637F2"/>
    <w:rsid w:val="00672764"/>
    <w:rsid w:val="0067315E"/>
    <w:rsid w:val="00675FC1"/>
    <w:rsid w:val="00681DFC"/>
    <w:rsid w:val="00686CCE"/>
    <w:rsid w:val="006949F5"/>
    <w:rsid w:val="006A1E0A"/>
    <w:rsid w:val="006A3130"/>
    <w:rsid w:val="006B00BD"/>
    <w:rsid w:val="006B055B"/>
    <w:rsid w:val="006B1F87"/>
    <w:rsid w:val="006C3FDF"/>
    <w:rsid w:val="006C4258"/>
    <w:rsid w:val="006D20AF"/>
    <w:rsid w:val="006F080B"/>
    <w:rsid w:val="006F3250"/>
    <w:rsid w:val="006F5A20"/>
    <w:rsid w:val="00705979"/>
    <w:rsid w:val="00712BC2"/>
    <w:rsid w:val="00720104"/>
    <w:rsid w:val="00720EFC"/>
    <w:rsid w:val="00731495"/>
    <w:rsid w:val="00734840"/>
    <w:rsid w:val="00740B3E"/>
    <w:rsid w:val="007454AB"/>
    <w:rsid w:val="00750E76"/>
    <w:rsid w:val="007550A5"/>
    <w:rsid w:val="007635B2"/>
    <w:rsid w:val="00776DEB"/>
    <w:rsid w:val="007859EE"/>
    <w:rsid w:val="0078741F"/>
    <w:rsid w:val="00787779"/>
    <w:rsid w:val="0079294C"/>
    <w:rsid w:val="0079482A"/>
    <w:rsid w:val="007A2261"/>
    <w:rsid w:val="007A58B5"/>
    <w:rsid w:val="007A60BF"/>
    <w:rsid w:val="007A611E"/>
    <w:rsid w:val="007B3D0F"/>
    <w:rsid w:val="007C2056"/>
    <w:rsid w:val="007D08C5"/>
    <w:rsid w:val="007E59AE"/>
    <w:rsid w:val="007E7771"/>
    <w:rsid w:val="007F116D"/>
    <w:rsid w:val="007F3556"/>
    <w:rsid w:val="00800FC7"/>
    <w:rsid w:val="00802CB7"/>
    <w:rsid w:val="008064E5"/>
    <w:rsid w:val="00811BAA"/>
    <w:rsid w:val="008337CD"/>
    <w:rsid w:val="00836D12"/>
    <w:rsid w:val="008579AE"/>
    <w:rsid w:val="00864BD1"/>
    <w:rsid w:val="00867A30"/>
    <w:rsid w:val="008708AB"/>
    <w:rsid w:val="00874F9E"/>
    <w:rsid w:val="00877FBA"/>
    <w:rsid w:val="00883E0B"/>
    <w:rsid w:val="00886926"/>
    <w:rsid w:val="008901CF"/>
    <w:rsid w:val="0089108A"/>
    <w:rsid w:val="008911BD"/>
    <w:rsid w:val="008A2E38"/>
    <w:rsid w:val="008B6713"/>
    <w:rsid w:val="008C0EB5"/>
    <w:rsid w:val="008C2388"/>
    <w:rsid w:val="008D00EC"/>
    <w:rsid w:val="008D2B64"/>
    <w:rsid w:val="008D3581"/>
    <w:rsid w:val="0090293C"/>
    <w:rsid w:val="00912028"/>
    <w:rsid w:val="009353C3"/>
    <w:rsid w:val="009411FC"/>
    <w:rsid w:val="00944C16"/>
    <w:rsid w:val="0094711B"/>
    <w:rsid w:val="00952959"/>
    <w:rsid w:val="0095629A"/>
    <w:rsid w:val="00960044"/>
    <w:rsid w:val="00960DE8"/>
    <w:rsid w:val="00976827"/>
    <w:rsid w:val="00977098"/>
    <w:rsid w:val="009812BB"/>
    <w:rsid w:val="00982A9A"/>
    <w:rsid w:val="00983B3A"/>
    <w:rsid w:val="009A2D7F"/>
    <w:rsid w:val="009B7964"/>
    <w:rsid w:val="009C650F"/>
    <w:rsid w:val="009D1431"/>
    <w:rsid w:val="009D4A00"/>
    <w:rsid w:val="009D71C6"/>
    <w:rsid w:val="009E5644"/>
    <w:rsid w:val="009E7609"/>
    <w:rsid w:val="009F043B"/>
    <w:rsid w:val="009F3E13"/>
    <w:rsid w:val="009F5671"/>
    <w:rsid w:val="009F77BA"/>
    <w:rsid w:val="009F79A8"/>
    <w:rsid w:val="00A038D7"/>
    <w:rsid w:val="00A10603"/>
    <w:rsid w:val="00A1701B"/>
    <w:rsid w:val="00A2200B"/>
    <w:rsid w:val="00A22EB6"/>
    <w:rsid w:val="00A24303"/>
    <w:rsid w:val="00A359FD"/>
    <w:rsid w:val="00A3747E"/>
    <w:rsid w:val="00A42DC0"/>
    <w:rsid w:val="00A5155A"/>
    <w:rsid w:val="00A5219F"/>
    <w:rsid w:val="00A600AD"/>
    <w:rsid w:val="00A65F6F"/>
    <w:rsid w:val="00A74ABC"/>
    <w:rsid w:val="00A8632D"/>
    <w:rsid w:val="00A91C01"/>
    <w:rsid w:val="00AA0E4F"/>
    <w:rsid w:val="00AA2EF2"/>
    <w:rsid w:val="00AA47FE"/>
    <w:rsid w:val="00AB3279"/>
    <w:rsid w:val="00AB4346"/>
    <w:rsid w:val="00AB70D4"/>
    <w:rsid w:val="00AC4CE3"/>
    <w:rsid w:val="00AD2ECE"/>
    <w:rsid w:val="00AD3400"/>
    <w:rsid w:val="00AD6D93"/>
    <w:rsid w:val="00AD6D9C"/>
    <w:rsid w:val="00AF1ABC"/>
    <w:rsid w:val="00AF6015"/>
    <w:rsid w:val="00AF69DC"/>
    <w:rsid w:val="00B13B72"/>
    <w:rsid w:val="00B2463B"/>
    <w:rsid w:val="00B24F91"/>
    <w:rsid w:val="00B25C5E"/>
    <w:rsid w:val="00B30CE1"/>
    <w:rsid w:val="00B3129E"/>
    <w:rsid w:val="00B46297"/>
    <w:rsid w:val="00B50599"/>
    <w:rsid w:val="00B517A7"/>
    <w:rsid w:val="00B6334F"/>
    <w:rsid w:val="00B67771"/>
    <w:rsid w:val="00B70225"/>
    <w:rsid w:val="00B74C8F"/>
    <w:rsid w:val="00B95596"/>
    <w:rsid w:val="00BA3AD3"/>
    <w:rsid w:val="00BB1642"/>
    <w:rsid w:val="00BB26DE"/>
    <w:rsid w:val="00BD2513"/>
    <w:rsid w:val="00BD300F"/>
    <w:rsid w:val="00BD52BD"/>
    <w:rsid w:val="00BD6542"/>
    <w:rsid w:val="00BD706B"/>
    <w:rsid w:val="00BD708D"/>
    <w:rsid w:val="00BD75CB"/>
    <w:rsid w:val="00BE6511"/>
    <w:rsid w:val="00BF005A"/>
    <w:rsid w:val="00BF2F49"/>
    <w:rsid w:val="00BF5B21"/>
    <w:rsid w:val="00C1277A"/>
    <w:rsid w:val="00C127CE"/>
    <w:rsid w:val="00C17325"/>
    <w:rsid w:val="00C20464"/>
    <w:rsid w:val="00C20DE9"/>
    <w:rsid w:val="00C23EEB"/>
    <w:rsid w:val="00C24401"/>
    <w:rsid w:val="00C343DD"/>
    <w:rsid w:val="00C35D69"/>
    <w:rsid w:val="00C43ECB"/>
    <w:rsid w:val="00C4478D"/>
    <w:rsid w:val="00C454E6"/>
    <w:rsid w:val="00C45EFB"/>
    <w:rsid w:val="00C557D7"/>
    <w:rsid w:val="00C55FE4"/>
    <w:rsid w:val="00C574B8"/>
    <w:rsid w:val="00C6202A"/>
    <w:rsid w:val="00C63B8E"/>
    <w:rsid w:val="00C75562"/>
    <w:rsid w:val="00C80B4E"/>
    <w:rsid w:val="00C9024B"/>
    <w:rsid w:val="00C93831"/>
    <w:rsid w:val="00CA1589"/>
    <w:rsid w:val="00CA2B8D"/>
    <w:rsid w:val="00CA7047"/>
    <w:rsid w:val="00CB6E09"/>
    <w:rsid w:val="00CB774D"/>
    <w:rsid w:val="00CD29DF"/>
    <w:rsid w:val="00CD75B6"/>
    <w:rsid w:val="00CE446E"/>
    <w:rsid w:val="00CE55C7"/>
    <w:rsid w:val="00D11130"/>
    <w:rsid w:val="00D16090"/>
    <w:rsid w:val="00D22426"/>
    <w:rsid w:val="00D24119"/>
    <w:rsid w:val="00D26791"/>
    <w:rsid w:val="00D26F4A"/>
    <w:rsid w:val="00D3541E"/>
    <w:rsid w:val="00D543D5"/>
    <w:rsid w:val="00D5555A"/>
    <w:rsid w:val="00D557FA"/>
    <w:rsid w:val="00D670DF"/>
    <w:rsid w:val="00D732BE"/>
    <w:rsid w:val="00D81408"/>
    <w:rsid w:val="00D8234C"/>
    <w:rsid w:val="00D90922"/>
    <w:rsid w:val="00D90E92"/>
    <w:rsid w:val="00D91BCD"/>
    <w:rsid w:val="00D922A9"/>
    <w:rsid w:val="00D92645"/>
    <w:rsid w:val="00D97559"/>
    <w:rsid w:val="00DC355A"/>
    <w:rsid w:val="00DC5F2A"/>
    <w:rsid w:val="00DC7C60"/>
    <w:rsid w:val="00DD0F9C"/>
    <w:rsid w:val="00DD2D8D"/>
    <w:rsid w:val="00DE41BF"/>
    <w:rsid w:val="00DF41E7"/>
    <w:rsid w:val="00DF78FA"/>
    <w:rsid w:val="00E1115D"/>
    <w:rsid w:val="00E201D2"/>
    <w:rsid w:val="00E23505"/>
    <w:rsid w:val="00E265CA"/>
    <w:rsid w:val="00E34AED"/>
    <w:rsid w:val="00E359DB"/>
    <w:rsid w:val="00E44204"/>
    <w:rsid w:val="00E44DB9"/>
    <w:rsid w:val="00E4654F"/>
    <w:rsid w:val="00E5009F"/>
    <w:rsid w:val="00E60F76"/>
    <w:rsid w:val="00E63507"/>
    <w:rsid w:val="00E65374"/>
    <w:rsid w:val="00E7582C"/>
    <w:rsid w:val="00E7737E"/>
    <w:rsid w:val="00E83C9C"/>
    <w:rsid w:val="00E864EE"/>
    <w:rsid w:val="00E9129D"/>
    <w:rsid w:val="00E93332"/>
    <w:rsid w:val="00E97C65"/>
    <w:rsid w:val="00EA75B2"/>
    <w:rsid w:val="00EB307F"/>
    <w:rsid w:val="00EB3E66"/>
    <w:rsid w:val="00EB6349"/>
    <w:rsid w:val="00EB699D"/>
    <w:rsid w:val="00EB7419"/>
    <w:rsid w:val="00ED4792"/>
    <w:rsid w:val="00EE131D"/>
    <w:rsid w:val="00EF42E5"/>
    <w:rsid w:val="00EF75DE"/>
    <w:rsid w:val="00F06D05"/>
    <w:rsid w:val="00F17175"/>
    <w:rsid w:val="00F23943"/>
    <w:rsid w:val="00F3357E"/>
    <w:rsid w:val="00F33B29"/>
    <w:rsid w:val="00F37AA0"/>
    <w:rsid w:val="00F41D35"/>
    <w:rsid w:val="00F57F6C"/>
    <w:rsid w:val="00F606A8"/>
    <w:rsid w:val="00F64553"/>
    <w:rsid w:val="00F71821"/>
    <w:rsid w:val="00F755C5"/>
    <w:rsid w:val="00F909D6"/>
    <w:rsid w:val="00F9167F"/>
    <w:rsid w:val="00F917E9"/>
    <w:rsid w:val="00FA1162"/>
    <w:rsid w:val="00FA16C2"/>
    <w:rsid w:val="00FA3A10"/>
    <w:rsid w:val="00FA78C0"/>
    <w:rsid w:val="00FB7AE3"/>
    <w:rsid w:val="00FC0D2B"/>
    <w:rsid w:val="00FD16F0"/>
    <w:rsid w:val="00FD594B"/>
    <w:rsid w:val="00FE1AA1"/>
    <w:rsid w:val="00FF3B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A2D7F"/>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A2D7F"/>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A2D7F"/>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A2D7F"/>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A2D7F"/>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A2D7F"/>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A2D7F"/>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A2D7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A2D7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A2D7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A2D7F"/>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9A2D7F"/>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9A2D7F"/>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9A2D7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9A2D7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9A2D7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9A2D7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9A2D7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9A2D7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9A2D7F"/>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9A2D7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A2D7F"/>
    <w:rPr>
      <w:rFonts w:ascii="Tahoma" w:hAnsi="Tahoma" w:cs="Tahoma"/>
      <w:color w:val="1D1B11" w:themeColor="background2" w:themeShade="1A"/>
      <w:sz w:val="16"/>
      <w:szCs w:val="16"/>
    </w:rPr>
  </w:style>
  <w:style w:type="paragraph" w:styleId="Kopfzeile">
    <w:name w:val="header"/>
    <w:basedOn w:val="Standard"/>
    <w:link w:val="KopfzeileZchn"/>
    <w:uiPriority w:val="99"/>
    <w:unhideWhenUsed/>
    <w:rsid w:val="009A2D7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A2D7F"/>
    <w:rPr>
      <w:rFonts w:ascii="Cambria" w:hAnsi="Cambria"/>
      <w:color w:val="1D1B11" w:themeColor="background2" w:themeShade="1A"/>
    </w:rPr>
  </w:style>
  <w:style w:type="paragraph" w:styleId="Fuzeile">
    <w:name w:val="footer"/>
    <w:basedOn w:val="Standard"/>
    <w:link w:val="FuzeileZchn"/>
    <w:uiPriority w:val="99"/>
    <w:unhideWhenUsed/>
    <w:rsid w:val="009A2D7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A2D7F"/>
    <w:rPr>
      <w:rFonts w:ascii="Cambria" w:hAnsi="Cambria"/>
      <w:color w:val="1D1B11" w:themeColor="background2" w:themeShade="1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A2D7F"/>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A2D7F"/>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A2D7F"/>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A2D7F"/>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A2D7F"/>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A2D7F"/>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A2D7F"/>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A2D7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A2D7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A2D7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A2D7F"/>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9A2D7F"/>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9A2D7F"/>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9A2D7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9A2D7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9A2D7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9A2D7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9A2D7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9A2D7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9A2D7F"/>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9A2D7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A2D7F"/>
    <w:rPr>
      <w:rFonts w:ascii="Tahoma" w:hAnsi="Tahoma" w:cs="Tahoma"/>
      <w:color w:val="1D1B11" w:themeColor="background2" w:themeShade="1A"/>
      <w:sz w:val="16"/>
      <w:szCs w:val="16"/>
    </w:rPr>
  </w:style>
  <w:style w:type="paragraph" w:styleId="Kopfzeile">
    <w:name w:val="header"/>
    <w:basedOn w:val="Standard"/>
    <w:link w:val="KopfzeileZchn"/>
    <w:uiPriority w:val="99"/>
    <w:unhideWhenUsed/>
    <w:rsid w:val="009A2D7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A2D7F"/>
    <w:rPr>
      <w:rFonts w:ascii="Cambria" w:hAnsi="Cambria"/>
      <w:color w:val="1D1B11" w:themeColor="background2" w:themeShade="1A"/>
    </w:rPr>
  </w:style>
  <w:style w:type="paragraph" w:styleId="Fuzeile">
    <w:name w:val="footer"/>
    <w:basedOn w:val="Standard"/>
    <w:link w:val="FuzeileZchn"/>
    <w:uiPriority w:val="99"/>
    <w:unhideWhenUsed/>
    <w:rsid w:val="009A2D7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A2D7F"/>
    <w:rPr>
      <w:rFonts w:ascii="Cambria" w:hAnsi="Cambria"/>
      <w:color w:val="1D1B11"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260</Words>
  <Characters>1643</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1</cp:revision>
  <dcterms:created xsi:type="dcterms:W3CDTF">2013-08-13T21:14:00Z</dcterms:created>
  <dcterms:modified xsi:type="dcterms:W3CDTF">2013-08-13T21:16:00Z</dcterms:modified>
</cp:coreProperties>
</file>